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horzAnchor="margin" w:tblpXSpec="right" w:tblpYSpec="top"/>
        <w:tblOverlap w:val="never"/>
        <w:tblW w:w="3662" w:type="pct"/>
        <w:tblLayout w:type="fixed"/>
        <w:tblCellMar>
          <w:left w:w="57" w:type="dxa"/>
          <w:right w:w="57" w:type="dxa"/>
        </w:tblCellMar>
        <w:tblLook w:val="0400" w:firstRow="0" w:lastRow="0" w:firstColumn="0" w:lastColumn="0" w:noHBand="0" w:noVBand="1"/>
      </w:tblPr>
      <w:tblGrid>
        <w:gridCol w:w="7059"/>
      </w:tblGrid>
      <w:tr w:rsidR="00586EFC" w:rsidRPr="00A40A74" w14:paraId="01EDC1BB" w14:textId="77777777" w:rsidTr="00AC47DF">
        <w:trPr>
          <w:trHeight w:val="907"/>
        </w:trPr>
        <w:tc>
          <w:tcPr>
            <w:tcW w:w="5000" w:type="pct"/>
          </w:tcPr>
          <w:p w14:paraId="0098D345" w14:textId="5B58ADE1" w:rsidR="0090518D" w:rsidRPr="00A40A74" w:rsidRDefault="0090518D" w:rsidP="00E40924">
            <w:pPr>
              <w:jc w:val="left"/>
              <w:rPr>
                <w:sz w:val="18"/>
              </w:rPr>
            </w:pPr>
          </w:p>
        </w:tc>
      </w:tr>
    </w:tbl>
    <w:tbl>
      <w:tblPr>
        <w:tblpPr w:vertAnchor="page" w:horzAnchor="margin" w:tblpXSpec="right" w:tblpY="8883"/>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417E46" w:rsidRPr="00A40A74" w14:paraId="0EA6F5E5" w14:textId="77777777" w:rsidTr="003B260F">
        <w:tc>
          <w:tcPr>
            <w:tcW w:w="5000" w:type="pct"/>
            <w:gridSpan w:val="2"/>
            <w:vAlign w:val="center"/>
          </w:tcPr>
          <w:p w14:paraId="192DD73D" w14:textId="60BD4E30" w:rsidR="00417E46" w:rsidRPr="00A40A74" w:rsidRDefault="002F4E6F" w:rsidP="003B260F">
            <w:pPr>
              <w:pStyle w:val="Nzev"/>
            </w:pPr>
            <w:r w:rsidRPr="00A40A74">
              <w:rPr>
                <w:szCs w:val="44"/>
              </w:rPr>
              <w:fldChar w:fldCharType="begin"/>
            </w:r>
            <w:r w:rsidRPr="00A40A74">
              <w:rPr>
                <w:szCs w:val="44"/>
              </w:rPr>
              <w:instrText xml:space="preserve"> TITLE   \* MERGEFORMAT </w:instrText>
            </w:r>
            <w:r w:rsidRPr="00A40A74">
              <w:rPr>
                <w:szCs w:val="44"/>
              </w:rPr>
              <w:fldChar w:fldCharType="separate"/>
            </w:r>
            <w:r w:rsidR="000248A9">
              <w:rPr>
                <w:szCs w:val="44"/>
              </w:rPr>
              <w:t>ePoukaz</w:t>
            </w:r>
            <w:r w:rsidRPr="00A40A74">
              <w:rPr>
                <w:szCs w:val="44"/>
              </w:rPr>
              <w:fldChar w:fldCharType="end"/>
            </w:r>
          </w:p>
        </w:tc>
      </w:tr>
      <w:tr w:rsidR="00417E46" w:rsidRPr="00A40A74" w14:paraId="082CEBCE" w14:textId="77777777" w:rsidTr="003B260F">
        <w:tc>
          <w:tcPr>
            <w:tcW w:w="5000" w:type="pct"/>
            <w:gridSpan w:val="2"/>
            <w:vAlign w:val="center"/>
          </w:tcPr>
          <w:p w14:paraId="36341C42" w14:textId="6BCB761D" w:rsidR="00417E46" w:rsidRPr="005B34DB" w:rsidRDefault="008C7D71" w:rsidP="005B34DB">
            <w:pPr>
              <w:pStyle w:val="AQMaled"/>
              <w:framePr w:wrap="auto" w:vAnchor="margin" w:hAnchor="text" w:xAlign="left" w:yAlign="inline"/>
              <w:suppressOverlap w:val="0"/>
            </w:pPr>
            <w:r>
              <w:t>Dokumentace pro vývojáře</w:t>
            </w:r>
          </w:p>
        </w:tc>
      </w:tr>
      <w:tr w:rsidR="00417E46" w:rsidRPr="00A40A74" w14:paraId="5BEEF523" w14:textId="77777777" w:rsidTr="003B260F">
        <w:tc>
          <w:tcPr>
            <w:tcW w:w="5000" w:type="pct"/>
            <w:gridSpan w:val="2"/>
            <w:tcBorders>
              <w:bottom w:val="single" w:sz="24" w:space="0" w:color="auto"/>
            </w:tcBorders>
            <w:vAlign w:val="center"/>
          </w:tcPr>
          <w:p w14:paraId="3E5EF522" w14:textId="77777777" w:rsidR="00417E46" w:rsidRPr="00A40A74" w:rsidRDefault="00417E46" w:rsidP="003B260F">
            <w:pPr>
              <w:jc w:val="left"/>
              <w:rPr>
                <w:color w:val="7F7F7F"/>
                <w:sz w:val="18"/>
              </w:rPr>
            </w:pPr>
          </w:p>
        </w:tc>
      </w:tr>
      <w:tr w:rsidR="00417E46" w:rsidRPr="00A40A74" w14:paraId="07B26C82" w14:textId="77777777" w:rsidTr="003B260F">
        <w:tc>
          <w:tcPr>
            <w:tcW w:w="5000" w:type="pct"/>
            <w:gridSpan w:val="2"/>
            <w:tcBorders>
              <w:top w:val="single" w:sz="24" w:space="0" w:color="auto"/>
            </w:tcBorders>
            <w:vAlign w:val="center"/>
          </w:tcPr>
          <w:p w14:paraId="793F2D1B" w14:textId="77777777" w:rsidR="00417E46" w:rsidRPr="00A40A74" w:rsidRDefault="00417E46" w:rsidP="003B260F">
            <w:pPr>
              <w:jc w:val="left"/>
              <w:rPr>
                <w:b/>
                <w:color w:val="7F7F7F"/>
                <w:sz w:val="18"/>
              </w:rPr>
            </w:pPr>
          </w:p>
        </w:tc>
      </w:tr>
      <w:tr w:rsidR="00417E46" w:rsidRPr="00A40A74" w14:paraId="79224AD3" w14:textId="77777777" w:rsidTr="003B260F">
        <w:tc>
          <w:tcPr>
            <w:tcW w:w="2282" w:type="pct"/>
            <w:vAlign w:val="center"/>
          </w:tcPr>
          <w:p w14:paraId="62F968E7" w14:textId="77777777" w:rsidR="00417E46" w:rsidRPr="00A40A74" w:rsidRDefault="00417E46" w:rsidP="003B260F">
            <w:pPr>
              <w:spacing w:before="80" w:after="80"/>
              <w:jc w:val="left"/>
              <w:rPr>
                <w:b/>
                <w:color w:val="7F7F7F"/>
                <w:szCs w:val="20"/>
              </w:rPr>
            </w:pPr>
            <w:r w:rsidRPr="00A40A74">
              <w:rPr>
                <w:b/>
                <w:color w:val="7F7F7F"/>
                <w:szCs w:val="20"/>
              </w:rPr>
              <w:t>Autor:</w:t>
            </w:r>
          </w:p>
        </w:tc>
        <w:tc>
          <w:tcPr>
            <w:tcW w:w="2718" w:type="pct"/>
            <w:vAlign w:val="center"/>
          </w:tcPr>
          <w:p w14:paraId="153A502B" w14:textId="07AEC948" w:rsidR="00417E46" w:rsidRPr="00A40A74" w:rsidRDefault="00D13AC8" w:rsidP="003167EB">
            <w:pPr>
              <w:spacing w:before="80" w:after="80"/>
              <w:jc w:val="left"/>
              <w:rPr>
                <w:color w:val="7F7F7F"/>
                <w:szCs w:val="20"/>
              </w:rPr>
            </w:pPr>
            <w:r w:rsidRPr="00D13AC8">
              <w:t>Seyfor, a. s.</w:t>
            </w:r>
            <w:r w:rsidR="00417E46" w:rsidRPr="00A40A74">
              <w:t xml:space="preserve"> </w:t>
            </w:r>
          </w:p>
        </w:tc>
      </w:tr>
      <w:tr w:rsidR="00417E46" w:rsidRPr="00A40A74" w14:paraId="1961A7E5" w14:textId="77777777" w:rsidTr="003B260F">
        <w:tc>
          <w:tcPr>
            <w:tcW w:w="2282" w:type="pct"/>
            <w:vAlign w:val="center"/>
          </w:tcPr>
          <w:p w14:paraId="339D6C40" w14:textId="77777777" w:rsidR="00417E46" w:rsidRPr="00A40A74" w:rsidRDefault="00417E46" w:rsidP="003B260F">
            <w:pPr>
              <w:spacing w:before="80" w:after="80"/>
              <w:jc w:val="left"/>
              <w:rPr>
                <w:b/>
                <w:color w:val="7F7F7F"/>
                <w:szCs w:val="20"/>
              </w:rPr>
            </w:pPr>
            <w:r w:rsidRPr="00A40A74">
              <w:rPr>
                <w:b/>
                <w:color w:val="7F7F7F"/>
                <w:szCs w:val="20"/>
              </w:rPr>
              <w:t>Název projektu:</w:t>
            </w:r>
          </w:p>
        </w:tc>
        <w:tc>
          <w:tcPr>
            <w:tcW w:w="2718" w:type="pct"/>
            <w:vAlign w:val="center"/>
          </w:tcPr>
          <w:p w14:paraId="394EA6CC" w14:textId="162BB027" w:rsidR="00417E46" w:rsidRPr="00A40A74" w:rsidRDefault="00417E46" w:rsidP="003B260F">
            <w:pPr>
              <w:spacing w:before="80" w:after="80"/>
              <w:jc w:val="left"/>
              <w:rPr>
                <w:color w:val="7F7F7F"/>
                <w:szCs w:val="20"/>
              </w:rPr>
            </w:pPr>
            <w:fldSimple w:instr=" DOCPROPERTY  Projekt  \* MERGEFORMAT ">
              <w:r w:rsidRPr="00A40A74">
                <w:t>SÚKL - Informační systém eRecept</w:t>
              </w:r>
            </w:fldSimple>
          </w:p>
        </w:tc>
      </w:tr>
      <w:tr w:rsidR="00417E46" w:rsidRPr="00A40A74" w14:paraId="3ACD347B" w14:textId="77777777" w:rsidTr="003B260F">
        <w:tc>
          <w:tcPr>
            <w:tcW w:w="2282" w:type="pct"/>
            <w:vAlign w:val="center"/>
          </w:tcPr>
          <w:p w14:paraId="5272B01E" w14:textId="77777777" w:rsidR="00417E46" w:rsidRPr="00A40A74" w:rsidRDefault="00417E46" w:rsidP="003B260F">
            <w:pPr>
              <w:spacing w:before="80" w:after="80"/>
              <w:jc w:val="left"/>
              <w:rPr>
                <w:b/>
                <w:color w:val="7F7F7F"/>
                <w:szCs w:val="20"/>
              </w:rPr>
            </w:pPr>
            <w:r w:rsidRPr="00A40A74">
              <w:rPr>
                <w:b/>
                <w:color w:val="7F7F7F"/>
                <w:szCs w:val="20"/>
              </w:rPr>
              <w:t>Ze dne:</w:t>
            </w:r>
          </w:p>
        </w:tc>
        <w:tc>
          <w:tcPr>
            <w:tcW w:w="2718" w:type="pct"/>
            <w:vAlign w:val="center"/>
          </w:tcPr>
          <w:p w14:paraId="14DB4405" w14:textId="2333A889" w:rsidR="00417E46" w:rsidRPr="00A40A74" w:rsidRDefault="00E8737A" w:rsidP="00D65F9A">
            <w:pPr>
              <w:spacing w:before="80" w:after="80"/>
              <w:jc w:val="left"/>
            </w:pPr>
            <w:r>
              <w:t>2</w:t>
            </w:r>
            <w:r w:rsidR="007F3165">
              <w:t>7</w:t>
            </w:r>
            <w:r w:rsidR="00417E46" w:rsidRPr="00A40A74">
              <w:t xml:space="preserve">. </w:t>
            </w:r>
            <w:r w:rsidR="007F3165">
              <w:t>10</w:t>
            </w:r>
            <w:r w:rsidR="00417E46" w:rsidRPr="00A40A74">
              <w:t>. 20</w:t>
            </w:r>
            <w:r w:rsidR="00E8426B" w:rsidRPr="00A40A74">
              <w:t>2</w:t>
            </w:r>
            <w:r>
              <w:t>2</w:t>
            </w:r>
          </w:p>
        </w:tc>
      </w:tr>
      <w:tr w:rsidR="00417E46" w:rsidRPr="00A40A74" w14:paraId="6E29BBD3" w14:textId="77777777" w:rsidTr="003B260F">
        <w:tc>
          <w:tcPr>
            <w:tcW w:w="2282" w:type="pct"/>
            <w:vAlign w:val="center"/>
          </w:tcPr>
          <w:p w14:paraId="6D632327" w14:textId="77777777" w:rsidR="00417E46" w:rsidRPr="00A40A74" w:rsidRDefault="00417E46" w:rsidP="003B260F">
            <w:pPr>
              <w:spacing w:before="80" w:after="80"/>
              <w:jc w:val="left"/>
              <w:rPr>
                <w:b/>
                <w:color w:val="7F7F7F"/>
                <w:szCs w:val="20"/>
              </w:rPr>
            </w:pPr>
            <w:r w:rsidRPr="00A40A74">
              <w:rPr>
                <w:b/>
                <w:color w:val="7F7F7F"/>
                <w:szCs w:val="20"/>
              </w:rPr>
              <w:t>Počet stran:</w:t>
            </w:r>
          </w:p>
        </w:tc>
        <w:tc>
          <w:tcPr>
            <w:tcW w:w="2718" w:type="pct"/>
            <w:vAlign w:val="center"/>
          </w:tcPr>
          <w:p w14:paraId="0F489285" w14:textId="1F932A3C" w:rsidR="00417E46" w:rsidRPr="00063E91" w:rsidRDefault="0010301F" w:rsidP="00E8426B">
            <w:pPr>
              <w:spacing w:before="80" w:after="80"/>
              <w:jc w:val="left"/>
            </w:pPr>
            <w:r>
              <w:t>15</w:t>
            </w:r>
            <w:r w:rsidR="00D203C2">
              <w:t>8</w:t>
            </w:r>
          </w:p>
        </w:tc>
      </w:tr>
      <w:tr w:rsidR="00417E46" w:rsidRPr="00A40A74" w14:paraId="695039F4" w14:textId="77777777" w:rsidTr="003B260F">
        <w:tc>
          <w:tcPr>
            <w:tcW w:w="2282" w:type="pct"/>
            <w:vAlign w:val="center"/>
          </w:tcPr>
          <w:p w14:paraId="521780BE" w14:textId="77777777" w:rsidR="00417E46" w:rsidRPr="00A40A74" w:rsidRDefault="00417E46" w:rsidP="003B260F">
            <w:pPr>
              <w:spacing w:before="80" w:after="80"/>
              <w:jc w:val="left"/>
              <w:rPr>
                <w:b/>
                <w:color w:val="7F7F7F"/>
                <w:szCs w:val="20"/>
              </w:rPr>
            </w:pPr>
            <w:r w:rsidRPr="00A40A74">
              <w:rPr>
                <w:b/>
                <w:color w:val="7F7F7F"/>
                <w:szCs w:val="20"/>
              </w:rPr>
              <w:t>Důvěrnost dokumentu:</w:t>
            </w:r>
          </w:p>
        </w:tc>
        <w:tc>
          <w:tcPr>
            <w:tcW w:w="2718" w:type="pct"/>
            <w:vAlign w:val="center"/>
          </w:tcPr>
          <w:p w14:paraId="6AB2D2DC" w14:textId="77777777" w:rsidR="00417E46" w:rsidRPr="00A40A74" w:rsidRDefault="00417E46" w:rsidP="003B260F">
            <w:pPr>
              <w:spacing w:before="80" w:after="80"/>
              <w:jc w:val="left"/>
            </w:pPr>
            <w:fldSimple w:instr=" DOCPROPERTY  Category  \* MERGEFORMAT ">
              <w:r w:rsidRPr="00A40A74">
                <w:t>Střední</w:t>
              </w:r>
            </w:fldSimple>
          </w:p>
        </w:tc>
      </w:tr>
      <w:tr w:rsidR="00417E46" w:rsidRPr="00A40A74" w14:paraId="31496020" w14:textId="77777777" w:rsidTr="003B260F">
        <w:tc>
          <w:tcPr>
            <w:tcW w:w="2282" w:type="pct"/>
            <w:vAlign w:val="center"/>
          </w:tcPr>
          <w:p w14:paraId="45CC4565" w14:textId="77777777" w:rsidR="00417E46" w:rsidRPr="00A40A74" w:rsidRDefault="00417E46" w:rsidP="003B260F">
            <w:pPr>
              <w:spacing w:before="80" w:after="80"/>
              <w:jc w:val="left"/>
              <w:rPr>
                <w:b/>
                <w:color w:val="7F7F7F"/>
                <w:szCs w:val="20"/>
              </w:rPr>
            </w:pPr>
          </w:p>
        </w:tc>
        <w:tc>
          <w:tcPr>
            <w:tcW w:w="2718" w:type="pct"/>
            <w:vAlign w:val="center"/>
          </w:tcPr>
          <w:p w14:paraId="488F01EB" w14:textId="77777777" w:rsidR="00417E46" w:rsidRPr="00A40A74" w:rsidRDefault="00417E46" w:rsidP="003B260F">
            <w:pPr>
              <w:spacing w:before="80" w:after="80"/>
              <w:jc w:val="left"/>
            </w:pPr>
          </w:p>
        </w:tc>
      </w:tr>
    </w:tbl>
    <w:p w14:paraId="66F9779A" w14:textId="74137178" w:rsidR="00EC378D" w:rsidRPr="00A40A74" w:rsidRDefault="000438FB">
      <w:r>
        <w:rPr>
          <w:noProof/>
        </w:rPr>
        <w:drawing>
          <wp:anchor distT="0" distB="0" distL="114300" distR="114300" simplePos="0" relativeHeight="251658240" behindDoc="0" locked="0" layoutInCell="1" allowOverlap="1" wp14:anchorId="3E8F8043" wp14:editId="7DFF0412">
            <wp:simplePos x="0" y="0"/>
            <wp:positionH relativeFrom="column">
              <wp:posOffset>-339090</wp:posOffset>
            </wp:positionH>
            <wp:positionV relativeFrom="paragraph">
              <wp:posOffset>-361950</wp:posOffset>
            </wp:positionV>
            <wp:extent cx="1551469" cy="1095299"/>
            <wp:effectExtent l="0" t="0" r="0" b="0"/>
            <wp:wrapNone/>
            <wp:docPr id="8" name="Obrázek 8" descr="KANIA, SEDLÁK, SMOLA PATENTOVÁ A ZNÁMKOVÁ KANCELÁŘ, ********, ********,  ***** **** - European Trademark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NIA, SEDLÁK, SMOLA PATENTOVÁ A ZNÁMKOVÁ KANCELÁŘ, ********, ********,  ***** **** - European Trademarks Correspond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1469" cy="1095299"/>
                    </a:xfrm>
                    <a:prstGeom prst="rect">
                      <a:avLst/>
                    </a:prstGeom>
                    <a:noFill/>
                    <a:ln>
                      <a:noFill/>
                    </a:ln>
                  </pic:spPr>
                </pic:pic>
              </a:graphicData>
            </a:graphic>
          </wp:anchor>
        </w:drawing>
      </w:r>
    </w:p>
    <w:p w14:paraId="0B6E2FD5" w14:textId="77777777" w:rsidR="00EC378D" w:rsidRPr="00A40A74" w:rsidRDefault="00EC378D"/>
    <w:p w14:paraId="1D2DAC8A" w14:textId="77777777" w:rsidR="00CB0D8A" w:rsidRPr="00A40A74" w:rsidRDefault="00CB0D8A" w:rsidP="00756DC8">
      <w:pPr>
        <w:pStyle w:val="AQNormlntext"/>
        <w:sectPr w:rsidR="00CB0D8A" w:rsidRPr="00A40A74" w:rsidSect="009A42BD">
          <w:footerReference w:type="even" r:id="rId9"/>
          <w:footerReference w:type="default" r:id="rId10"/>
          <w:footerReference w:type="first" r:id="rId11"/>
          <w:pgSz w:w="11906" w:h="16838"/>
          <w:pgMar w:top="1134" w:right="1134" w:bottom="1134" w:left="1134" w:header="680" w:footer="709" w:gutter="0"/>
          <w:cols w:space="708"/>
          <w:titlePg/>
          <w:docGrid w:linePitch="360"/>
        </w:sectPr>
      </w:pPr>
    </w:p>
    <w:p w14:paraId="08A79DD9" w14:textId="77777777" w:rsidR="003B4AA9" w:rsidRDefault="003B4AA9" w:rsidP="003B4AA9">
      <w:pPr>
        <w:pStyle w:val="Nzev"/>
      </w:pPr>
      <w:r>
        <w:lastRenderedPageBreak/>
        <w:t>Historie dokumentu</w:t>
      </w:r>
    </w:p>
    <w:tbl>
      <w:tblPr>
        <w:tblStyle w:val="AQ-Tabulka"/>
        <w:tblW w:w="0" w:type="auto"/>
        <w:tblLook w:val="04A0" w:firstRow="1" w:lastRow="0" w:firstColumn="1" w:lastColumn="0" w:noHBand="0" w:noVBand="1"/>
      </w:tblPr>
      <w:tblGrid>
        <w:gridCol w:w="3205"/>
        <w:gridCol w:w="3213"/>
        <w:gridCol w:w="3210"/>
      </w:tblGrid>
      <w:tr w:rsidR="003B4AA9" w14:paraId="0EF69889" w14:textId="77777777" w:rsidTr="002B5C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5F37D5" w14:textId="77777777" w:rsidR="003B4AA9" w:rsidRDefault="003B4AA9" w:rsidP="002B5CC2">
            <w:r>
              <w:t>Verze</w:t>
            </w:r>
          </w:p>
        </w:tc>
        <w:tc>
          <w:tcPr>
            <w:tcW w:w="3213" w:type="dxa"/>
          </w:tcPr>
          <w:p w14:paraId="5CEDA5BB"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Datum</w:t>
            </w:r>
          </w:p>
        </w:tc>
        <w:tc>
          <w:tcPr>
            <w:tcW w:w="3210" w:type="dxa"/>
          </w:tcPr>
          <w:p w14:paraId="23FBD3BC"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Podpis</w:t>
            </w:r>
          </w:p>
        </w:tc>
      </w:tr>
      <w:tr w:rsidR="003B4AA9" w14:paraId="767962C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5466CF4" w14:textId="77777777" w:rsidR="003B4AA9" w:rsidRDefault="003B4AA9" w:rsidP="002B5CC2">
            <w:r>
              <w:t>01</w:t>
            </w:r>
          </w:p>
        </w:tc>
        <w:tc>
          <w:tcPr>
            <w:tcW w:w="3213" w:type="dxa"/>
          </w:tcPr>
          <w:p w14:paraId="19CE946D" w14:textId="575F9FFF" w:rsidR="003B4AA9" w:rsidRDefault="008C7D71" w:rsidP="002B5CC2">
            <w:pPr>
              <w:cnfStyle w:val="000000100000" w:firstRow="0" w:lastRow="0" w:firstColumn="0" w:lastColumn="0" w:oddVBand="0" w:evenVBand="0" w:oddHBand="1" w:evenHBand="0" w:firstRowFirstColumn="0" w:firstRowLastColumn="0" w:lastRowFirstColumn="0" w:lastRowLastColumn="0"/>
            </w:pPr>
            <w:r>
              <w:t>07</w:t>
            </w:r>
            <w:r w:rsidR="003B4AA9">
              <w:t>.</w:t>
            </w:r>
            <w:r>
              <w:t>07</w:t>
            </w:r>
            <w:r w:rsidR="003B4AA9">
              <w:t>.2021</w:t>
            </w:r>
          </w:p>
        </w:tc>
        <w:tc>
          <w:tcPr>
            <w:tcW w:w="3210" w:type="dxa"/>
          </w:tcPr>
          <w:p w14:paraId="2520CD86" w14:textId="61746F9E" w:rsidR="003B4AA9" w:rsidRDefault="00932740" w:rsidP="002B5CC2">
            <w:pPr>
              <w:cnfStyle w:val="000000100000" w:firstRow="0" w:lastRow="0" w:firstColumn="0" w:lastColumn="0" w:oddVBand="0" w:evenVBand="0" w:oddHBand="1" w:evenHBand="0" w:firstRowFirstColumn="0" w:firstRowLastColumn="0" w:lastRowFirstColumn="0" w:lastRowLastColumn="0"/>
            </w:pPr>
            <w:r w:rsidRPr="00932740">
              <w:rPr>
                <w:color w:val="FF0000"/>
              </w:rPr>
              <w:t>Rozpracovaná nekompletní verze poskytnuta na žádost vývojářů</w:t>
            </w:r>
          </w:p>
        </w:tc>
      </w:tr>
      <w:tr w:rsidR="00B3747B" w14:paraId="1F2D6A0E"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5D958E" w14:textId="3CB71953" w:rsidR="00B3747B" w:rsidRPr="00B3747B" w:rsidRDefault="00B3747B" w:rsidP="002B5CC2">
            <w:r>
              <w:t>02</w:t>
            </w:r>
          </w:p>
        </w:tc>
        <w:tc>
          <w:tcPr>
            <w:tcW w:w="3213" w:type="dxa"/>
          </w:tcPr>
          <w:p w14:paraId="763F554E" w14:textId="086BA281" w:rsidR="00B3747B" w:rsidRPr="00B3747B" w:rsidRDefault="00B3747B" w:rsidP="002B5CC2">
            <w:pPr>
              <w:cnfStyle w:val="000000010000" w:firstRow="0" w:lastRow="0" w:firstColumn="0" w:lastColumn="0" w:oddVBand="0" w:evenVBand="0" w:oddHBand="0" w:evenHBand="1" w:firstRowFirstColumn="0" w:firstRowLastColumn="0" w:lastRowFirstColumn="0" w:lastRowLastColumn="0"/>
            </w:pPr>
            <w:r>
              <w:t>1</w:t>
            </w:r>
            <w:r w:rsidR="009069C3">
              <w:t>5</w:t>
            </w:r>
            <w:r>
              <w:t>.7.2021</w:t>
            </w:r>
          </w:p>
        </w:tc>
        <w:tc>
          <w:tcPr>
            <w:tcW w:w="3210" w:type="dxa"/>
          </w:tcPr>
          <w:p w14:paraId="76B880AD" w14:textId="587A11E1" w:rsidR="00B3747B" w:rsidRPr="00932740" w:rsidRDefault="009069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tc>
      </w:tr>
      <w:tr w:rsidR="00C62820" w14:paraId="0C8C65A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262FABB" w14:textId="75CBF8EB" w:rsidR="00C62820" w:rsidRPr="00C62820" w:rsidRDefault="00C62820" w:rsidP="002B5CC2">
            <w:r>
              <w:t>03</w:t>
            </w:r>
          </w:p>
        </w:tc>
        <w:tc>
          <w:tcPr>
            <w:tcW w:w="3213" w:type="dxa"/>
          </w:tcPr>
          <w:p w14:paraId="7A39887C" w14:textId="4A2D53D5" w:rsidR="00C62820" w:rsidRPr="00C62820" w:rsidRDefault="00C62820" w:rsidP="002B5CC2">
            <w:pPr>
              <w:cnfStyle w:val="000000100000" w:firstRow="0" w:lastRow="0" w:firstColumn="0" w:lastColumn="0" w:oddVBand="0" w:evenVBand="0" w:oddHBand="1" w:evenHBand="0" w:firstRowFirstColumn="0" w:firstRowLastColumn="0" w:lastRowFirstColumn="0" w:lastRowLastColumn="0"/>
            </w:pPr>
            <w:r>
              <w:t>23.7.2021</w:t>
            </w:r>
          </w:p>
        </w:tc>
        <w:tc>
          <w:tcPr>
            <w:tcW w:w="3210" w:type="dxa"/>
          </w:tcPr>
          <w:p w14:paraId="0C35F1DD" w14:textId="41D5821C" w:rsidR="00C62820" w:rsidRDefault="00C62820"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w:t>
            </w:r>
          </w:p>
        </w:tc>
      </w:tr>
      <w:tr w:rsidR="009C1025" w14:paraId="6D212CF4"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DC812E9" w14:textId="552AADD7" w:rsidR="009C1025" w:rsidRDefault="009C1025" w:rsidP="002B5CC2">
            <w:r>
              <w:t>04</w:t>
            </w:r>
          </w:p>
        </w:tc>
        <w:tc>
          <w:tcPr>
            <w:tcW w:w="3213" w:type="dxa"/>
          </w:tcPr>
          <w:p w14:paraId="7F8A8208" w14:textId="1053737A" w:rsidR="009C1025" w:rsidRDefault="009C1025" w:rsidP="002B5CC2">
            <w:pPr>
              <w:cnfStyle w:val="000000010000" w:firstRow="0" w:lastRow="0" w:firstColumn="0" w:lastColumn="0" w:oddVBand="0" w:evenVBand="0" w:oddHBand="0" w:evenHBand="1" w:firstRowFirstColumn="0" w:firstRowLastColumn="0" w:lastRowFirstColumn="0" w:lastRowLastColumn="0"/>
            </w:pPr>
            <w:r>
              <w:t>19.10.2021</w:t>
            </w:r>
          </w:p>
        </w:tc>
        <w:tc>
          <w:tcPr>
            <w:tcW w:w="3210" w:type="dxa"/>
          </w:tcPr>
          <w:p w14:paraId="1DAF428D" w14:textId="77777777" w:rsidR="009C1025" w:rsidRDefault="009C1025"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p w14:paraId="581CE4A8" w14:textId="318B5587" w:rsidR="003B270E" w:rsidRDefault="003B270E" w:rsidP="002B5CC2">
            <w:pPr>
              <w:cnfStyle w:val="000000010000" w:firstRow="0" w:lastRow="0" w:firstColumn="0" w:lastColumn="0" w:oddVBand="0" w:evenVBand="0" w:oddHBand="0" w:evenHBand="1" w:firstRowFirstColumn="0" w:firstRowLastColumn="0" w:lastRowFirstColumn="0" w:lastRowLastColumn="0"/>
            </w:pPr>
            <w:r w:rsidRPr="003B270E">
              <w:t>Přidaná kapitola</w:t>
            </w:r>
            <w:r w:rsidR="003D01BA">
              <w:t xml:space="preserve"> </w:t>
            </w:r>
            <w:r w:rsidR="003D01BA">
              <w:fldChar w:fldCharType="begin"/>
            </w:r>
            <w:r w:rsidR="003D01BA">
              <w:instrText xml:space="preserve"> REF _Ref85544103 \r \h </w:instrText>
            </w:r>
            <w:r w:rsidR="003D01BA">
              <w:fldChar w:fldCharType="separate"/>
            </w:r>
            <w:r w:rsidR="00687B76">
              <w:t>9.10</w:t>
            </w:r>
            <w:r w:rsidR="003D01BA">
              <w:fldChar w:fldCharType="end"/>
            </w:r>
            <w:r w:rsidRPr="003B270E">
              <w:t xml:space="preserve"> </w:t>
            </w:r>
            <w:r>
              <w:t>„</w:t>
            </w:r>
            <w:r w:rsidRPr="003B270E">
              <w:t>QR kód a průvodka</w:t>
            </w:r>
            <w:r>
              <w:t>“</w:t>
            </w:r>
          </w:p>
          <w:p w14:paraId="23E81122" w14:textId="0E2692B7" w:rsidR="003B270E" w:rsidRPr="003B270E" w:rsidRDefault="003B270E" w:rsidP="003B270E">
            <w:pPr>
              <w:cnfStyle w:val="000000010000" w:firstRow="0" w:lastRow="0" w:firstColumn="0" w:lastColumn="0" w:oddVBand="0" w:evenVBand="0" w:oddHBand="0" w:evenHBand="1" w:firstRowFirstColumn="0" w:firstRowLastColumn="0" w:lastRowFirstColumn="0" w:lastRowLastColumn="0"/>
            </w:pPr>
            <w:r w:rsidRPr="003B270E">
              <w:t>Doplněn přímý odkaz na číselníky v</w:t>
            </w:r>
            <w:r w:rsidR="00B74144">
              <w:t> </w:t>
            </w:r>
            <w:r w:rsidRPr="003B270E">
              <w:t xml:space="preserve">kapitole </w:t>
            </w:r>
            <w:r w:rsidR="003D01BA">
              <w:t>„</w:t>
            </w:r>
            <w:r w:rsidR="003D01BA">
              <w:fldChar w:fldCharType="begin"/>
            </w:r>
            <w:r w:rsidR="003D01BA">
              <w:instrText xml:space="preserve"> REF _Ref85544135 \r \h </w:instrText>
            </w:r>
            <w:r w:rsidR="003D01BA">
              <w:fldChar w:fldCharType="separate"/>
            </w:r>
            <w:r w:rsidR="00687B76">
              <w:t>17</w:t>
            </w:r>
            <w:r w:rsidR="003D01BA">
              <w:fldChar w:fldCharType="end"/>
            </w:r>
            <w:r w:rsidR="003D01BA">
              <w:t xml:space="preserve"> </w:t>
            </w:r>
            <w:r w:rsidRPr="003B270E">
              <w:t>Číselníky a ENUMy</w:t>
            </w:r>
            <w:r w:rsidR="003D01BA">
              <w:t>“</w:t>
            </w:r>
          </w:p>
          <w:p w14:paraId="7FAB63D0" w14:textId="7174AB99" w:rsidR="003B270E" w:rsidRPr="003B270E" w:rsidRDefault="003B270E" w:rsidP="002B5CC2">
            <w:pPr>
              <w:cnfStyle w:val="000000010000" w:firstRow="0" w:lastRow="0" w:firstColumn="0" w:lastColumn="0" w:oddVBand="0" w:evenVBand="0" w:oddHBand="0" w:evenHBand="1" w:firstRowFirstColumn="0" w:firstRowLastColumn="0" w:lastRowFirstColumn="0" w:lastRowLastColumn="0"/>
            </w:pPr>
          </w:p>
        </w:tc>
      </w:tr>
      <w:tr w:rsidR="00567E6D" w14:paraId="6C3D7F4B"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A342043" w14:textId="2FFA6E0B" w:rsidR="00567E6D" w:rsidRDefault="00567E6D" w:rsidP="002B5CC2">
            <w:r>
              <w:t>05</w:t>
            </w:r>
          </w:p>
        </w:tc>
        <w:tc>
          <w:tcPr>
            <w:tcW w:w="3213" w:type="dxa"/>
          </w:tcPr>
          <w:p w14:paraId="4CC695C9" w14:textId="105B7B5B" w:rsidR="00567E6D" w:rsidRDefault="00567E6D" w:rsidP="002B5CC2">
            <w:pPr>
              <w:cnfStyle w:val="000000100000" w:firstRow="0" w:lastRow="0" w:firstColumn="0" w:lastColumn="0" w:oddVBand="0" w:evenVBand="0" w:oddHBand="1" w:evenHBand="0" w:firstRowFirstColumn="0" w:firstRowLastColumn="0" w:lastRowFirstColumn="0" w:lastRowLastColumn="0"/>
            </w:pPr>
            <w:r>
              <w:t>10. 1. 2022</w:t>
            </w:r>
          </w:p>
        </w:tc>
        <w:tc>
          <w:tcPr>
            <w:tcW w:w="3210" w:type="dxa"/>
          </w:tcPr>
          <w:p w14:paraId="796D2BFD" w14:textId="1402AC14" w:rsidR="00567E6D" w:rsidRDefault="00567E6D"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 – při načtení ePoukazu se vrací údaje o poskytovali ve strukturované podobě</w:t>
            </w:r>
          </w:p>
        </w:tc>
      </w:tr>
      <w:tr w:rsidR="004278C3" w14:paraId="0F7CF5F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FE79D2" w14:textId="2445ABE1" w:rsidR="004278C3" w:rsidRDefault="004278C3" w:rsidP="002B5CC2">
            <w:r>
              <w:t>06</w:t>
            </w:r>
          </w:p>
        </w:tc>
        <w:tc>
          <w:tcPr>
            <w:tcW w:w="3213" w:type="dxa"/>
          </w:tcPr>
          <w:p w14:paraId="12944A6E" w14:textId="30876D18" w:rsidR="004278C3" w:rsidRDefault="004278C3" w:rsidP="002B5CC2">
            <w:pPr>
              <w:cnfStyle w:val="000000010000" w:firstRow="0" w:lastRow="0" w:firstColumn="0" w:lastColumn="0" w:oddVBand="0" w:evenVBand="0" w:oddHBand="0" w:evenHBand="1" w:firstRowFirstColumn="0" w:firstRowLastColumn="0" w:lastRowFirstColumn="0" w:lastRowLastColumn="0"/>
            </w:pPr>
            <w:r>
              <w:t>1.4.2022</w:t>
            </w:r>
          </w:p>
        </w:tc>
        <w:tc>
          <w:tcPr>
            <w:tcW w:w="3210" w:type="dxa"/>
          </w:tcPr>
          <w:p w14:paraId="5DF808F8" w14:textId="32A8471C" w:rsidR="004278C3" w:rsidRDefault="004278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 xml:space="preserve">Úprava WSDL, XSD – nový element </w:t>
            </w:r>
            <w:r w:rsidR="00BB2D8A">
              <w:rPr>
                <w:color w:val="FF0000"/>
              </w:rPr>
              <w:t>I</w:t>
            </w:r>
            <w:r w:rsidRPr="004278C3">
              <w:rPr>
                <w:color w:val="FF0000"/>
              </w:rPr>
              <w:t>CPDelegujicihoOL</w:t>
            </w:r>
            <w:r>
              <w:rPr>
                <w:color w:val="FF0000"/>
              </w:rPr>
              <w:t>.</w:t>
            </w:r>
          </w:p>
        </w:tc>
      </w:tr>
      <w:tr w:rsidR="00D608D7" w14:paraId="3D46BB8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F3A37E" w14:textId="3B74A7BC" w:rsidR="00D608D7" w:rsidRDefault="00D608D7" w:rsidP="002B5CC2">
            <w:r>
              <w:t>07</w:t>
            </w:r>
          </w:p>
        </w:tc>
        <w:tc>
          <w:tcPr>
            <w:tcW w:w="3213" w:type="dxa"/>
          </w:tcPr>
          <w:p w14:paraId="78D3D709" w14:textId="7825E663" w:rsidR="00D608D7" w:rsidRDefault="00D608D7" w:rsidP="002B5CC2">
            <w:pPr>
              <w:cnfStyle w:val="000000100000" w:firstRow="0" w:lastRow="0" w:firstColumn="0" w:lastColumn="0" w:oddVBand="0" w:evenVBand="0" w:oddHBand="1" w:evenHBand="0" w:firstRowFirstColumn="0" w:firstRowLastColumn="0" w:lastRowFirstColumn="0" w:lastRowLastColumn="0"/>
            </w:pPr>
            <w:r>
              <w:t>28.4.2022</w:t>
            </w:r>
          </w:p>
        </w:tc>
        <w:tc>
          <w:tcPr>
            <w:tcW w:w="3210" w:type="dxa"/>
          </w:tcPr>
          <w:p w14:paraId="71ED724C" w14:textId="35E6D30E" w:rsidR="00D608D7" w:rsidRDefault="00D608D7"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Doplněné provozní přístupové body.</w:t>
            </w:r>
          </w:p>
        </w:tc>
      </w:tr>
      <w:tr w:rsidR="00D333C4" w14:paraId="04B4FA9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6ED4E997" w14:textId="1D981BA8" w:rsidR="00D333C4" w:rsidRDefault="00D333C4" w:rsidP="002B5CC2">
            <w:r>
              <w:t>08</w:t>
            </w:r>
          </w:p>
        </w:tc>
        <w:tc>
          <w:tcPr>
            <w:tcW w:w="3213" w:type="dxa"/>
          </w:tcPr>
          <w:p w14:paraId="79124ADA" w14:textId="487C204A" w:rsidR="00D333C4" w:rsidRDefault="00D333C4" w:rsidP="002B5CC2">
            <w:pPr>
              <w:cnfStyle w:val="000000010000" w:firstRow="0" w:lastRow="0" w:firstColumn="0" w:lastColumn="0" w:oddVBand="0" w:evenVBand="0" w:oddHBand="0" w:evenHBand="1" w:firstRowFirstColumn="0" w:firstRowLastColumn="0" w:lastRowFirstColumn="0" w:lastRowLastColumn="0"/>
            </w:pPr>
            <w:r>
              <w:t>1.6.2022</w:t>
            </w:r>
          </w:p>
        </w:tc>
        <w:tc>
          <w:tcPr>
            <w:tcW w:w="3210" w:type="dxa"/>
          </w:tcPr>
          <w:p w14:paraId="4DCE76EB" w14:textId="544D41CC" w:rsidR="00D333C4" w:rsidRPr="00063E91" w:rsidRDefault="00063E91" w:rsidP="002B5CC2">
            <w:pPr>
              <w:cnfStyle w:val="000000010000" w:firstRow="0" w:lastRow="0" w:firstColumn="0" w:lastColumn="0" w:oddVBand="0" w:evenVBand="0" w:oddHBand="0" w:evenHBand="1" w:firstRowFirstColumn="0" w:firstRowLastColumn="0" w:lastRowFirstColumn="0" w:lastRowLastColumn="0"/>
              <w:rPr>
                <w:color w:val="FF0000"/>
              </w:rPr>
            </w:pPr>
            <w:r w:rsidRPr="00063E91">
              <w:t>Nové validace</w:t>
            </w:r>
          </w:p>
        </w:tc>
      </w:tr>
      <w:tr w:rsidR="000002D1" w14:paraId="4DE1695A"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3392D5C" w14:textId="41FD1F34" w:rsidR="000002D1" w:rsidRDefault="000002D1" w:rsidP="002B5CC2">
            <w:r>
              <w:t>09</w:t>
            </w:r>
          </w:p>
        </w:tc>
        <w:tc>
          <w:tcPr>
            <w:tcW w:w="3213" w:type="dxa"/>
          </w:tcPr>
          <w:p w14:paraId="538E12F7" w14:textId="42BB2026" w:rsidR="000002D1" w:rsidRDefault="000002D1" w:rsidP="002B5CC2">
            <w:pPr>
              <w:cnfStyle w:val="000000100000" w:firstRow="0" w:lastRow="0" w:firstColumn="0" w:lastColumn="0" w:oddVBand="0" w:evenVBand="0" w:oddHBand="1" w:evenHBand="0" w:firstRowFirstColumn="0" w:firstRowLastColumn="0" w:lastRowFirstColumn="0" w:lastRowLastColumn="0"/>
            </w:pPr>
            <w:r>
              <w:t>11.8.2022</w:t>
            </w:r>
          </w:p>
        </w:tc>
        <w:tc>
          <w:tcPr>
            <w:tcW w:w="3210" w:type="dxa"/>
          </w:tcPr>
          <w:p w14:paraId="0C7A60D4" w14:textId="2BFAEB75" w:rsidR="000002D1" w:rsidRPr="000002D1" w:rsidRDefault="000002D1" w:rsidP="002B5CC2">
            <w:pPr>
              <w:cnfStyle w:val="000000100000" w:firstRow="0" w:lastRow="0" w:firstColumn="0" w:lastColumn="0" w:oddVBand="0" w:evenVBand="0" w:oddHBand="1" w:evenHBand="0" w:firstRowFirstColumn="0" w:firstRowLastColumn="0" w:lastRowFirstColumn="0" w:lastRowLastColumn="0"/>
            </w:pPr>
            <w:r>
              <w:t>Úpravy ve validacích</w:t>
            </w:r>
            <w:r w:rsidR="004C7372">
              <w:t xml:space="preserve"> (změny + nové validace)</w:t>
            </w:r>
          </w:p>
        </w:tc>
      </w:tr>
      <w:tr w:rsidR="004E343B" w14:paraId="76061E38"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5CF6466" w14:textId="70529E1A" w:rsidR="004E343B" w:rsidRDefault="004E343B" w:rsidP="002B5CC2">
            <w:r>
              <w:t>10</w:t>
            </w:r>
          </w:p>
        </w:tc>
        <w:tc>
          <w:tcPr>
            <w:tcW w:w="3213" w:type="dxa"/>
          </w:tcPr>
          <w:p w14:paraId="704B60A3" w14:textId="0AAFC188" w:rsidR="004E343B" w:rsidRDefault="00054839" w:rsidP="002B5CC2">
            <w:pPr>
              <w:cnfStyle w:val="000000010000" w:firstRow="0" w:lastRow="0" w:firstColumn="0" w:lastColumn="0" w:oddVBand="0" w:evenVBand="0" w:oddHBand="0" w:evenHBand="1" w:firstRowFirstColumn="0" w:firstRowLastColumn="0" w:lastRowFirstColumn="0" w:lastRowLastColumn="0"/>
            </w:pPr>
            <w:r>
              <w:t>20</w:t>
            </w:r>
            <w:r w:rsidR="004E343B">
              <w:t>.</w:t>
            </w:r>
            <w:r>
              <w:t>9</w:t>
            </w:r>
            <w:r w:rsidR="004E343B">
              <w:t>.2022</w:t>
            </w:r>
          </w:p>
        </w:tc>
        <w:tc>
          <w:tcPr>
            <w:tcW w:w="3210" w:type="dxa"/>
          </w:tcPr>
          <w:p w14:paraId="16C74747" w14:textId="6C2AB2C2" w:rsidR="004E343B" w:rsidRDefault="004E343B" w:rsidP="007622B0">
            <w:pPr>
              <w:jc w:val="left"/>
              <w:cnfStyle w:val="000000010000" w:firstRow="0" w:lastRow="0" w:firstColumn="0" w:lastColumn="0" w:oddVBand="0" w:evenVBand="0" w:oddHBand="0" w:evenHBand="1" w:firstRowFirstColumn="0" w:firstRowLastColumn="0" w:lastRowFirstColumn="0" w:lastRowLastColumn="0"/>
            </w:pPr>
            <w:r>
              <w:t>Opravy v</w:t>
            </w:r>
            <w:r w:rsidR="00B74144">
              <w:t> </w:t>
            </w:r>
            <w:r>
              <w:t>dokumentaci</w:t>
            </w:r>
            <w:r w:rsidR="00215F1D">
              <w:t>, změna v</w:t>
            </w:r>
            <w:r w:rsidR="00B74144">
              <w:t> </w:t>
            </w:r>
            <w:r w:rsidR="00215F1D">
              <w:t>procesu</w:t>
            </w:r>
            <w:r w:rsidR="007622B0">
              <w:t xml:space="preserve">; doplněna kapitola </w:t>
            </w:r>
            <w:r w:rsidR="007622B0">
              <w:fldChar w:fldCharType="begin"/>
            </w:r>
            <w:r w:rsidR="007622B0">
              <w:instrText xml:space="preserve"> REF _Ref114686754 \r \h </w:instrText>
            </w:r>
            <w:r w:rsidR="007622B0">
              <w:fldChar w:fldCharType="separate"/>
            </w:r>
            <w:r w:rsidR="00687B76">
              <w:t>9.11</w:t>
            </w:r>
            <w:r w:rsidR="007622B0">
              <w:fldChar w:fldCharType="end"/>
            </w:r>
            <w:r w:rsidR="007622B0">
              <w:t xml:space="preserve"> </w:t>
            </w:r>
            <w:r w:rsidR="007622B0">
              <w:fldChar w:fldCharType="begin"/>
            </w:r>
            <w:r w:rsidR="007622B0">
              <w:instrText xml:space="preserve"> REF _Ref114686754 \h </w:instrText>
            </w:r>
            <w:r w:rsidR="007622B0">
              <w:fldChar w:fldCharType="separate"/>
            </w:r>
            <w:r w:rsidR="00687B76">
              <w:t>Získání informací o změně stavu ePoukazu předepisujícím (webová služba SeznamPoukazuZmena)</w:t>
            </w:r>
            <w:r w:rsidR="007622B0">
              <w:fldChar w:fldCharType="end"/>
            </w:r>
          </w:p>
        </w:tc>
      </w:tr>
      <w:tr w:rsidR="003D12AF" w14:paraId="678D40D4"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03A082" w14:textId="74177A06" w:rsidR="003D12AF" w:rsidRDefault="003D12AF" w:rsidP="002B5CC2">
            <w:r>
              <w:t>11</w:t>
            </w:r>
          </w:p>
        </w:tc>
        <w:tc>
          <w:tcPr>
            <w:tcW w:w="3213" w:type="dxa"/>
          </w:tcPr>
          <w:p w14:paraId="2331567F" w14:textId="4FB7F695" w:rsidR="003D12AF" w:rsidRDefault="003D12AF" w:rsidP="002B5CC2">
            <w:pPr>
              <w:cnfStyle w:val="000000100000" w:firstRow="0" w:lastRow="0" w:firstColumn="0" w:lastColumn="0" w:oddVBand="0" w:evenVBand="0" w:oddHBand="1" w:evenHBand="0" w:firstRowFirstColumn="0" w:firstRowLastColumn="0" w:lastRowFirstColumn="0" w:lastRowLastColumn="0"/>
            </w:pPr>
            <w:r>
              <w:t>27.10.2022</w:t>
            </w:r>
          </w:p>
        </w:tc>
        <w:tc>
          <w:tcPr>
            <w:tcW w:w="3210" w:type="dxa"/>
          </w:tcPr>
          <w:p w14:paraId="36D0139D" w14:textId="01D926AF" w:rsidR="003D12AF" w:rsidRDefault="003D12AF" w:rsidP="007622B0">
            <w:pPr>
              <w:jc w:val="left"/>
              <w:cnfStyle w:val="000000100000" w:firstRow="0" w:lastRow="0" w:firstColumn="0" w:lastColumn="0" w:oddVBand="0" w:evenVBand="0" w:oddHBand="1" w:evenHBand="0" w:firstRowFirstColumn="0" w:firstRowLastColumn="0" w:lastRowFirstColumn="0" w:lastRowLastColumn="0"/>
            </w:pPr>
            <w:r>
              <w:t>Změny ve v</w:t>
            </w:r>
            <w:r w:rsidR="0096401B">
              <w:t>a</w:t>
            </w:r>
            <w:r>
              <w:t>lidacích</w:t>
            </w:r>
          </w:p>
        </w:tc>
      </w:tr>
      <w:tr w:rsidR="00590167" w14:paraId="56DEF385"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C342C47" w14:textId="705E54D8" w:rsidR="00590167" w:rsidRDefault="00590167" w:rsidP="002B5CC2">
            <w:r>
              <w:lastRenderedPageBreak/>
              <w:t>12</w:t>
            </w:r>
          </w:p>
        </w:tc>
        <w:tc>
          <w:tcPr>
            <w:tcW w:w="3213" w:type="dxa"/>
          </w:tcPr>
          <w:p w14:paraId="7893ABE8" w14:textId="1A9D75E0" w:rsidR="00590167" w:rsidRDefault="00590167" w:rsidP="002B5CC2">
            <w:pPr>
              <w:cnfStyle w:val="000000010000" w:firstRow="0" w:lastRow="0" w:firstColumn="0" w:lastColumn="0" w:oddVBand="0" w:evenVBand="0" w:oddHBand="0" w:evenHBand="1" w:firstRowFirstColumn="0" w:firstRowLastColumn="0" w:lastRowFirstColumn="0" w:lastRowLastColumn="0"/>
            </w:pPr>
            <w:r>
              <w:t>22.5.2023</w:t>
            </w:r>
          </w:p>
        </w:tc>
        <w:tc>
          <w:tcPr>
            <w:tcW w:w="3210" w:type="dxa"/>
          </w:tcPr>
          <w:p w14:paraId="582310A9" w14:textId="77777777" w:rsidR="00590167" w:rsidRDefault="00A62898" w:rsidP="007622B0">
            <w:pPr>
              <w:jc w:val="left"/>
              <w:cnfStyle w:val="000000010000" w:firstRow="0" w:lastRow="0" w:firstColumn="0" w:lastColumn="0" w:oddVBand="0" w:evenVBand="0" w:oddHBand="0" w:evenHBand="1" w:firstRowFirstColumn="0" w:firstRowLastColumn="0" w:lastRowFirstColumn="0" w:lastRowLastColumn="0"/>
            </w:pPr>
            <w:r>
              <w:t>Nová verze rozhraní 202301A</w:t>
            </w:r>
          </w:p>
          <w:p w14:paraId="612A9736" w14:textId="00ADA578"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kontroly stavu ePoukazu Připravovaný – aktivní operace pro všechny pracoviště v</w:t>
            </w:r>
            <w:r w:rsidR="00B74144">
              <w:t> </w:t>
            </w:r>
            <w:r>
              <w:t>rámci subjektu</w:t>
            </w:r>
          </w:p>
          <w:p w14:paraId="4569D96E" w14:textId="565726BE"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kontroly stavu ePoukazu Výdejna dodala podklady – aktivní operace pro všechny pracoviště v</w:t>
            </w:r>
            <w:r w:rsidR="00B74144">
              <w:t> </w:t>
            </w:r>
            <w:r>
              <w:t>rámci subjektu</w:t>
            </w:r>
          </w:p>
          <w:p w14:paraId="39F7CEB4" w14:textId="77777777"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schvalovacího procesu zdravotních pojišťoven pro ePoukaz, doplnění notifikací pacienta a výdejny</w:t>
            </w:r>
          </w:p>
          <w:p w14:paraId="72C1B24B" w14:textId="77777777"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Omezení počtu předepisovaných položek na ePoukazu na pouze jednu (již nebude možné předepsat více položek ani ze stejné skupiny – příslušenství)</w:t>
            </w:r>
          </w:p>
          <w:p w14:paraId="5436D6E5" w14:textId="0BE1DE76"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Rozšíření délky elementů „Stanovisko“, „SpecifikacePozadavku“ a „Zduvodneni“ pro ePoukaz na 2000 znaků</w:t>
            </w:r>
          </w:p>
        </w:tc>
      </w:tr>
      <w:tr w:rsidR="00FC1F4E" w14:paraId="4C77CB2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31E9C4" w14:textId="2F0A7100" w:rsidR="00FC1F4E" w:rsidRDefault="00FC1F4E" w:rsidP="002B5CC2">
            <w:r>
              <w:t>13</w:t>
            </w:r>
          </w:p>
        </w:tc>
        <w:tc>
          <w:tcPr>
            <w:tcW w:w="3213" w:type="dxa"/>
          </w:tcPr>
          <w:p w14:paraId="70E1CBFC" w14:textId="7F520149" w:rsidR="00FC1F4E" w:rsidRDefault="00FC1F4E" w:rsidP="002B5CC2">
            <w:pPr>
              <w:cnfStyle w:val="000000100000" w:firstRow="0" w:lastRow="0" w:firstColumn="0" w:lastColumn="0" w:oddVBand="0" w:evenVBand="0" w:oddHBand="1" w:evenHBand="0" w:firstRowFirstColumn="0" w:firstRowLastColumn="0" w:lastRowFirstColumn="0" w:lastRowLastColumn="0"/>
            </w:pPr>
            <w:r>
              <w:t>20.7.2023</w:t>
            </w:r>
          </w:p>
        </w:tc>
        <w:tc>
          <w:tcPr>
            <w:tcW w:w="3210" w:type="dxa"/>
          </w:tcPr>
          <w:p w14:paraId="5CB93D40" w14:textId="77777777" w:rsidR="00FC1F4E" w:rsidRDefault="009F1C94" w:rsidP="007622B0">
            <w:pPr>
              <w:jc w:val="left"/>
              <w:cnfStyle w:val="000000100000" w:firstRow="0" w:lastRow="0" w:firstColumn="0" w:lastColumn="0" w:oddVBand="0" w:evenVBand="0" w:oddHBand="1" w:evenHBand="0" w:firstRowFirstColumn="0" w:firstRowLastColumn="0" w:lastRowFirstColumn="0" w:lastRowLastColumn="0"/>
              <w:rPr>
                <w:color w:val="FF0000"/>
              </w:rPr>
            </w:pPr>
            <w:r w:rsidRPr="009F1C94">
              <w:rPr>
                <w:color w:val="FF0000"/>
              </w:rPr>
              <w:t>Nová verze rozhraní 202307A</w:t>
            </w:r>
          </w:p>
          <w:p w14:paraId="5D94789A" w14:textId="16AB01ED" w:rsidR="009F1C94" w:rsidRDefault="009F1C94" w:rsidP="007622B0">
            <w:pPr>
              <w:jc w:val="left"/>
              <w:cnfStyle w:val="000000100000" w:firstRow="0" w:lastRow="0" w:firstColumn="0" w:lastColumn="0" w:oddVBand="0" w:evenVBand="0" w:oddHBand="1" w:evenHBand="0" w:firstRowFirstColumn="0" w:firstRowLastColumn="0" w:lastRowFirstColumn="0" w:lastRowLastColumn="0"/>
            </w:pPr>
            <w:r>
              <w:t>Nová funkce pro zjištění ePoukazů s</w:t>
            </w:r>
            <w:r w:rsidR="00B74144">
              <w:t> </w:t>
            </w:r>
            <w:r>
              <w:t>předepsaným signálním kódem</w:t>
            </w:r>
          </w:p>
          <w:p w14:paraId="7E192F7B" w14:textId="57F35A38" w:rsidR="009F1C94" w:rsidRDefault="007E6C27" w:rsidP="007622B0">
            <w:pPr>
              <w:jc w:val="left"/>
              <w:cnfStyle w:val="000000100000" w:firstRow="0" w:lastRow="0" w:firstColumn="0" w:lastColumn="0" w:oddVBand="0" w:evenVBand="0" w:oddHBand="1" w:evenHBand="0" w:firstRowFirstColumn="0" w:firstRowLastColumn="0" w:lastRowFirstColumn="0" w:lastRowLastColumn="0"/>
            </w:pPr>
            <w:r>
              <w:t>Strukturovaný zápis zdravotnického prostředku při provedení schválení zdravotnického prostředku zdravotní pojišťovnou (určeno primárně pro zdravotní pojišťovny).</w:t>
            </w:r>
          </w:p>
          <w:p w14:paraId="2DD8FDBF" w14:textId="720D77D3" w:rsidR="005E2D72" w:rsidRDefault="005E2D72" w:rsidP="007622B0">
            <w:pPr>
              <w:jc w:val="left"/>
              <w:cnfStyle w:val="000000100000" w:firstRow="0" w:lastRow="0" w:firstColumn="0" w:lastColumn="0" w:oddVBand="0" w:evenVBand="0" w:oddHBand="1" w:evenHBand="0" w:firstRowFirstColumn="0" w:firstRowLastColumn="0" w:lastRowFirstColumn="0" w:lastRowLastColumn="0"/>
            </w:pPr>
            <w:r>
              <w:t>Nové atributy v</w:t>
            </w:r>
            <w:r w:rsidR="00B74144">
              <w:t> </w:t>
            </w:r>
            <w:r>
              <w:t>souboru PREDPIS_ZP.csv</w:t>
            </w:r>
          </w:p>
          <w:p w14:paraId="215B73D7" w14:textId="407E9D27" w:rsidR="009C1586" w:rsidRDefault="009C1586" w:rsidP="007622B0">
            <w:pPr>
              <w:jc w:val="left"/>
              <w:cnfStyle w:val="000000100000" w:firstRow="0" w:lastRow="0" w:firstColumn="0" w:lastColumn="0" w:oddVBand="0" w:evenVBand="0" w:oddHBand="1" w:evenHBand="0" w:firstRowFirstColumn="0" w:firstRowLastColumn="0" w:lastRowFirstColumn="0" w:lastRowLastColumn="0"/>
            </w:pPr>
            <w:r>
              <w:t>Zavedení nových validací</w:t>
            </w:r>
          </w:p>
        </w:tc>
      </w:tr>
      <w:tr w:rsidR="006C54C1" w14:paraId="1318EF00"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0EE330B1" w14:textId="0ABC17D4" w:rsidR="006C54C1" w:rsidRDefault="006C54C1" w:rsidP="002B5CC2">
            <w:r>
              <w:t>14</w:t>
            </w:r>
          </w:p>
        </w:tc>
        <w:tc>
          <w:tcPr>
            <w:tcW w:w="3213" w:type="dxa"/>
          </w:tcPr>
          <w:p w14:paraId="3CCFADF9" w14:textId="0BBE5292" w:rsidR="006C54C1" w:rsidRDefault="006C54C1" w:rsidP="002B5CC2">
            <w:pPr>
              <w:cnfStyle w:val="000000010000" w:firstRow="0" w:lastRow="0" w:firstColumn="0" w:lastColumn="0" w:oddVBand="0" w:evenVBand="0" w:oddHBand="0" w:evenHBand="1" w:firstRowFirstColumn="0" w:firstRowLastColumn="0" w:lastRowFirstColumn="0" w:lastRowLastColumn="0"/>
            </w:pPr>
            <w:r>
              <w:t>24.10.2023</w:t>
            </w:r>
          </w:p>
        </w:tc>
        <w:tc>
          <w:tcPr>
            <w:tcW w:w="3210" w:type="dxa"/>
          </w:tcPr>
          <w:p w14:paraId="363FD86C" w14:textId="77777777" w:rsidR="006C54C1" w:rsidRDefault="00F5770A"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9F1C94">
              <w:rPr>
                <w:color w:val="FF0000"/>
              </w:rPr>
              <w:t>Nová verze rozhraní 2023</w:t>
            </w:r>
            <w:r>
              <w:rPr>
                <w:color w:val="FF0000"/>
              </w:rPr>
              <w:t>11</w:t>
            </w:r>
            <w:r w:rsidRPr="009F1C94">
              <w:rPr>
                <w:color w:val="FF0000"/>
              </w:rPr>
              <w:t>A</w:t>
            </w:r>
          </w:p>
          <w:p w14:paraId="41CF1637" w14:textId="0F83B932" w:rsidR="009F3E30" w:rsidRDefault="009F3E30" w:rsidP="007622B0">
            <w:pPr>
              <w:jc w:val="left"/>
              <w:cnfStyle w:val="000000010000" w:firstRow="0" w:lastRow="0" w:firstColumn="0" w:lastColumn="0" w:oddVBand="0" w:evenVBand="0" w:oddHBand="0" w:evenHBand="1" w:firstRowFirstColumn="0" w:firstRowLastColumn="0" w:lastRowFirstColumn="0" w:lastRowLastColumn="0"/>
            </w:pPr>
            <w:r w:rsidRPr="009F3E30">
              <w:t xml:space="preserve">Změna ve webových službách – elementy: </w:t>
            </w:r>
            <w:r w:rsidRPr="009F3E30">
              <w:rPr>
                <w:lang w:eastAsia="cs-CZ"/>
              </w:rPr>
              <w:t xml:space="preserve">EvidencniCisloZP, Repasovana, </w:t>
            </w:r>
            <w:r w:rsidRPr="009F3E30">
              <w:t>VlastnikZP</w:t>
            </w:r>
          </w:p>
          <w:p w14:paraId="4B6466B7" w14:textId="6D916FE5" w:rsidR="009F3E30" w:rsidRDefault="00DC6FD3" w:rsidP="007622B0">
            <w:pPr>
              <w:jc w:val="left"/>
              <w:cnfStyle w:val="000000010000" w:firstRow="0" w:lastRow="0" w:firstColumn="0" w:lastColumn="0" w:oddVBand="0" w:evenVBand="0" w:oddHBand="0" w:evenHBand="1" w:firstRowFirstColumn="0" w:firstRowLastColumn="0" w:lastRowFirstColumn="0" w:lastRowLastColumn="0"/>
            </w:pPr>
            <w:r>
              <w:t>Blokace výdejny při schválení ePoukazu</w:t>
            </w:r>
          </w:p>
          <w:p w14:paraId="065201BA" w14:textId="61360A8F" w:rsidR="009F3E30" w:rsidRPr="009F3E30" w:rsidRDefault="00DC6FD3" w:rsidP="00FD75B1">
            <w:pPr>
              <w:jc w:val="left"/>
              <w:cnfStyle w:val="000000010000" w:firstRow="0" w:lastRow="0" w:firstColumn="0" w:lastColumn="0" w:oddVBand="0" w:evenVBand="0" w:oddHBand="0" w:evenHBand="1" w:firstRowFirstColumn="0" w:firstRowLastColumn="0" w:lastRowFirstColumn="0" w:lastRowLastColumn="0"/>
              <w:rPr>
                <w:color w:val="FF0000"/>
              </w:rPr>
            </w:pPr>
            <w:r>
              <w:t>Odeslání notifikace pacientovi při neschválení ePoukazu</w:t>
            </w:r>
          </w:p>
        </w:tc>
      </w:tr>
      <w:tr w:rsidR="00277D0E" w14:paraId="77A83335"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47A5D89" w14:textId="3CD4DFA1" w:rsidR="00277D0E" w:rsidRDefault="00277D0E" w:rsidP="002B5CC2">
            <w:r>
              <w:t>15</w:t>
            </w:r>
          </w:p>
        </w:tc>
        <w:tc>
          <w:tcPr>
            <w:tcW w:w="3213" w:type="dxa"/>
          </w:tcPr>
          <w:p w14:paraId="55631FBE" w14:textId="3B20134E" w:rsidR="00277D0E" w:rsidRDefault="00277D0E" w:rsidP="002B5CC2">
            <w:pPr>
              <w:cnfStyle w:val="000000100000" w:firstRow="0" w:lastRow="0" w:firstColumn="0" w:lastColumn="0" w:oddVBand="0" w:evenVBand="0" w:oddHBand="1" w:evenHBand="0" w:firstRowFirstColumn="0" w:firstRowLastColumn="0" w:lastRowFirstColumn="0" w:lastRowLastColumn="0"/>
            </w:pPr>
            <w:r>
              <w:t>22.12.2023</w:t>
            </w:r>
          </w:p>
        </w:tc>
        <w:tc>
          <w:tcPr>
            <w:tcW w:w="3210" w:type="dxa"/>
          </w:tcPr>
          <w:p w14:paraId="5D2083FE" w14:textId="77777777" w:rsidR="00277D0E" w:rsidRDefault="00277D0E" w:rsidP="007622B0">
            <w:pPr>
              <w:jc w:val="left"/>
              <w:cnfStyle w:val="000000100000" w:firstRow="0" w:lastRow="0" w:firstColumn="0" w:lastColumn="0" w:oddVBand="0" w:evenVBand="0" w:oddHBand="1" w:evenHBand="0" w:firstRowFirstColumn="0" w:firstRowLastColumn="0" w:lastRowFirstColumn="0" w:lastRowLastColumn="0"/>
              <w:rPr>
                <w:color w:val="FF0000"/>
              </w:rPr>
            </w:pPr>
            <w:r w:rsidRPr="009F1C94">
              <w:rPr>
                <w:color w:val="FF0000"/>
              </w:rPr>
              <w:t>Nová verze rozhraní 202</w:t>
            </w:r>
            <w:r>
              <w:rPr>
                <w:color w:val="FF0000"/>
              </w:rPr>
              <w:t>401</w:t>
            </w:r>
            <w:r w:rsidRPr="009F1C94">
              <w:rPr>
                <w:color w:val="FF0000"/>
              </w:rPr>
              <w:t>A</w:t>
            </w:r>
          </w:p>
          <w:p w14:paraId="56C5A718" w14:textId="3110012D" w:rsidR="00277D0E" w:rsidRPr="00277D0E" w:rsidRDefault="00277D0E" w:rsidP="00FF7DDE">
            <w:pPr>
              <w:jc w:val="left"/>
              <w:cnfStyle w:val="000000100000" w:firstRow="0" w:lastRow="0" w:firstColumn="0" w:lastColumn="0" w:oddVBand="0" w:evenVBand="0" w:oddHBand="1" w:evenHBand="0" w:firstRowFirstColumn="0" w:firstRowLastColumn="0" w:lastRowFirstColumn="0" w:lastRowLastColumn="0"/>
            </w:pPr>
            <w:r>
              <w:t>Reklamace zdravotnických prostředků.</w:t>
            </w:r>
          </w:p>
        </w:tc>
      </w:tr>
      <w:tr w:rsidR="00FF39DC" w14:paraId="300A7F97"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B3E41E6" w14:textId="72671B82" w:rsidR="00FF39DC" w:rsidRDefault="00FF39DC" w:rsidP="002B5CC2">
            <w:r>
              <w:lastRenderedPageBreak/>
              <w:t>16</w:t>
            </w:r>
          </w:p>
        </w:tc>
        <w:tc>
          <w:tcPr>
            <w:tcW w:w="3213" w:type="dxa"/>
          </w:tcPr>
          <w:p w14:paraId="2E72DF09" w14:textId="6A3F9F4C" w:rsidR="00FF39DC" w:rsidRDefault="00630EA9" w:rsidP="002B5CC2">
            <w:pPr>
              <w:cnfStyle w:val="000000010000" w:firstRow="0" w:lastRow="0" w:firstColumn="0" w:lastColumn="0" w:oddVBand="0" w:evenVBand="0" w:oddHBand="0" w:evenHBand="1" w:firstRowFirstColumn="0" w:firstRowLastColumn="0" w:lastRowFirstColumn="0" w:lastRowLastColumn="0"/>
            </w:pPr>
            <w:r>
              <w:t>27</w:t>
            </w:r>
            <w:r w:rsidR="00FF39DC">
              <w:t>.2.2025</w:t>
            </w:r>
          </w:p>
        </w:tc>
        <w:tc>
          <w:tcPr>
            <w:tcW w:w="3210" w:type="dxa"/>
          </w:tcPr>
          <w:p w14:paraId="1D37F7F6" w14:textId="4807DEFE" w:rsidR="00630EA9" w:rsidRPr="00630EA9" w:rsidRDefault="00630EA9"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630EA9">
              <w:rPr>
                <w:b/>
                <w:bCs/>
                <w:color w:val="FF0000"/>
              </w:rPr>
              <w:t>Neměn</w:t>
            </w:r>
            <w:r w:rsidRPr="00630EA9">
              <w:rPr>
                <w:color w:val="FF0000"/>
              </w:rPr>
              <w:t>í se verze rozhraní</w:t>
            </w:r>
          </w:p>
          <w:p w14:paraId="1E889D63" w14:textId="367E0FFC" w:rsidR="00FF39DC" w:rsidRDefault="00FF39DC" w:rsidP="007622B0">
            <w:pPr>
              <w:jc w:val="left"/>
              <w:cnfStyle w:val="000000010000" w:firstRow="0" w:lastRow="0" w:firstColumn="0" w:lastColumn="0" w:oddVBand="0" w:evenVBand="0" w:oddHBand="0" w:evenHBand="1" w:firstRowFirstColumn="0" w:firstRowLastColumn="0" w:lastRowFirstColumn="0" w:lastRowLastColumn="0"/>
            </w:pPr>
            <w:r w:rsidRPr="00FF39DC">
              <w:t>Při předpisu</w:t>
            </w:r>
            <w:r>
              <w:t xml:space="preserve"> signálního kódu</w:t>
            </w:r>
            <w:r w:rsidRPr="00FF39DC">
              <w:t xml:space="preserve"> </w:t>
            </w:r>
            <w:r>
              <w:t>0082747 – KRYTÍ VLHKÉ – KÓD PRO OZNÁMENÍ ZAČÁTKU LÉČBY, SIGNÁLNÍ KÓD ZP – PROSTŘEDKY PRO VLHKÉ HOJENÍ RAN se zadává množství 999. Opraveno v dokumentaci.</w:t>
            </w:r>
          </w:p>
          <w:p w14:paraId="07E324E1" w14:textId="49AD8B59" w:rsidR="00630EA9" w:rsidRPr="009F1C94" w:rsidRDefault="00630EA9"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630EA9">
              <w:t>Změna velikosti přílohy na 10 MB (z 5 MB).</w:t>
            </w:r>
          </w:p>
        </w:tc>
      </w:tr>
      <w:tr w:rsidR="002026B4" w14:paraId="21426825"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DDA0CF3" w14:textId="6299CF69" w:rsidR="002026B4" w:rsidRDefault="002026B4" w:rsidP="002B5CC2">
            <w:r>
              <w:t>17</w:t>
            </w:r>
          </w:p>
        </w:tc>
        <w:tc>
          <w:tcPr>
            <w:tcW w:w="3213" w:type="dxa"/>
          </w:tcPr>
          <w:p w14:paraId="712F93FA" w14:textId="0C3C618F" w:rsidR="002026B4" w:rsidRDefault="002026B4" w:rsidP="002B5CC2">
            <w:pPr>
              <w:cnfStyle w:val="000000100000" w:firstRow="0" w:lastRow="0" w:firstColumn="0" w:lastColumn="0" w:oddVBand="0" w:evenVBand="0" w:oddHBand="1" w:evenHBand="0" w:firstRowFirstColumn="0" w:firstRowLastColumn="0" w:lastRowFirstColumn="0" w:lastRowLastColumn="0"/>
            </w:pPr>
            <w:r>
              <w:t>30.9.2025</w:t>
            </w:r>
          </w:p>
        </w:tc>
        <w:tc>
          <w:tcPr>
            <w:tcW w:w="3210" w:type="dxa"/>
          </w:tcPr>
          <w:p w14:paraId="79EFEABA" w14:textId="77777777" w:rsidR="002026B4" w:rsidRDefault="002026B4" w:rsidP="007622B0">
            <w:pPr>
              <w:jc w:val="left"/>
              <w:cnfStyle w:val="000000100000" w:firstRow="0" w:lastRow="0" w:firstColumn="0" w:lastColumn="0" w:oddVBand="0" w:evenVBand="0" w:oddHBand="1" w:evenHBand="0" w:firstRowFirstColumn="0" w:firstRowLastColumn="0" w:lastRowFirstColumn="0" w:lastRowLastColumn="0"/>
              <w:rPr>
                <w:b/>
                <w:bCs/>
                <w:color w:val="FF0000"/>
              </w:rPr>
            </w:pPr>
            <w:r>
              <w:rPr>
                <w:b/>
                <w:bCs/>
                <w:color w:val="FF0000"/>
              </w:rPr>
              <w:t>Změna rozhraní na 202601A</w:t>
            </w:r>
          </w:p>
          <w:p w14:paraId="494CC585" w14:textId="6988CB25" w:rsidR="002026B4" w:rsidRPr="002026B4" w:rsidRDefault="002026B4" w:rsidP="007622B0">
            <w:pPr>
              <w:jc w:val="left"/>
              <w:cnfStyle w:val="000000100000" w:firstRow="0" w:lastRow="0" w:firstColumn="0" w:lastColumn="0" w:oddVBand="0" w:evenVBand="0" w:oddHBand="1" w:evenHBand="0" w:firstRowFirstColumn="0" w:firstRowLastColumn="0" w:lastRowFirstColumn="0" w:lastRowLastColumn="0"/>
              <w:rPr>
                <w:color w:val="FF0000"/>
              </w:rPr>
            </w:pPr>
            <w:r w:rsidRPr="002026B4">
              <w:t>Změny k přechodu na povinný režim od 1.1.2026</w:t>
            </w:r>
          </w:p>
        </w:tc>
      </w:tr>
      <w:tr w:rsidR="009F24D8" w14:paraId="5C7EE96C"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176A640" w14:textId="3D97C746" w:rsidR="009F24D8" w:rsidRDefault="00CB0C0D" w:rsidP="002B5CC2">
            <w:r>
              <w:t>18</w:t>
            </w:r>
          </w:p>
        </w:tc>
        <w:tc>
          <w:tcPr>
            <w:tcW w:w="3213" w:type="dxa"/>
          </w:tcPr>
          <w:p w14:paraId="0FD4AE4F" w14:textId="6F4D1A70" w:rsidR="009F24D8" w:rsidRDefault="009F24D8" w:rsidP="002B5CC2">
            <w:pPr>
              <w:cnfStyle w:val="000000010000" w:firstRow="0" w:lastRow="0" w:firstColumn="0" w:lastColumn="0" w:oddVBand="0" w:evenVBand="0" w:oddHBand="0" w:evenHBand="1" w:firstRowFirstColumn="0" w:firstRowLastColumn="0" w:lastRowFirstColumn="0" w:lastRowLastColumn="0"/>
            </w:pPr>
            <w:r>
              <w:t>10.11.2025</w:t>
            </w:r>
          </w:p>
        </w:tc>
        <w:tc>
          <w:tcPr>
            <w:tcW w:w="3210" w:type="dxa"/>
          </w:tcPr>
          <w:p w14:paraId="488297FD" w14:textId="77777777" w:rsidR="009F24D8" w:rsidRPr="00094C3A" w:rsidRDefault="009F24D8" w:rsidP="007622B0">
            <w:pPr>
              <w:jc w:val="left"/>
              <w:cnfStyle w:val="000000010000" w:firstRow="0" w:lastRow="0" w:firstColumn="0" w:lastColumn="0" w:oddVBand="0" w:evenVBand="0" w:oddHBand="0" w:evenHBand="1" w:firstRowFirstColumn="0" w:firstRowLastColumn="0" w:lastRowFirstColumn="0" w:lastRowLastColumn="0"/>
              <w:rPr>
                <w:b/>
                <w:bCs/>
              </w:rPr>
            </w:pPr>
            <w:r w:rsidRPr="00094C3A">
              <w:rPr>
                <w:b/>
                <w:bCs/>
              </w:rPr>
              <w:t xml:space="preserve">Doplněny SÚKL kódy k novým signálním kódům </w:t>
            </w:r>
          </w:p>
          <w:p w14:paraId="54C00629" w14:textId="77777777" w:rsidR="00094C3A" w:rsidRDefault="00094C3A" w:rsidP="007622B0">
            <w:pPr>
              <w:jc w:val="left"/>
              <w:cnfStyle w:val="000000010000" w:firstRow="0" w:lastRow="0" w:firstColumn="0" w:lastColumn="0" w:oddVBand="0" w:evenVBand="0" w:oddHBand="0" w:evenHBand="1" w:firstRowFirstColumn="0" w:firstRowLastColumn="0" w:lastRowFirstColumn="0" w:lastRowLastColumn="0"/>
              <w:rPr>
                <w:b/>
                <w:bCs/>
              </w:rPr>
            </w:pPr>
            <w:r w:rsidRPr="00094C3A">
              <w:rPr>
                <w:b/>
                <w:bCs/>
              </w:rPr>
              <w:t>Upravena kapitole Autentizace</w:t>
            </w:r>
          </w:p>
          <w:p w14:paraId="6D2FC3FE" w14:textId="137A3729" w:rsidR="00176FBB" w:rsidRPr="00176FBB" w:rsidRDefault="00176FBB"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176FBB">
              <w:t>Drobné opravy</w:t>
            </w:r>
          </w:p>
        </w:tc>
      </w:tr>
      <w:tr w:rsidR="000A4747" w14:paraId="76C34C07"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948E5B8" w14:textId="6B146493" w:rsidR="000A4747" w:rsidRDefault="000A4747" w:rsidP="002B5CC2">
            <w:r>
              <w:t>19</w:t>
            </w:r>
          </w:p>
        </w:tc>
        <w:tc>
          <w:tcPr>
            <w:tcW w:w="3213" w:type="dxa"/>
          </w:tcPr>
          <w:p w14:paraId="3CA1852F" w14:textId="17A03872" w:rsidR="000A4747" w:rsidRDefault="000A4747" w:rsidP="002B5CC2">
            <w:pPr>
              <w:cnfStyle w:val="000000100000" w:firstRow="0" w:lastRow="0" w:firstColumn="0" w:lastColumn="0" w:oddVBand="0" w:evenVBand="0" w:oddHBand="1" w:evenHBand="0" w:firstRowFirstColumn="0" w:firstRowLastColumn="0" w:lastRowFirstColumn="0" w:lastRowLastColumn="0"/>
            </w:pPr>
            <w:r>
              <w:t>20.11.2025</w:t>
            </w:r>
          </w:p>
        </w:tc>
        <w:tc>
          <w:tcPr>
            <w:tcW w:w="3210" w:type="dxa"/>
          </w:tcPr>
          <w:p w14:paraId="1B7F1E8A" w14:textId="6A0C3313" w:rsidR="000A4747" w:rsidRPr="00094C3A" w:rsidRDefault="000A4747" w:rsidP="007622B0">
            <w:pPr>
              <w:jc w:val="left"/>
              <w:cnfStyle w:val="000000100000" w:firstRow="0" w:lastRow="0" w:firstColumn="0" w:lastColumn="0" w:oddVBand="0" w:evenVBand="0" w:oddHBand="1" w:evenHBand="0" w:firstRowFirstColumn="0" w:firstRowLastColumn="0" w:lastRowFirstColumn="0" w:lastRowLastColumn="0"/>
              <w:rPr>
                <w:b/>
                <w:bCs/>
              </w:rPr>
            </w:pPr>
            <w:r>
              <w:rPr>
                <w:b/>
                <w:bCs/>
              </w:rPr>
              <w:t>Oprava SÚKL kódů u nových signálních kódů</w:t>
            </w:r>
            <w:r w:rsidR="00631D46">
              <w:rPr>
                <w:b/>
                <w:bCs/>
              </w:rPr>
              <w:t xml:space="preserve"> (kapitola </w:t>
            </w:r>
            <w:r w:rsidR="00631D46" w:rsidRPr="00631D46">
              <w:rPr>
                <w:b/>
                <w:bCs/>
              </w:rPr>
              <w:t>1.60.</w:t>
            </w:r>
            <w:r w:rsidR="00631D46" w:rsidRPr="00631D46">
              <w:rPr>
                <w:b/>
                <w:bCs/>
              </w:rPr>
              <w:tab/>
              <w:t>NOVÉ SIGNÁLNÍ KÓDY</w:t>
            </w:r>
            <w:r w:rsidR="00631D46">
              <w:rPr>
                <w:b/>
                <w:bCs/>
              </w:rPr>
              <w:t>)</w:t>
            </w:r>
          </w:p>
        </w:tc>
      </w:tr>
      <w:tr w:rsidR="00BB14D0" w14:paraId="7EA7E7A9"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0AA9D4CD" w14:textId="6593C9DA" w:rsidR="00BB14D0" w:rsidRDefault="00BB14D0" w:rsidP="002B5CC2">
            <w:r>
              <w:t>20</w:t>
            </w:r>
          </w:p>
        </w:tc>
        <w:tc>
          <w:tcPr>
            <w:tcW w:w="3213" w:type="dxa"/>
          </w:tcPr>
          <w:p w14:paraId="3055665C" w14:textId="6DCCB299" w:rsidR="00BB14D0" w:rsidRDefault="00BB14D0" w:rsidP="002B5CC2">
            <w:pPr>
              <w:cnfStyle w:val="000000010000" w:firstRow="0" w:lastRow="0" w:firstColumn="0" w:lastColumn="0" w:oddVBand="0" w:evenVBand="0" w:oddHBand="0" w:evenHBand="1" w:firstRowFirstColumn="0" w:firstRowLastColumn="0" w:lastRowFirstColumn="0" w:lastRowLastColumn="0"/>
            </w:pPr>
            <w:r>
              <w:t>15.12.2025</w:t>
            </w:r>
          </w:p>
        </w:tc>
        <w:tc>
          <w:tcPr>
            <w:tcW w:w="3210" w:type="dxa"/>
          </w:tcPr>
          <w:p w14:paraId="7E3548AD" w14:textId="77777777" w:rsidR="00BB14D0" w:rsidRDefault="00BB14D0" w:rsidP="007622B0">
            <w:pPr>
              <w:jc w:val="left"/>
              <w:cnfStyle w:val="000000010000" w:firstRow="0" w:lastRow="0" w:firstColumn="0" w:lastColumn="0" w:oddVBand="0" w:evenVBand="0" w:oddHBand="0" w:evenHBand="1" w:firstRowFirstColumn="0" w:firstRowLastColumn="0" w:lastRowFirstColumn="0" w:lastRowLastColumn="0"/>
              <w:rPr>
                <w:b/>
                <w:bCs/>
                <w:color w:val="FF0000"/>
              </w:rPr>
            </w:pPr>
            <w:r w:rsidRPr="00BB14D0">
              <w:rPr>
                <w:b/>
                <w:bCs/>
                <w:color w:val="FF0000"/>
              </w:rPr>
              <w:t>Nová verze rozhraní 202601B</w:t>
            </w:r>
          </w:p>
          <w:p w14:paraId="57449F80" w14:textId="132BAAB7" w:rsidR="00BB14D0" w:rsidRDefault="00BB14D0" w:rsidP="007622B0">
            <w:pPr>
              <w:jc w:val="left"/>
              <w:cnfStyle w:val="000000010000" w:firstRow="0" w:lastRow="0" w:firstColumn="0" w:lastColumn="0" w:oddVBand="0" w:evenVBand="0" w:oddHBand="0" w:evenHBand="1" w:firstRowFirstColumn="0" w:firstRowLastColumn="0" w:lastRowFirstColumn="0" w:lastRowLastColumn="0"/>
              <w:rPr>
                <w:b/>
                <w:bCs/>
              </w:rPr>
            </w:pPr>
            <w:r>
              <w:rPr>
                <w:b/>
                <w:bCs/>
              </w:rPr>
              <w:t>Zavedená podpora pro poskytnutí zdravotnických prostředků na poukaz v ordinacích lékaři</w:t>
            </w:r>
          </w:p>
        </w:tc>
      </w:tr>
      <w:tr w:rsidR="00FF4194" w14:paraId="28B9A73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661842B0" w14:textId="52B17D06" w:rsidR="00FF4194" w:rsidRDefault="00FF4194" w:rsidP="002B5CC2">
            <w:r>
              <w:t>21</w:t>
            </w:r>
          </w:p>
        </w:tc>
        <w:tc>
          <w:tcPr>
            <w:tcW w:w="3213" w:type="dxa"/>
          </w:tcPr>
          <w:p w14:paraId="4BC33D4B" w14:textId="634427A4" w:rsidR="00FF4194" w:rsidRDefault="00986FF9" w:rsidP="002B5CC2">
            <w:pPr>
              <w:cnfStyle w:val="000000100000" w:firstRow="0" w:lastRow="0" w:firstColumn="0" w:lastColumn="0" w:oddVBand="0" w:evenVBand="0" w:oddHBand="1" w:evenHBand="0" w:firstRowFirstColumn="0" w:firstRowLastColumn="0" w:lastRowFirstColumn="0" w:lastRowLastColumn="0"/>
            </w:pPr>
            <w:r>
              <w:t>11</w:t>
            </w:r>
            <w:r w:rsidR="00FF4194">
              <w:t>.</w:t>
            </w:r>
            <w:r>
              <w:t>2</w:t>
            </w:r>
            <w:r w:rsidR="00FF4194">
              <w:t>.2026</w:t>
            </w:r>
          </w:p>
        </w:tc>
        <w:tc>
          <w:tcPr>
            <w:tcW w:w="3210" w:type="dxa"/>
          </w:tcPr>
          <w:p w14:paraId="1CACEDC3" w14:textId="1FED6405" w:rsidR="00D73539" w:rsidRDefault="00D73539" w:rsidP="007622B0">
            <w:pPr>
              <w:jc w:val="left"/>
              <w:cnfStyle w:val="000000100000" w:firstRow="0" w:lastRow="0" w:firstColumn="0" w:lastColumn="0" w:oddVBand="0" w:evenVBand="0" w:oddHBand="1" w:evenHBand="0" w:firstRowFirstColumn="0" w:firstRowLastColumn="0" w:lastRowFirstColumn="0" w:lastRowLastColumn="0"/>
            </w:pPr>
            <w:r>
              <w:t xml:space="preserve">Změny jsou jen v dokumentaci. </w:t>
            </w:r>
            <w:r w:rsidR="00642EA5">
              <w:t>Nejsou změny v systému eRecept.</w:t>
            </w:r>
          </w:p>
          <w:p w14:paraId="50B598CD" w14:textId="79E33674" w:rsidR="0071199E" w:rsidRDefault="0071199E" w:rsidP="007622B0">
            <w:pPr>
              <w:jc w:val="left"/>
              <w:cnfStyle w:val="000000100000" w:firstRow="0" w:lastRow="0" w:firstColumn="0" w:lastColumn="0" w:oddVBand="0" w:evenVBand="0" w:oddHBand="1" w:evenHBand="0" w:firstRowFirstColumn="0" w:firstRowLastColumn="0" w:lastRowFirstColumn="0" w:lastRowLastColumn="0"/>
            </w:pPr>
            <w:r>
              <w:t>Odstraněny kapitoly týkajících se změn. Jejich obsah zapracován do celkového dokumentu.</w:t>
            </w:r>
          </w:p>
          <w:p w14:paraId="041758A8" w14:textId="39CC6E25" w:rsidR="0071199E" w:rsidRDefault="0071199E" w:rsidP="007622B0">
            <w:pPr>
              <w:jc w:val="left"/>
              <w:cnfStyle w:val="000000100000" w:firstRow="0" w:lastRow="0" w:firstColumn="0" w:lastColumn="0" w:oddVBand="0" w:evenVBand="0" w:oddHBand="1" w:evenHBand="0" w:firstRowFirstColumn="0" w:firstRowLastColumn="0" w:lastRowFirstColumn="0" w:lastRowLastColumn="0"/>
            </w:pPr>
            <w:r>
              <w:t xml:space="preserve">Aktualizace informací k signálním kódům, </w:t>
            </w:r>
            <w:r w:rsidR="00386DC9">
              <w:t>nová kapitola.</w:t>
            </w:r>
          </w:p>
          <w:p w14:paraId="1C133A8B" w14:textId="64133A6F" w:rsidR="00FF4194" w:rsidRPr="00FF4194" w:rsidRDefault="00FF4194" w:rsidP="007622B0">
            <w:pPr>
              <w:jc w:val="left"/>
              <w:cnfStyle w:val="000000100000" w:firstRow="0" w:lastRow="0" w:firstColumn="0" w:lastColumn="0" w:oddVBand="0" w:evenVBand="0" w:oddHBand="1" w:evenHBand="0" w:firstRowFirstColumn="0" w:firstRowLastColumn="0" w:lastRowFirstColumn="0" w:lastRowLastColumn="0"/>
              <w:rPr>
                <w:color w:val="FF0000"/>
              </w:rPr>
            </w:pPr>
            <w:r>
              <w:t>Zdůrazněno, že soubor příloh musí být v request v BASE64.</w:t>
            </w:r>
          </w:p>
        </w:tc>
      </w:tr>
      <w:tr w:rsidR="00327AD6" w14:paraId="22E1FB45"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04521FA" w14:textId="61E95F6B" w:rsidR="00327AD6" w:rsidRDefault="00327AD6" w:rsidP="002B5CC2">
            <w:r>
              <w:lastRenderedPageBreak/>
              <w:t>22</w:t>
            </w:r>
          </w:p>
        </w:tc>
        <w:tc>
          <w:tcPr>
            <w:tcW w:w="3213" w:type="dxa"/>
          </w:tcPr>
          <w:p w14:paraId="07354F3D" w14:textId="610DFFCF" w:rsidR="00327AD6" w:rsidRDefault="00327AD6" w:rsidP="002B5CC2">
            <w:pPr>
              <w:cnfStyle w:val="000000010000" w:firstRow="0" w:lastRow="0" w:firstColumn="0" w:lastColumn="0" w:oddVBand="0" w:evenVBand="0" w:oddHBand="0" w:evenHBand="1" w:firstRowFirstColumn="0" w:firstRowLastColumn="0" w:lastRowFirstColumn="0" w:lastRowLastColumn="0"/>
            </w:pPr>
            <w:r>
              <w:t>16.04.2026</w:t>
            </w:r>
          </w:p>
        </w:tc>
        <w:tc>
          <w:tcPr>
            <w:tcW w:w="3210" w:type="dxa"/>
          </w:tcPr>
          <w:p w14:paraId="18D968B6" w14:textId="77777777" w:rsidR="00327AD6" w:rsidRDefault="00327AD6" w:rsidP="007622B0">
            <w:pPr>
              <w:jc w:val="left"/>
              <w:cnfStyle w:val="000000010000" w:firstRow="0" w:lastRow="0" w:firstColumn="0" w:lastColumn="0" w:oddVBand="0" w:evenVBand="0" w:oddHBand="0" w:evenHBand="1" w:firstRowFirstColumn="0" w:firstRowLastColumn="0" w:lastRowFirstColumn="0" w:lastRowLastColumn="0"/>
            </w:pPr>
            <w:r>
              <w:t xml:space="preserve">Nová verze rozhraní </w:t>
            </w:r>
            <w:r w:rsidRPr="00615443">
              <w:rPr>
                <w:color w:val="FF0000"/>
              </w:rPr>
              <w:t>202604A</w:t>
            </w:r>
          </w:p>
          <w:p w14:paraId="7B17D883" w14:textId="24BFB817" w:rsidR="00615443" w:rsidRPr="00615443" w:rsidRDefault="00615443" w:rsidP="00615443">
            <w:pPr>
              <w:jc w:val="left"/>
              <w:cnfStyle w:val="000000010000" w:firstRow="0" w:lastRow="0" w:firstColumn="0" w:lastColumn="0" w:oddVBand="0" w:evenVBand="0" w:oddHBand="0" w:evenHBand="1" w:firstRowFirstColumn="0" w:firstRowLastColumn="0" w:lastRowFirstColumn="0" w:lastRowLastColumn="0"/>
            </w:pPr>
            <w:r w:rsidRPr="00615443">
              <w:t xml:space="preserve">Úpravy v předpisu a výdeji neregistrovaných zdravotnických prostředků </w:t>
            </w:r>
          </w:p>
          <w:p w14:paraId="5CDA20E9" w14:textId="57D98D35" w:rsidR="00615443" w:rsidRPr="00615443" w:rsidRDefault="00615443" w:rsidP="00615443">
            <w:pPr>
              <w:jc w:val="left"/>
              <w:cnfStyle w:val="000000010000" w:firstRow="0" w:lastRow="0" w:firstColumn="0" w:lastColumn="0" w:oddVBand="0" w:evenVBand="0" w:oddHBand="0" w:evenHBand="1" w:firstRowFirstColumn="0" w:firstRowLastColumn="0" w:lastRowFirstColumn="0" w:lastRowLastColumn="0"/>
            </w:pPr>
            <w:r w:rsidRPr="00615443">
              <w:t xml:space="preserve">Zavedení nových validací včetně kontroly čísla pojištěnce proti datům z CRP </w:t>
            </w:r>
          </w:p>
          <w:p w14:paraId="372D6648" w14:textId="5A747E0F" w:rsidR="00615443" w:rsidRPr="00615443" w:rsidRDefault="00615443" w:rsidP="00615443">
            <w:pPr>
              <w:jc w:val="left"/>
              <w:cnfStyle w:val="000000010000" w:firstRow="0" w:lastRow="0" w:firstColumn="0" w:lastColumn="0" w:oddVBand="0" w:evenVBand="0" w:oddHBand="0" w:evenHBand="1" w:firstRowFirstColumn="0" w:firstRowLastColumn="0" w:lastRowFirstColumn="0" w:lastRowLastColumn="0"/>
            </w:pPr>
            <w:r w:rsidRPr="00615443">
              <w:t xml:space="preserve">Možnost doplnění podkladů výdejnou v průběhu schvalovacího procesu </w:t>
            </w:r>
          </w:p>
          <w:p w14:paraId="63B9B79D" w14:textId="07B536A7" w:rsidR="00615443" w:rsidRPr="00615443" w:rsidRDefault="00615443" w:rsidP="00615443">
            <w:pPr>
              <w:jc w:val="left"/>
              <w:cnfStyle w:val="000000010000" w:firstRow="0" w:lastRow="0" w:firstColumn="0" w:lastColumn="0" w:oddVBand="0" w:evenVBand="0" w:oddHBand="0" w:evenHBand="1" w:firstRowFirstColumn="0" w:firstRowLastColumn="0" w:lastRowFirstColumn="0" w:lastRowLastColumn="0"/>
            </w:pPr>
            <w:r w:rsidRPr="00615443">
              <w:t>Doplnění nových signálních kódů, rozšíření validací a úpravy služby SeznamPoukazuSignalniKod</w:t>
            </w:r>
          </w:p>
          <w:p w14:paraId="232D7B5A" w14:textId="5ADA1300" w:rsidR="00615443" w:rsidRDefault="00615443" w:rsidP="007622B0">
            <w:pPr>
              <w:jc w:val="left"/>
              <w:cnfStyle w:val="000000010000" w:firstRow="0" w:lastRow="0" w:firstColumn="0" w:lastColumn="0" w:oddVBand="0" w:evenVBand="0" w:oddHBand="0" w:evenHBand="1" w:firstRowFirstColumn="0" w:firstRowLastColumn="0" w:lastRowFirstColumn="0" w:lastRowLastColumn="0"/>
            </w:pPr>
          </w:p>
        </w:tc>
      </w:tr>
      <w:tr w:rsidR="00EE1E33" w14:paraId="48192F04"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AFCB636" w14:textId="3140EB88" w:rsidR="00EE1E33" w:rsidRDefault="00EE1E33" w:rsidP="002B5CC2">
            <w:r>
              <w:t>23</w:t>
            </w:r>
          </w:p>
        </w:tc>
        <w:tc>
          <w:tcPr>
            <w:tcW w:w="3213" w:type="dxa"/>
          </w:tcPr>
          <w:p w14:paraId="3BE7086A" w14:textId="44F3CD6E" w:rsidR="00EE1E33" w:rsidRDefault="00381C1E" w:rsidP="002B5CC2">
            <w:pPr>
              <w:cnfStyle w:val="000000100000" w:firstRow="0" w:lastRow="0" w:firstColumn="0" w:lastColumn="0" w:oddVBand="0" w:evenVBand="0" w:oddHBand="1" w:evenHBand="0" w:firstRowFirstColumn="0" w:firstRowLastColumn="0" w:lastRowFirstColumn="0" w:lastRowLastColumn="0"/>
            </w:pPr>
            <w:r>
              <w:t>4</w:t>
            </w:r>
            <w:r w:rsidR="00EE1E33">
              <w:t>.</w:t>
            </w:r>
            <w:r>
              <w:t>5</w:t>
            </w:r>
            <w:r w:rsidR="00EE1E33">
              <w:t>.2026</w:t>
            </w:r>
          </w:p>
        </w:tc>
        <w:tc>
          <w:tcPr>
            <w:tcW w:w="3210" w:type="dxa"/>
          </w:tcPr>
          <w:p w14:paraId="293A9956" w14:textId="5437DBFB" w:rsidR="00EE1E33" w:rsidRDefault="00381C1E" w:rsidP="007622B0">
            <w:pPr>
              <w:jc w:val="left"/>
              <w:cnfStyle w:val="000000100000" w:firstRow="0" w:lastRow="0" w:firstColumn="0" w:lastColumn="0" w:oddVBand="0" w:evenVBand="0" w:oddHBand="1" w:evenHBand="0" w:firstRowFirstColumn="0" w:firstRowLastColumn="0" w:lastRowFirstColumn="0" w:lastRowLastColumn="0"/>
            </w:pPr>
            <w:r>
              <w:t>Oprava ve WSDL.</w:t>
            </w:r>
          </w:p>
        </w:tc>
      </w:tr>
    </w:tbl>
    <w:p w14:paraId="2A45A1F3" w14:textId="702F3D41" w:rsidR="009069C3" w:rsidRDefault="009069C3" w:rsidP="003B4AA9">
      <w:pPr>
        <w:spacing w:before="0" w:after="0"/>
        <w:jc w:val="left"/>
      </w:pPr>
    </w:p>
    <w:p w14:paraId="7E5909F6" w14:textId="77777777" w:rsidR="009069C3" w:rsidRDefault="009069C3">
      <w:pPr>
        <w:spacing w:before="0" w:after="0"/>
        <w:jc w:val="left"/>
      </w:pPr>
      <w:r>
        <w:br w:type="page"/>
      </w:r>
    </w:p>
    <w:p w14:paraId="1B7F53BE" w14:textId="77777777" w:rsidR="0034136A" w:rsidRDefault="0034136A" w:rsidP="0034136A">
      <w:pPr>
        <w:pStyle w:val="Nzev"/>
      </w:pPr>
      <w:r w:rsidRPr="00A40A74">
        <w:lastRenderedPageBreak/>
        <w:t>Obsah</w:t>
      </w:r>
    </w:p>
    <w:sdt>
      <w:sdtPr>
        <w:rPr>
          <w:rFonts w:asciiTheme="minorHAnsi" w:hAnsiTheme="minorHAnsi" w:cs="Arial"/>
          <w:b w:val="0"/>
          <w:bCs w:val="0"/>
          <w:iCs w:val="0"/>
          <w:caps/>
          <w:noProof w:val="0"/>
          <w:color w:val="0033A9"/>
          <w:kern w:val="32"/>
          <w:sz w:val="40"/>
          <w:szCs w:val="32"/>
          <w:lang w:eastAsia="cs-CZ"/>
        </w:rPr>
        <w:id w:val="1330024487"/>
        <w:docPartObj>
          <w:docPartGallery w:val="Table of Contents"/>
          <w:docPartUnique/>
        </w:docPartObj>
      </w:sdtPr>
      <w:sdtEndPr>
        <w:rPr>
          <w:rFonts w:cs="Times New Roman"/>
          <w:caps w:val="0"/>
          <w:color w:val="auto"/>
          <w:kern w:val="0"/>
          <w:sz w:val="20"/>
          <w:szCs w:val="24"/>
          <w:lang w:eastAsia="en-US"/>
        </w:rPr>
      </w:sdtEndPr>
      <w:sdtContent>
        <w:p w14:paraId="681C4008" w14:textId="57E165B8" w:rsidR="00D203C2" w:rsidRDefault="0034136A">
          <w:pPr>
            <w:pStyle w:val="Obsah1"/>
            <w:rPr>
              <w:rFonts w:asciiTheme="minorHAnsi" w:eastAsiaTheme="minorEastAsia" w:hAnsiTheme="minorHAnsi" w:cstheme="minorBidi"/>
              <w:b w:val="0"/>
              <w:bCs w:val="0"/>
              <w:iCs w:val="0"/>
              <w:kern w:val="2"/>
              <w:sz w:val="24"/>
              <w:szCs w:val="24"/>
              <w:lang w:eastAsia="cs-CZ"/>
              <w14:ligatures w14:val="standardContextual"/>
            </w:rPr>
          </w:pPr>
          <w:r>
            <w:fldChar w:fldCharType="begin"/>
          </w:r>
          <w:r>
            <w:instrText xml:space="preserve"> TOC \o "1-2" \h \z \u </w:instrText>
          </w:r>
          <w:r>
            <w:fldChar w:fldCharType="separate"/>
          </w:r>
          <w:hyperlink w:anchor="_Toc228257557" w:history="1">
            <w:r w:rsidR="00D203C2" w:rsidRPr="00FB7512">
              <w:rPr>
                <w:rStyle w:val="Hypertextovodkaz"/>
              </w:rPr>
              <w:t>1.</w:t>
            </w:r>
            <w:r w:rsidR="00D203C2">
              <w:rPr>
                <w:rFonts w:asciiTheme="minorHAnsi" w:eastAsiaTheme="minorEastAsia" w:hAnsiTheme="minorHAnsi" w:cstheme="minorBidi"/>
                <w:b w:val="0"/>
                <w:bCs w:val="0"/>
                <w:iCs w:val="0"/>
                <w:kern w:val="2"/>
                <w:sz w:val="24"/>
                <w:szCs w:val="24"/>
                <w:lang w:eastAsia="cs-CZ"/>
                <w14:ligatures w14:val="standardContextual"/>
              </w:rPr>
              <w:tab/>
            </w:r>
            <w:r w:rsidR="00D203C2" w:rsidRPr="00FB7512">
              <w:rPr>
                <w:rStyle w:val="Hypertextovodkaz"/>
              </w:rPr>
              <w:t>Změny – verze 202604A (1.5.2026)</w:t>
            </w:r>
            <w:r w:rsidR="00D203C2">
              <w:rPr>
                <w:webHidden/>
              </w:rPr>
              <w:tab/>
            </w:r>
            <w:r w:rsidR="00D203C2">
              <w:rPr>
                <w:webHidden/>
              </w:rPr>
              <w:fldChar w:fldCharType="begin"/>
            </w:r>
            <w:r w:rsidR="00D203C2">
              <w:rPr>
                <w:webHidden/>
              </w:rPr>
              <w:instrText xml:space="preserve"> PAGEREF _Toc228257557 \h </w:instrText>
            </w:r>
            <w:r w:rsidR="00D203C2">
              <w:rPr>
                <w:webHidden/>
              </w:rPr>
            </w:r>
            <w:r w:rsidR="00D203C2">
              <w:rPr>
                <w:webHidden/>
              </w:rPr>
              <w:fldChar w:fldCharType="separate"/>
            </w:r>
            <w:r w:rsidR="00D203C2">
              <w:rPr>
                <w:webHidden/>
              </w:rPr>
              <w:t>10</w:t>
            </w:r>
            <w:r w:rsidR="00D203C2">
              <w:rPr>
                <w:webHidden/>
              </w:rPr>
              <w:fldChar w:fldCharType="end"/>
            </w:r>
          </w:hyperlink>
        </w:p>
        <w:p w14:paraId="1ED15570" w14:textId="3CB22560" w:rsidR="00D203C2" w:rsidRDefault="00D203C2">
          <w:pPr>
            <w:pStyle w:val="Obsah2"/>
            <w:rPr>
              <w:rFonts w:eastAsiaTheme="minorEastAsia" w:cstheme="minorBidi"/>
              <w:bCs w:val="0"/>
              <w:kern w:val="2"/>
              <w:sz w:val="24"/>
              <w:szCs w:val="24"/>
              <w:lang w:eastAsia="cs-CZ"/>
              <w14:ligatures w14:val="standardContextual"/>
            </w:rPr>
          </w:pPr>
          <w:hyperlink w:anchor="_Toc228257558" w:history="1">
            <w:r w:rsidRPr="00FB7512">
              <w:rPr>
                <w:rStyle w:val="Hypertextovodkaz"/>
              </w:rPr>
              <w:t>1.1.</w:t>
            </w:r>
            <w:r>
              <w:rPr>
                <w:rFonts w:eastAsiaTheme="minorEastAsia" w:cstheme="minorBidi"/>
                <w:bCs w:val="0"/>
                <w:kern w:val="2"/>
                <w:sz w:val="24"/>
                <w:szCs w:val="24"/>
                <w:lang w:eastAsia="cs-CZ"/>
                <w14:ligatures w14:val="standardContextual"/>
              </w:rPr>
              <w:tab/>
            </w:r>
            <w:r w:rsidRPr="00FB7512">
              <w:rPr>
                <w:rStyle w:val="Hypertextovodkaz"/>
              </w:rPr>
              <w:t>Neregistrované zdravotnické prostředky</w:t>
            </w:r>
            <w:r>
              <w:rPr>
                <w:webHidden/>
              </w:rPr>
              <w:tab/>
            </w:r>
            <w:r>
              <w:rPr>
                <w:webHidden/>
              </w:rPr>
              <w:fldChar w:fldCharType="begin"/>
            </w:r>
            <w:r>
              <w:rPr>
                <w:webHidden/>
              </w:rPr>
              <w:instrText xml:space="preserve"> PAGEREF _Toc228257558 \h </w:instrText>
            </w:r>
            <w:r>
              <w:rPr>
                <w:webHidden/>
              </w:rPr>
            </w:r>
            <w:r>
              <w:rPr>
                <w:webHidden/>
              </w:rPr>
              <w:fldChar w:fldCharType="separate"/>
            </w:r>
            <w:r>
              <w:rPr>
                <w:webHidden/>
              </w:rPr>
              <w:t>10</w:t>
            </w:r>
            <w:r>
              <w:rPr>
                <w:webHidden/>
              </w:rPr>
              <w:fldChar w:fldCharType="end"/>
            </w:r>
          </w:hyperlink>
        </w:p>
        <w:p w14:paraId="5FC77E0E" w14:textId="450E6F35" w:rsidR="00D203C2" w:rsidRDefault="00D203C2">
          <w:pPr>
            <w:pStyle w:val="Obsah2"/>
            <w:rPr>
              <w:rFonts w:eastAsiaTheme="minorEastAsia" w:cstheme="minorBidi"/>
              <w:bCs w:val="0"/>
              <w:kern w:val="2"/>
              <w:sz w:val="24"/>
              <w:szCs w:val="24"/>
              <w:lang w:eastAsia="cs-CZ"/>
              <w14:ligatures w14:val="standardContextual"/>
            </w:rPr>
          </w:pPr>
          <w:hyperlink w:anchor="_Toc228257559" w:history="1">
            <w:r w:rsidRPr="00FB7512">
              <w:rPr>
                <w:rStyle w:val="Hypertextovodkaz"/>
                <w:lang w:eastAsia="cs-CZ"/>
              </w:rPr>
              <w:t>1.2.</w:t>
            </w:r>
            <w:r>
              <w:rPr>
                <w:rFonts w:eastAsiaTheme="minorEastAsia" w:cstheme="minorBidi"/>
                <w:bCs w:val="0"/>
                <w:kern w:val="2"/>
                <w:sz w:val="24"/>
                <w:szCs w:val="24"/>
                <w:lang w:eastAsia="cs-CZ"/>
                <w14:ligatures w14:val="standardContextual"/>
              </w:rPr>
              <w:tab/>
            </w:r>
            <w:r w:rsidRPr="00FB7512">
              <w:rPr>
                <w:rStyle w:val="Hypertextovodkaz"/>
                <w:lang w:eastAsia="cs-CZ"/>
              </w:rPr>
              <w:t>Kontrola čísla pojištěnce proti CRP při založení ePoukazu</w:t>
            </w:r>
            <w:r>
              <w:rPr>
                <w:webHidden/>
              </w:rPr>
              <w:tab/>
            </w:r>
            <w:r>
              <w:rPr>
                <w:webHidden/>
              </w:rPr>
              <w:fldChar w:fldCharType="begin"/>
            </w:r>
            <w:r>
              <w:rPr>
                <w:webHidden/>
              </w:rPr>
              <w:instrText xml:space="preserve"> PAGEREF _Toc228257559 \h </w:instrText>
            </w:r>
            <w:r>
              <w:rPr>
                <w:webHidden/>
              </w:rPr>
            </w:r>
            <w:r>
              <w:rPr>
                <w:webHidden/>
              </w:rPr>
              <w:fldChar w:fldCharType="separate"/>
            </w:r>
            <w:r>
              <w:rPr>
                <w:webHidden/>
              </w:rPr>
              <w:t>10</w:t>
            </w:r>
            <w:r>
              <w:rPr>
                <w:webHidden/>
              </w:rPr>
              <w:fldChar w:fldCharType="end"/>
            </w:r>
          </w:hyperlink>
        </w:p>
        <w:p w14:paraId="033BCD29" w14:textId="38DA5276" w:rsidR="00D203C2" w:rsidRDefault="00D203C2">
          <w:pPr>
            <w:pStyle w:val="Obsah2"/>
            <w:rPr>
              <w:rFonts w:eastAsiaTheme="minorEastAsia" w:cstheme="minorBidi"/>
              <w:bCs w:val="0"/>
              <w:kern w:val="2"/>
              <w:sz w:val="24"/>
              <w:szCs w:val="24"/>
              <w:lang w:eastAsia="cs-CZ"/>
              <w14:ligatures w14:val="standardContextual"/>
            </w:rPr>
          </w:pPr>
          <w:hyperlink w:anchor="_Toc228257560" w:history="1">
            <w:r w:rsidRPr="00FB7512">
              <w:rPr>
                <w:rStyle w:val="Hypertextovodkaz"/>
              </w:rPr>
              <w:t>1.3.</w:t>
            </w:r>
            <w:r>
              <w:rPr>
                <w:rFonts w:eastAsiaTheme="minorEastAsia" w:cstheme="minorBidi"/>
                <w:bCs w:val="0"/>
                <w:kern w:val="2"/>
                <w:sz w:val="24"/>
                <w:szCs w:val="24"/>
                <w:lang w:eastAsia="cs-CZ"/>
                <w14:ligatures w14:val="standardContextual"/>
              </w:rPr>
              <w:tab/>
            </w:r>
            <w:r w:rsidRPr="00FB7512">
              <w:rPr>
                <w:rStyle w:val="Hypertextovodkaz"/>
              </w:rPr>
              <w:t>Kontrola zdravotní pojišťovny při založení/změně ePoukazu</w:t>
            </w:r>
            <w:r>
              <w:rPr>
                <w:webHidden/>
              </w:rPr>
              <w:tab/>
            </w:r>
            <w:r>
              <w:rPr>
                <w:webHidden/>
              </w:rPr>
              <w:fldChar w:fldCharType="begin"/>
            </w:r>
            <w:r>
              <w:rPr>
                <w:webHidden/>
              </w:rPr>
              <w:instrText xml:space="preserve"> PAGEREF _Toc228257560 \h </w:instrText>
            </w:r>
            <w:r>
              <w:rPr>
                <w:webHidden/>
              </w:rPr>
            </w:r>
            <w:r>
              <w:rPr>
                <w:webHidden/>
              </w:rPr>
              <w:fldChar w:fldCharType="separate"/>
            </w:r>
            <w:r>
              <w:rPr>
                <w:webHidden/>
              </w:rPr>
              <w:t>10</w:t>
            </w:r>
            <w:r>
              <w:rPr>
                <w:webHidden/>
              </w:rPr>
              <w:fldChar w:fldCharType="end"/>
            </w:r>
          </w:hyperlink>
        </w:p>
        <w:p w14:paraId="283A4ADA" w14:textId="7BB48ED2" w:rsidR="00D203C2" w:rsidRDefault="00D203C2">
          <w:pPr>
            <w:pStyle w:val="Obsah2"/>
            <w:rPr>
              <w:rFonts w:eastAsiaTheme="minorEastAsia" w:cstheme="minorBidi"/>
              <w:bCs w:val="0"/>
              <w:kern w:val="2"/>
              <w:sz w:val="24"/>
              <w:szCs w:val="24"/>
              <w:lang w:eastAsia="cs-CZ"/>
              <w14:ligatures w14:val="standardContextual"/>
            </w:rPr>
          </w:pPr>
          <w:hyperlink w:anchor="_Toc228257561" w:history="1">
            <w:r w:rsidRPr="00FB7512">
              <w:rPr>
                <w:rStyle w:val="Hypertextovodkaz"/>
              </w:rPr>
              <w:t>1.4.</w:t>
            </w:r>
            <w:r>
              <w:rPr>
                <w:rFonts w:eastAsiaTheme="minorEastAsia" w:cstheme="minorBidi"/>
                <w:bCs w:val="0"/>
                <w:kern w:val="2"/>
                <w:sz w:val="24"/>
                <w:szCs w:val="24"/>
                <w:lang w:eastAsia="cs-CZ"/>
                <w14:ligatures w14:val="standardContextual"/>
              </w:rPr>
              <w:tab/>
            </w:r>
            <w:r w:rsidRPr="00FB7512">
              <w:rPr>
                <w:rStyle w:val="Hypertextovodkaz"/>
              </w:rPr>
              <w:t>Povolení kombinace stavů při dožádání informací zdravotní pojišťovnou</w:t>
            </w:r>
            <w:r>
              <w:rPr>
                <w:webHidden/>
              </w:rPr>
              <w:tab/>
            </w:r>
            <w:r>
              <w:rPr>
                <w:webHidden/>
              </w:rPr>
              <w:fldChar w:fldCharType="begin"/>
            </w:r>
            <w:r>
              <w:rPr>
                <w:webHidden/>
              </w:rPr>
              <w:instrText xml:space="preserve"> PAGEREF _Toc228257561 \h </w:instrText>
            </w:r>
            <w:r>
              <w:rPr>
                <w:webHidden/>
              </w:rPr>
            </w:r>
            <w:r>
              <w:rPr>
                <w:webHidden/>
              </w:rPr>
              <w:fldChar w:fldCharType="separate"/>
            </w:r>
            <w:r>
              <w:rPr>
                <w:webHidden/>
              </w:rPr>
              <w:t>11</w:t>
            </w:r>
            <w:r>
              <w:rPr>
                <w:webHidden/>
              </w:rPr>
              <w:fldChar w:fldCharType="end"/>
            </w:r>
          </w:hyperlink>
        </w:p>
        <w:p w14:paraId="5F566670" w14:textId="744642CB" w:rsidR="00D203C2" w:rsidRDefault="00D203C2">
          <w:pPr>
            <w:pStyle w:val="Obsah2"/>
            <w:rPr>
              <w:rFonts w:eastAsiaTheme="minorEastAsia" w:cstheme="minorBidi"/>
              <w:bCs w:val="0"/>
              <w:kern w:val="2"/>
              <w:sz w:val="24"/>
              <w:szCs w:val="24"/>
              <w:lang w:eastAsia="cs-CZ"/>
              <w14:ligatures w14:val="standardContextual"/>
            </w:rPr>
          </w:pPr>
          <w:hyperlink w:anchor="_Toc228257562" w:history="1">
            <w:r w:rsidRPr="00FB7512">
              <w:rPr>
                <w:rStyle w:val="Hypertextovodkaz"/>
              </w:rPr>
              <w:t>1.5.</w:t>
            </w:r>
            <w:r>
              <w:rPr>
                <w:rFonts w:eastAsiaTheme="minorEastAsia" w:cstheme="minorBidi"/>
                <w:bCs w:val="0"/>
                <w:kern w:val="2"/>
                <w:sz w:val="24"/>
                <w:szCs w:val="24"/>
                <w:lang w:eastAsia="cs-CZ"/>
                <w14:ligatures w14:val="standardContextual"/>
              </w:rPr>
              <w:tab/>
            </w:r>
            <w:r w:rsidRPr="00FB7512">
              <w:rPr>
                <w:rStyle w:val="Hypertextovodkaz"/>
              </w:rPr>
              <w:t>Nové signální kódy od 1.5.2026</w:t>
            </w:r>
            <w:r>
              <w:rPr>
                <w:webHidden/>
              </w:rPr>
              <w:tab/>
            </w:r>
            <w:r>
              <w:rPr>
                <w:webHidden/>
              </w:rPr>
              <w:fldChar w:fldCharType="begin"/>
            </w:r>
            <w:r>
              <w:rPr>
                <w:webHidden/>
              </w:rPr>
              <w:instrText xml:space="preserve"> PAGEREF _Toc228257562 \h </w:instrText>
            </w:r>
            <w:r>
              <w:rPr>
                <w:webHidden/>
              </w:rPr>
            </w:r>
            <w:r>
              <w:rPr>
                <w:webHidden/>
              </w:rPr>
              <w:fldChar w:fldCharType="separate"/>
            </w:r>
            <w:r>
              <w:rPr>
                <w:webHidden/>
              </w:rPr>
              <w:t>15</w:t>
            </w:r>
            <w:r>
              <w:rPr>
                <w:webHidden/>
              </w:rPr>
              <w:fldChar w:fldCharType="end"/>
            </w:r>
          </w:hyperlink>
        </w:p>
        <w:p w14:paraId="10A4ADFB" w14:textId="5158A8A5" w:rsidR="00D203C2" w:rsidRDefault="00D203C2">
          <w:pPr>
            <w:pStyle w:val="Obsah2"/>
            <w:rPr>
              <w:rFonts w:eastAsiaTheme="minorEastAsia" w:cstheme="minorBidi"/>
              <w:bCs w:val="0"/>
              <w:kern w:val="2"/>
              <w:sz w:val="24"/>
              <w:szCs w:val="24"/>
              <w:lang w:eastAsia="cs-CZ"/>
              <w14:ligatures w14:val="standardContextual"/>
            </w:rPr>
          </w:pPr>
          <w:hyperlink w:anchor="_Toc228257563" w:history="1">
            <w:r w:rsidRPr="00FB7512">
              <w:rPr>
                <w:rStyle w:val="Hypertextovodkaz"/>
              </w:rPr>
              <w:t>1.6.</w:t>
            </w:r>
            <w:r>
              <w:rPr>
                <w:rFonts w:eastAsiaTheme="minorEastAsia" w:cstheme="minorBidi"/>
                <w:bCs w:val="0"/>
                <w:kern w:val="2"/>
                <w:sz w:val="24"/>
                <w:szCs w:val="24"/>
                <w:lang w:eastAsia="cs-CZ"/>
                <w14:ligatures w14:val="standardContextual"/>
              </w:rPr>
              <w:tab/>
            </w:r>
            <w:r w:rsidRPr="00FB7512">
              <w:rPr>
                <w:rStyle w:val="Hypertextovodkaz"/>
              </w:rPr>
              <w:t>Úprava webové služby SeznamPoukazuSignalniKod</w:t>
            </w:r>
            <w:r>
              <w:rPr>
                <w:webHidden/>
              </w:rPr>
              <w:tab/>
            </w:r>
            <w:r>
              <w:rPr>
                <w:webHidden/>
              </w:rPr>
              <w:fldChar w:fldCharType="begin"/>
            </w:r>
            <w:r>
              <w:rPr>
                <w:webHidden/>
              </w:rPr>
              <w:instrText xml:space="preserve"> PAGEREF _Toc228257563 \h </w:instrText>
            </w:r>
            <w:r>
              <w:rPr>
                <w:webHidden/>
              </w:rPr>
            </w:r>
            <w:r>
              <w:rPr>
                <w:webHidden/>
              </w:rPr>
              <w:fldChar w:fldCharType="separate"/>
            </w:r>
            <w:r>
              <w:rPr>
                <w:webHidden/>
              </w:rPr>
              <w:t>18</w:t>
            </w:r>
            <w:r>
              <w:rPr>
                <w:webHidden/>
              </w:rPr>
              <w:fldChar w:fldCharType="end"/>
            </w:r>
          </w:hyperlink>
        </w:p>
        <w:p w14:paraId="18B3411D" w14:textId="379D29F0" w:rsidR="00D203C2" w:rsidRDefault="00D203C2">
          <w:pPr>
            <w:pStyle w:val="Obsah2"/>
            <w:rPr>
              <w:rFonts w:eastAsiaTheme="minorEastAsia" w:cstheme="minorBidi"/>
              <w:bCs w:val="0"/>
              <w:kern w:val="2"/>
              <w:sz w:val="24"/>
              <w:szCs w:val="24"/>
              <w:lang w:eastAsia="cs-CZ"/>
              <w14:ligatures w14:val="standardContextual"/>
            </w:rPr>
          </w:pPr>
          <w:hyperlink w:anchor="_Toc228257564" w:history="1">
            <w:r w:rsidRPr="00FB7512">
              <w:rPr>
                <w:rStyle w:val="Hypertextovodkaz"/>
              </w:rPr>
              <w:t>1.7.</w:t>
            </w:r>
            <w:r>
              <w:rPr>
                <w:rFonts w:eastAsiaTheme="minorEastAsia" w:cstheme="minorBidi"/>
                <w:bCs w:val="0"/>
                <w:kern w:val="2"/>
                <w:sz w:val="24"/>
                <w:szCs w:val="24"/>
                <w:lang w:eastAsia="cs-CZ"/>
                <w14:ligatures w14:val="standardContextual"/>
              </w:rPr>
              <w:tab/>
            </w:r>
            <w:r w:rsidRPr="00FB7512">
              <w:rPr>
                <w:rStyle w:val="Hypertextovodkaz"/>
              </w:rPr>
              <w:t>Na vstup webové služby SeznamPoukazuSignalniKod nově číslo pojištěnce</w:t>
            </w:r>
            <w:r>
              <w:rPr>
                <w:webHidden/>
              </w:rPr>
              <w:tab/>
            </w:r>
            <w:r>
              <w:rPr>
                <w:webHidden/>
              </w:rPr>
              <w:fldChar w:fldCharType="begin"/>
            </w:r>
            <w:r>
              <w:rPr>
                <w:webHidden/>
              </w:rPr>
              <w:instrText xml:space="preserve"> PAGEREF _Toc228257564 \h </w:instrText>
            </w:r>
            <w:r>
              <w:rPr>
                <w:webHidden/>
              </w:rPr>
            </w:r>
            <w:r>
              <w:rPr>
                <w:webHidden/>
              </w:rPr>
              <w:fldChar w:fldCharType="separate"/>
            </w:r>
            <w:r>
              <w:rPr>
                <w:webHidden/>
              </w:rPr>
              <w:t>19</w:t>
            </w:r>
            <w:r>
              <w:rPr>
                <w:webHidden/>
              </w:rPr>
              <w:fldChar w:fldCharType="end"/>
            </w:r>
          </w:hyperlink>
        </w:p>
        <w:p w14:paraId="2FD5C197" w14:textId="04A7CEA4" w:rsidR="00D203C2" w:rsidRDefault="00D203C2">
          <w:pPr>
            <w:pStyle w:val="Obsah2"/>
            <w:rPr>
              <w:rFonts w:eastAsiaTheme="minorEastAsia" w:cstheme="minorBidi"/>
              <w:bCs w:val="0"/>
              <w:kern w:val="2"/>
              <w:sz w:val="24"/>
              <w:szCs w:val="24"/>
              <w:lang w:eastAsia="cs-CZ"/>
              <w14:ligatures w14:val="standardContextual"/>
            </w:rPr>
          </w:pPr>
          <w:hyperlink w:anchor="_Toc228257565" w:history="1">
            <w:r w:rsidRPr="00FB7512">
              <w:rPr>
                <w:rStyle w:val="Hypertextovodkaz"/>
              </w:rPr>
              <w:t>1.8.</w:t>
            </w:r>
            <w:r>
              <w:rPr>
                <w:rFonts w:eastAsiaTheme="minorEastAsia" w:cstheme="minorBidi"/>
                <w:bCs w:val="0"/>
                <w:kern w:val="2"/>
                <w:sz w:val="24"/>
                <w:szCs w:val="24"/>
                <w:lang w:eastAsia="cs-CZ"/>
                <w14:ligatures w14:val="standardContextual"/>
              </w:rPr>
              <w:tab/>
            </w:r>
            <w:r w:rsidRPr="00FB7512">
              <w:rPr>
                <w:rStyle w:val="Hypertextovodkaz"/>
              </w:rPr>
              <w:t>Na vstupu webové služby SeznamPoukazuSignalniKod nebude povinně vyžadován SignalniKod</w:t>
            </w:r>
            <w:r>
              <w:rPr>
                <w:webHidden/>
              </w:rPr>
              <w:tab/>
            </w:r>
            <w:r>
              <w:rPr>
                <w:webHidden/>
              </w:rPr>
              <w:fldChar w:fldCharType="begin"/>
            </w:r>
            <w:r>
              <w:rPr>
                <w:webHidden/>
              </w:rPr>
              <w:instrText xml:space="preserve"> PAGEREF _Toc228257565 \h </w:instrText>
            </w:r>
            <w:r>
              <w:rPr>
                <w:webHidden/>
              </w:rPr>
            </w:r>
            <w:r>
              <w:rPr>
                <w:webHidden/>
              </w:rPr>
              <w:fldChar w:fldCharType="separate"/>
            </w:r>
            <w:r>
              <w:rPr>
                <w:webHidden/>
              </w:rPr>
              <w:t>20</w:t>
            </w:r>
            <w:r>
              <w:rPr>
                <w:webHidden/>
              </w:rPr>
              <w:fldChar w:fldCharType="end"/>
            </w:r>
          </w:hyperlink>
        </w:p>
        <w:p w14:paraId="36707F58" w14:textId="3B4E2707" w:rsidR="00D203C2" w:rsidRDefault="00D203C2">
          <w:pPr>
            <w:pStyle w:val="Obsah2"/>
            <w:rPr>
              <w:rFonts w:eastAsiaTheme="minorEastAsia" w:cstheme="minorBidi"/>
              <w:bCs w:val="0"/>
              <w:kern w:val="2"/>
              <w:sz w:val="24"/>
              <w:szCs w:val="24"/>
              <w:lang w:eastAsia="cs-CZ"/>
              <w14:ligatures w14:val="standardContextual"/>
            </w:rPr>
          </w:pPr>
          <w:hyperlink w:anchor="_Toc228257566" w:history="1">
            <w:r w:rsidRPr="00FB7512">
              <w:rPr>
                <w:rStyle w:val="Hypertextovodkaz"/>
              </w:rPr>
              <w:t>1.9.</w:t>
            </w:r>
            <w:r>
              <w:rPr>
                <w:rFonts w:eastAsiaTheme="minorEastAsia" w:cstheme="minorBidi"/>
                <w:bCs w:val="0"/>
                <w:kern w:val="2"/>
                <w:sz w:val="24"/>
                <w:szCs w:val="24"/>
                <w:lang w:eastAsia="cs-CZ"/>
                <w14:ligatures w14:val="standardContextual"/>
              </w:rPr>
              <w:tab/>
            </w:r>
            <w:r w:rsidRPr="00FB7512">
              <w:rPr>
                <w:rStyle w:val="Hypertextovodkaz"/>
              </w:rPr>
              <w:t>Validace k signálnímu kódu 0142942</w:t>
            </w:r>
            <w:r>
              <w:rPr>
                <w:webHidden/>
              </w:rPr>
              <w:tab/>
            </w:r>
            <w:r>
              <w:rPr>
                <w:webHidden/>
              </w:rPr>
              <w:fldChar w:fldCharType="begin"/>
            </w:r>
            <w:r>
              <w:rPr>
                <w:webHidden/>
              </w:rPr>
              <w:instrText xml:space="preserve"> PAGEREF _Toc228257566 \h </w:instrText>
            </w:r>
            <w:r>
              <w:rPr>
                <w:webHidden/>
              </w:rPr>
            </w:r>
            <w:r>
              <w:rPr>
                <w:webHidden/>
              </w:rPr>
              <w:fldChar w:fldCharType="separate"/>
            </w:r>
            <w:r>
              <w:rPr>
                <w:webHidden/>
              </w:rPr>
              <w:t>20</w:t>
            </w:r>
            <w:r>
              <w:rPr>
                <w:webHidden/>
              </w:rPr>
              <w:fldChar w:fldCharType="end"/>
            </w:r>
          </w:hyperlink>
        </w:p>
        <w:p w14:paraId="14D2235F" w14:textId="5B6B0EA9" w:rsidR="00D203C2" w:rsidRDefault="00D203C2">
          <w:pPr>
            <w:pStyle w:val="Obsah2"/>
            <w:rPr>
              <w:rFonts w:eastAsiaTheme="minorEastAsia" w:cstheme="minorBidi"/>
              <w:bCs w:val="0"/>
              <w:kern w:val="2"/>
              <w:sz w:val="24"/>
              <w:szCs w:val="24"/>
              <w:lang w:eastAsia="cs-CZ"/>
              <w14:ligatures w14:val="standardContextual"/>
            </w:rPr>
          </w:pPr>
          <w:hyperlink w:anchor="_Toc228257567" w:history="1">
            <w:r w:rsidRPr="00FB7512">
              <w:rPr>
                <w:rStyle w:val="Hypertextovodkaz"/>
              </w:rPr>
              <w:t>1.10.</w:t>
            </w:r>
            <w:r>
              <w:rPr>
                <w:rFonts w:eastAsiaTheme="minorEastAsia" w:cstheme="minorBidi"/>
                <w:bCs w:val="0"/>
                <w:kern w:val="2"/>
                <w:sz w:val="24"/>
                <w:szCs w:val="24"/>
                <w:lang w:eastAsia="cs-CZ"/>
                <w14:ligatures w14:val="standardContextual"/>
              </w:rPr>
              <w:tab/>
            </w:r>
            <w:r w:rsidRPr="00FB7512">
              <w:rPr>
                <w:rStyle w:val="Hypertextovodkaz"/>
              </w:rPr>
              <w:t>Validace k signálním kódům 0201137 a 0201142</w:t>
            </w:r>
            <w:r>
              <w:rPr>
                <w:webHidden/>
              </w:rPr>
              <w:tab/>
            </w:r>
            <w:r>
              <w:rPr>
                <w:webHidden/>
              </w:rPr>
              <w:fldChar w:fldCharType="begin"/>
            </w:r>
            <w:r>
              <w:rPr>
                <w:webHidden/>
              </w:rPr>
              <w:instrText xml:space="preserve"> PAGEREF _Toc228257567 \h </w:instrText>
            </w:r>
            <w:r>
              <w:rPr>
                <w:webHidden/>
              </w:rPr>
            </w:r>
            <w:r>
              <w:rPr>
                <w:webHidden/>
              </w:rPr>
              <w:fldChar w:fldCharType="separate"/>
            </w:r>
            <w:r>
              <w:rPr>
                <w:webHidden/>
              </w:rPr>
              <w:t>20</w:t>
            </w:r>
            <w:r>
              <w:rPr>
                <w:webHidden/>
              </w:rPr>
              <w:fldChar w:fldCharType="end"/>
            </w:r>
          </w:hyperlink>
        </w:p>
        <w:p w14:paraId="5CA3A32A" w14:textId="66CF31E7"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68" w:history="1">
            <w:r w:rsidRPr="00FB7512">
              <w:rPr>
                <w:rStyle w:val="Hypertextovodkaz"/>
              </w:rPr>
              <w:t>2.</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Účel dokumentu</w:t>
            </w:r>
            <w:r>
              <w:rPr>
                <w:webHidden/>
              </w:rPr>
              <w:tab/>
            </w:r>
            <w:r>
              <w:rPr>
                <w:webHidden/>
              </w:rPr>
              <w:fldChar w:fldCharType="begin"/>
            </w:r>
            <w:r>
              <w:rPr>
                <w:webHidden/>
              </w:rPr>
              <w:instrText xml:space="preserve"> PAGEREF _Toc228257568 \h </w:instrText>
            </w:r>
            <w:r>
              <w:rPr>
                <w:webHidden/>
              </w:rPr>
            </w:r>
            <w:r>
              <w:rPr>
                <w:webHidden/>
              </w:rPr>
              <w:fldChar w:fldCharType="separate"/>
            </w:r>
            <w:r>
              <w:rPr>
                <w:webHidden/>
              </w:rPr>
              <w:t>22</w:t>
            </w:r>
            <w:r>
              <w:rPr>
                <w:webHidden/>
              </w:rPr>
              <w:fldChar w:fldCharType="end"/>
            </w:r>
          </w:hyperlink>
        </w:p>
        <w:p w14:paraId="0CB7702E" w14:textId="4B253C03" w:rsidR="00D203C2" w:rsidRDefault="00D203C2">
          <w:pPr>
            <w:pStyle w:val="Obsah2"/>
            <w:rPr>
              <w:rFonts w:eastAsiaTheme="minorEastAsia" w:cstheme="minorBidi"/>
              <w:bCs w:val="0"/>
              <w:kern w:val="2"/>
              <w:sz w:val="24"/>
              <w:szCs w:val="24"/>
              <w:lang w:eastAsia="cs-CZ"/>
              <w14:ligatures w14:val="standardContextual"/>
            </w:rPr>
          </w:pPr>
          <w:hyperlink w:anchor="_Toc228257569" w:history="1">
            <w:r w:rsidRPr="00FB7512">
              <w:rPr>
                <w:rStyle w:val="Hypertextovodkaz"/>
              </w:rPr>
              <w:t>2.1.</w:t>
            </w:r>
            <w:r>
              <w:rPr>
                <w:rFonts w:eastAsiaTheme="minorEastAsia" w:cstheme="minorBidi"/>
                <w:bCs w:val="0"/>
                <w:kern w:val="2"/>
                <w:sz w:val="24"/>
                <w:szCs w:val="24"/>
                <w:lang w:eastAsia="cs-CZ"/>
                <w14:ligatures w14:val="standardContextual"/>
              </w:rPr>
              <w:tab/>
            </w:r>
            <w:r w:rsidRPr="00FB7512">
              <w:rPr>
                <w:rStyle w:val="Hypertextovodkaz"/>
              </w:rPr>
              <w:t>Dokumentace, informace</w:t>
            </w:r>
            <w:r>
              <w:rPr>
                <w:webHidden/>
              </w:rPr>
              <w:tab/>
            </w:r>
            <w:r>
              <w:rPr>
                <w:webHidden/>
              </w:rPr>
              <w:fldChar w:fldCharType="begin"/>
            </w:r>
            <w:r>
              <w:rPr>
                <w:webHidden/>
              </w:rPr>
              <w:instrText xml:space="preserve"> PAGEREF _Toc228257569 \h </w:instrText>
            </w:r>
            <w:r>
              <w:rPr>
                <w:webHidden/>
              </w:rPr>
            </w:r>
            <w:r>
              <w:rPr>
                <w:webHidden/>
              </w:rPr>
              <w:fldChar w:fldCharType="separate"/>
            </w:r>
            <w:r>
              <w:rPr>
                <w:webHidden/>
              </w:rPr>
              <w:t>22</w:t>
            </w:r>
            <w:r>
              <w:rPr>
                <w:webHidden/>
              </w:rPr>
              <w:fldChar w:fldCharType="end"/>
            </w:r>
          </w:hyperlink>
        </w:p>
        <w:p w14:paraId="74575A17" w14:textId="2A0BD1AD" w:rsidR="00D203C2" w:rsidRDefault="00D203C2">
          <w:pPr>
            <w:pStyle w:val="Obsah2"/>
            <w:rPr>
              <w:rFonts w:eastAsiaTheme="minorEastAsia" w:cstheme="minorBidi"/>
              <w:bCs w:val="0"/>
              <w:kern w:val="2"/>
              <w:sz w:val="24"/>
              <w:szCs w:val="24"/>
              <w:lang w:eastAsia="cs-CZ"/>
              <w14:ligatures w14:val="standardContextual"/>
            </w:rPr>
          </w:pPr>
          <w:hyperlink w:anchor="_Toc228257570" w:history="1">
            <w:r w:rsidRPr="00FB7512">
              <w:rPr>
                <w:rStyle w:val="Hypertextovodkaz"/>
              </w:rPr>
              <w:t>2.2.</w:t>
            </w:r>
            <w:r>
              <w:rPr>
                <w:rFonts w:eastAsiaTheme="minorEastAsia" w:cstheme="minorBidi"/>
                <w:bCs w:val="0"/>
                <w:kern w:val="2"/>
                <w:sz w:val="24"/>
                <w:szCs w:val="24"/>
                <w:lang w:eastAsia="cs-CZ"/>
                <w14:ligatures w14:val="standardContextual"/>
              </w:rPr>
              <w:tab/>
            </w:r>
            <w:r w:rsidRPr="00FB7512">
              <w:rPr>
                <w:rStyle w:val="Hypertextovodkaz"/>
              </w:rPr>
              <w:t>Často kladené otázky</w:t>
            </w:r>
            <w:r>
              <w:rPr>
                <w:webHidden/>
              </w:rPr>
              <w:tab/>
            </w:r>
            <w:r>
              <w:rPr>
                <w:webHidden/>
              </w:rPr>
              <w:fldChar w:fldCharType="begin"/>
            </w:r>
            <w:r>
              <w:rPr>
                <w:webHidden/>
              </w:rPr>
              <w:instrText xml:space="preserve"> PAGEREF _Toc228257570 \h </w:instrText>
            </w:r>
            <w:r>
              <w:rPr>
                <w:webHidden/>
              </w:rPr>
            </w:r>
            <w:r>
              <w:rPr>
                <w:webHidden/>
              </w:rPr>
              <w:fldChar w:fldCharType="separate"/>
            </w:r>
            <w:r>
              <w:rPr>
                <w:webHidden/>
              </w:rPr>
              <w:t>22</w:t>
            </w:r>
            <w:r>
              <w:rPr>
                <w:webHidden/>
              </w:rPr>
              <w:fldChar w:fldCharType="end"/>
            </w:r>
          </w:hyperlink>
        </w:p>
        <w:p w14:paraId="56282C33" w14:textId="64EA7BF8"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71" w:history="1">
            <w:r w:rsidRPr="00FB7512">
              <w:rPr>
                <w:rStyle w:val="Hypertextovodkaz"/>
              </w:rPr>
              <w:t>3.</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Testovací přístupové body</w:t>
            </w:r>
            <w:r>
              <w:rPr>
                <w:webHidden/>
              </w:rPr>
              <w:tab/>
            </w:r>
            <w:r>
              <w:rPr>
                <w:webHidden/>
              </w:rPr>
              <w:fldChar w:fldCharType="begin"/>
            </w:r>
            <w:r>
              <w:rPr>
                <w:webHidden/>
              </w:rPr>
              <w:instrText xml:space="preserve"> PAGEREF _Toc228257571 \h </w:instrText>
            </w:r>
            <w:r>
              <w:rPr>
                <w:webHidden/>
              </w:rPr>
            </w:r>
            <w:r>
              <w:rPr>
                <w:webHidden/>
              </w:rPr>
              <w:fldChar w:fldCharType="separate"/>
            </w:r>
            <w:r>
              <w:rPr>
                <w:webHidden/>
              </w:rPr>
              <w:t>23</w:t>
            </w:r>
            <w:r>
              <w:rPr>
                <w:webHidden/>
              </w:rPr>
              <w:fldChar w:fldCharType="end"/>
            </w:r>
          </w:hyperlink>
        </w:p>
        <w:p w14:paraId="5E348681" w14:textId="0B3518C5" w:rsidR="00D203C2" w:rsidRDefault="00D203C2">
          <w:pPr>
            <w:pStyle w:val="Obsah2"/>
            <w:rPr>
              <w:rFonts w:eastAsiaTheme="minorEastAsia" w:cstheme="minorBidi"/>
              <w:bCs w:val="0"/>
              <w:kern w:val="2"/>
              <w:sz w:val="24"/>
              <w:szCs w:val="24"/>
              <w:lang w:eastAsia="cs-CZ"/>
              <w14:ligatures w14:val="standardContextual"/>
            </w:rPr>
          </w:pPr>
          <w:hyperlink w:anchor="_Toc228257572" w:history="1">
            <w:r w:rsidRPr="00FB7512">
              <w:rPr>
                <w:rStyle w:val="Hypertextovodkaz"/>
              </w:rPr>
              <w:t>3.1.</w:t>
            </w:r>
            <w:r>
              <w:rPr>
                <w:rFonts w:eastAsiaTheme="minorEastAsia" w:cstheme="minorBidi"/>
                <w:bCs w:val="0"/>
                <w:kern w:val="2"/>
                <w:sz w:val="24"/>
                <w:szCs w:val="24"/>
                <w:lang w:eastAsia="cs-CZ"/>
                <w14:ligatures w14:val="standardContextual"/>
              </w:rPr>
              <w:tab/>
            </w:r>
            <w:r w:rsidRPr="00FB7512">
              <w:rPr>
                <w:rStyle w:val="Hypertextovodkaz"/>
              </w:rPr>
              <w:t>Důvěrnost komunikace</w:t>
            </w:r>
            <w:r>
              <w:rPr>
                <w:webHidden/>
              </w:rPr>
              <w:tab/>
            </w:r>
            <w:r>
              <w:rPr>
                <w:webHidden/>
              </w:rPr>
              <w:fldChar w:fldCharType="begin"/>
            </w:r>
            <w:r>
              <w:rPr>
                <w:webHidden/>
              </w:rPr>
              <w:instrText xml:space="preserve"> PAGEREF _Toc228257572 \h </w:instrText>
            </w:r>
            <w:r>
              <w:rPr>
                <w:webHidden/>
              </w:rPr>
            </w:r>
            <w:r>
              <w:rPr>
                <w:webHidden/>
              </w:rPr>
              <w:fldChar w:fldCharType="separate"/>
            </w:r>
            <w:r>
              <w:rPr>
                <w:webHidden/>
              </w:rPr>
              <w:t>23</w:t>
            </w:r>
            <w:r>
              <w:rPr>
                <w:webHidden/>
              </w:rPr>
              <w:fldChar w:fldCharType="end"/>
            </w:r>
          </w:hyperlink>
        </w:p>
        <w:p w14:paraId="2018E4DF" w14:textId="255FC360" w:rsidR="00D203C2" w:rsidRDefault="00D203C2">
          <w:pPr>
            <w:pStyle w:val="Obsah2"/>
            <w:rPr>
              <w:rFonts w:eastAsiaTheme="minorEastAsia" w:cstheme="minorBidi"/>
              <w:bCs w:val="0"/>
              <w:kern w:val="2"/>
              <w:sz w:val="24"/>
              <w:szCs w:val="24"/>
              <w:lang w:eastAsia="cs-CZ"/>
              <w14:ligatures w14:val="standardContextual"/>
            </w:rPr>
          </w:pPr>
          <w:hyperlink w:anchor="_Toc228257573" w:history="1">
            <w:r w:rsidRPr="00FB7512">
              <w:rPr>
                <w:rStyle w:val="Hypertextovodkaz"/>
              </w:rPr>
              <w:t>3.2.</w:t>
            </w:r>
            <w:r>
              <w:rPr>
                <w:rFonts w:eastAsiaTheme="minorEastAsia" w:cstheme="minorBidi"/>
                <w:bCs w:val="0"/>
                <w:kern w:val="2"/>
                <w:sz w:val="24"/>
                <w:szCs w:val="24"/>
                <w:lang w:eastAsia="cs-CZ"/>
                <w14:ligatures w14:val="standardContextual"/>
              </w:rPr>
              <w:tab/>
            </w:r>
            <w:r w:rsidRPr="00FB7512">
              <w:rPr>
                <w:rStyle w:val="Hypertextovodkaz"/>
              </w:rPr>
              <w:t>Autentikace</w:t>
            </w:r>
            <w:r>
              <w:rPr>
                <w:webHidden/>
              </w:rPr>
              <w:tab/>
            </w:r>
            <w:r>
              <w:rPr>
                <w:webHidden/>
              </w:rPr>
              <w:fldChar w:fldCharType="begin"/>
            </w:r>
            <w:r>
              <w:rPr>
                <w:webHidden/>
              </w:rPr>
              <w:instrText xml:space="preserve"> PAGEREF _Toc228257573 \h </w:instrText>
            </w:r>
            <w:r>
              <w:rPr>
                <w:webHidden/>
              </w:rPr>
            </w:r>
            <w:r>
              <w:rPr>
                <w:webHidden/>
              </w:rPr>
              <w:fldChar w:fldCharType="separate"/>
            </w:r>
            <w:r>
              <w:rPr>
                <w:webHidden/>
              </w:rPr>
              <w:t>23</w:t>
            </w:r>
            <w:r>
              <w:rPr>
                <w:webHidden/>
              </w:rPr>
              <w:fldChar w:fldCharType="end"/>
            </w:r>
          </w:hyperlink>
        </w:p>
        <w:p w14:paraId="761108F7" w14:textId="069DAAD9"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74" w:history="1">
            <w:r w:rsidRPr="00FB7512">
              <w:rPr>
                <w:rStyle w:val="Hypertextovodkaz"/>
              </w:rPr>
              <w:t>4.</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Provozní přístupové body</w:t>
            </w:r>
            <w:r>
              <w:rPr>
                <w:webHidden/>
              </w:rPr>
              <w:tab/>
            </w:r>
            <w:r>
              <w:rPr>
                <w:webHidden/>
              </w:rPr>
              <w:fldChar w:fldCharType="begin"/>
            </w:r>
            <w:r>
              <w:rPr>
                <w:webHidden/>
              </w:rPr>
              <w:instrText xml:space="preserve"> PAGEREF _Toc228257574 \h </w:instrText>
            </w:r>
            <w:r>
              <w:rPr>
                <w:webHidden/>
              </w:rPr>
            </w:r>
            <w:r>
              <w:rPr>
                <w:webHidden/>
              </w:rPr>
              <w:fldChar w:fldCharType="separate"/>
            </w:r>
            <w:r>
              <w:rPr>
                <w:webHidden/>
              </w:rPr>
              <w:t>24</w:t>
            </w:r>
            <w:r>
              <w:rPr>
                <w:webHidden/>
              </w:rPr>
              <w:fldChar w:fldCharType="end"/>
            </w:r>
          </w:hyperlink>
        </w:p>
        <w:p w14:paraId="0691D04A" w14:textId="1D7ECD41" w:rsidR="00D203C2" w:rsidRDefault="00D203C2">
          <w:pPr>
            <w:pStyle w:val="Obsah2"/>
            <w:rPr>
              <w:rFonts w:eastAsiaTheme="minorEastAsia" w:cstheme="minorBidi"/>
              <w:bCs w:val="0"/>
              <w:kern w:val="2"/>
              <w:sz w:val="24"/>
              <w:szCs w:val="24"/>
              <w:lang w:eastAsia="cs-CZ"/>
              <w14:ligatures w14:val="standardContextual"/>
            </w:rPr>
          </w:pPr>
          <w:hyperlink w:anchor="_Toc228257575" w:history="1">
            <w:r w:rsidRPr="00FB7512">
              <w:rPr>
                <w:rStyle w:val="Hypertextovodkaz"/>
                <w:rFonts w:asciiTheme="majorHAnsi" w:hAnsiTheme="majorHAnsi"/>
              </w:rPr>
              <w:t>4.1.</w:t>
            </w:r>
            <w:r>
              <w:rPr>
                <w:rFonts w:eastAsiaTheme="minorEastAsia" w:cstheme="minorBidi"/>
                <w:bCs w:val="0"/>
                <w:kern w:val="2"/>
                <w:sz w:val="24"/>
                <w:szCs w:val="24"/>
                <w:lang w:eastAsia="cs-CZ"/>
                <w14:ligatures w14:val="standardContextual"/>
              </w:rPr>
              <w:tab/>
            </w:r>
            <w:r w:rsidRPr="00FB7512">
              <w:rPr>
                <w:rStyle w:val="Hypertextovodkaz"/>
              </w:rPr>
              <w:t>Důvěrnost komunikace</w:t>
            </w:r>
            <w:r>
              <w:rPr>
                <w:webHidden/>
              </w:rPr>
              <w:tab/>
            </w:r>
            <w:r>
              <w:rPr>
                <w:webHidden/>
              </w:rPr>
              <w:fldChar w:fldCharType="begin"/>
            </w:r>
            <w:r>
              <w:rPr>
                <w:webHidden/>
              </w:rPr>
              <w:instrText xml:space="preserve"> PAGEREF _Toc228257575 \h </w:instrText>
            </w:r>
            <w:r>
              <w:rPr>
                <w:webHidden/>
              </w:rPr>
            </w:r>
            <w:r>
              <w:rPr>
                <w:webHidden/>
              </w:rPr>
              <w:fldChar w:fldCharType="separate"/>
            </w:r>
            <w:r>
              <w:rPr>
                <w:webHidden/>
              </w:rPr>
              <w:t>24</w:t>
            </w:r>
            <w:r>
              <w:rPr>
                <w:webHidden/>
              </w:rPr>
              <w:fldChar w:fldCharType="end"/>
            </w:r>
          </w:hyperlink>
        </w:p>
        <w:p w14:paraId="22F0515F" w14:textId="03C2198B" w:rsidR="00D203C2" w:rsidRDefault="00D203C2">
          <w:pPr>
            <w:pStyle w:val="Obsah2"/>
            <w:rPr>
              <w:rFonts w:eastAsiaTheme="minorEastAsia" w:cstheme="minorBidi"/>
              <w:bCs w:val="0"/>
              <w:kern w:val="2"/>
              <w:sz w:val="24"/>
              <w:szCs w:val="24"/>
              <w:lang w:eastAsia="cs-CZ"/>
              <w14:ligatures w14:val="standardContextual"/>
            </w:rPr>
          </w:pPr>
          <w:hyperlink w:anchor="_Toc228257576" w:history="1">
            <w:r w:rsidRPr="00FB7512">
              <w:rPr>
                <w:rStyle w:val="Hypertextovodkaz"/>
              </w:rPr>
              <w:t>4.2.</w:t>
            </w:r>
            <w:r>
              <w:rPr>
                <w:rFonts w:eastAsiaTheme="minorEastAsia" w:cstheme="minorBidi"/>
                <w:bCs w:val="0"/>
                <w:kern w:val="2"/>
                <w:sz w:val="24"/>
                <w:szCs w:val="24"/>
                <w:lang w:eastAsia="cs-CZ"/>
                <w14:ligatures w14:val="standardContextual"/>
              </w:rPr>
              <w:tab/>
            </w:r>
            <w:r w:rsidRPr="00FB7512">
              <w:rPr>
                <w:rStyle w:val="Hypertextovodkaz"/>
              </w:rPr>
              <w:t>Autentikace</w:t>
            </w:r>
            <w:r>
              <w:rPr>
                <w:webHidden/>
              </w:rPr>
              <w:tab/>
            </w:r>
            <w:r>
              <w:rPr>
                <w:webHidden/>
              </w:rPr>
              <w:fldChar w:fldCharType="begin"/>
            </w:r>
            <w:r>
              <w:rPr>
                <w:webHidden/>
              </w:rPr>
              <w:instrText xml:space="preserve"> PAGEREF _Toc228257576 \h </w:instrText>
            </w:r>
            <w:r>
              <w:rPr>
                <w:webHidden/>
              </w:rPr>
            </w:r>
            <w:r>
              <w:rPr>
                <w:webHidden/>
              </w:rPr>
              <w:fldChar w:fldCharType="separate"/>
            </w:r>
            <w:r>
              <w:rPr>
                <w:webHidden/>
              </w:rPr>
              <w:t>24</w:t>
            </w:r>
            <w:r>
              <w:rPr>
                <w:webHidden/>
              </w:rPr>
              <w:fldChar w:fldCharType="end"/>
            </w:r>
          </w:hyperlink>
        </w:p>
        <w:p w14:paraId="786E5C9C" w14:textId="57788BCD"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77" w:history="1">
            <w:r w:rsidRPr="00FB7512">
              <w:rPr>
                <w:rStyle w:val="Hypertextovodkaz"/>
              </w:rPr>
              <w:t>5.</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WSDL, XSD</w:t>
            </w:r>
            <w:r>
              <w:rPr>
                <w:webHidden/>
              </w:rPr>
              <w:tab/>
            </w:r>
            <w:r>
              <w:rPr>
                <w:webHidden/>
              </w:rPr>
              <w:fldChar w:fldCharType="begin"/>
            </w:r>
            <w:r>
              <w:rPr>
                <w:webHidden/>
              </w:rPr>
              <w:instrText xml:space="preserve"> PAGEREF _Toc228257577 \h </w:instrText>
            </w:r>
            <w:r>
              <w:rPr>
                <w:webHidden/>
              </w:rPr>
            </w:r>
            <w:r>
              <w:rPr>
                <w:webHidden/>
              </w:rPr>
              <w:fldChar w:fldCharType="separate"/>
            </w:r>
            <w:r>
              <w:rPr>
                <w:webHidden/>
              </w:rPr>
              <w:t>25</w:t>
            </w:r>
            <w:r>
              <w:rPr>
                <w:webHidden/>
              </w:rPr>
              <w:fldChar w:fldCharType="end"/>
            </w:r>
          </w:hyperlink>
        </w:p>
        <w:p w14:paraId="3CE3C83B" w14:textId="532D781D"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78" w:history="1">
            <w:r w:rsidRPr="00FB7512">
              <w:rPr>
                <w:rStyle w:val="Hypertextovodkaz"/>
              </w:rPr>
              <w:t>6.</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Identifikace pacienta</w:t>
            </w:r>
            <w:r>
              <w:rPr>
                <w:webHidden/>
              </w:rPr>
              <w:tab/>
            </w:r>
            <w:r>
              <w:rPr>
                <w:webHidden/>
              </w:rPr>
              <w:fldChar w:fldCharType="begin"/>
            </w:r>
            <w:r>
              <w:rPr>
                <w:webHidden/>
              </w:rPr>
              <w:instrText xml:space="preserve"> PAGEREF _Toc228257578 \h </w:instrText>
            </w:r>
            <w:r>
              <w:rPr>
                <w:webHidden/>
              </w:rPr>
            </w:r>
            <w:r>
              <w:rPr>
                <w:webHidden/>
              </w:rPr>
              <w:fldChar w:fldCharType="separate"/>
            </w:r>
            <w:r>
              <w:rPr>
                <w:webHidden/>
              </w:rPr>
              <w:t>26</w:t>
            </w:r>
            <w:r>
              <w:rPr>
                <w:webHidden/>
              </w:rPr>
              <w:fldChar w:fldCharType="end"/>
            </w:r>
          </w:hyperlink>
        </w:p>
        <w:p w14:paraId="09854725" w14:textId="65F4D7D7"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79" w:history="1">
            <w:r w:rsidRPr="00FB7512">
              <w:rPr>
                <w:rStyle w:val="Hypertextovodkaz"/>
              </w:rPr>
              <w:t>7.</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Identifikace dokladů ePoukazu (předpis a výdej)</w:t>
            </w:r>
            <w:r>
              <w:rPr>
                <w:webHidden/>
              </w:rPr>
              <w:tab/>
            </w:r>
            <w:r>
              <w:rPr>
                <w:webHidden/>
              </w:rPr>
              <w:fldChar w:fldCharType="begin"/>
            </w:r>
            <w:r>
              <w:rPr>
                <w:webHidden/>
              </w:rPr>
              <w:instrText xml:space="preserve"> PAGEREF _Toc228257579 \h </w:instrText>
            </w:r>
            <w:r>
              <w:rPr>
                <w:webHidden/>
              </w:rPr>
            </w:r>
            <w:r>
              <w:rPr>
                <w:webHidden/>
              </w:rPr>
              <w:fldChar w:fldCharType="separate"/>
            </w:r>
            <w:r>
              <w:rPr>
                <w:webHidden/>
              </w:rPr>
              <w:t>28</w:t>
            </w:r>
            <w:r>
              <w:rPr>
                <w:webHidden/>
              </w:rPr>
              <w:fldChar w:fldCharType="end"/>
            </w:r>
          </w:hyperlink>
        </w:p>
        <w:p w14:paraId="59070366" w14:textId="646A0D72"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80" w:history="1">
            <w:r w:rsidRPr="00FB7512">
              <w:rPr>
                <w:rStyle w:val="Hypertextovodkaz"/>
              </w:rPr>
              <w:t>8.</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Komunikace</w:t>
            </w:r>
            <w:r>
              <w:rPr>
                <w:webHidden/>
              </w:rPr>
              <w:tab/>
            </w:r>
            <w:r>
              <w:rPr>
                <w:webHidden/>
              </w:rPr>
              <w:fldChar w:fldCharType="begin"/>
            </w:r>
            <w:r>
              <w:rPr>
                <w:webHidden/>
              </w:rPr>
              <w:instrText xml:space="preserve"> PAGEREF _Toc228257580 \h </w:instrText>
            </w:r>
            <w:r>
              <w:rPr>
                <w:webHidden/>
              </w:rPr>
            </w:r>
            <w:r>
              <w:rPr>
                <w:webHidden/>
              </w:rPr>
              <w:fldChar w:fldCharType="separate"/>
            </w:r>
            <w:r>
              <w:rPr>
                <w:webHidden/>
              </w:rPr>
              <w:t>29</w:t>
            </w:r>
            <w:r>
              <w:rPr>
                <w:webHidden/>
              </w:rPr>
              <w:fldChar w:fldCharType="end"/>
            </w:r>
          </w:hyperlink>
        </w:p>
        <w:p w14:paraId="7D1A394A" w14:textId="3F7DF28F" w:rsidR="00D203C2" w:rsidRDefault="00D203C2">
          <w:pPr>
            <w:pStyle w:val="Obsah2"/>
            <w:rPr>
              <w:rFonts w:eastAsiaTheme="minorEastAsia" w:cstheme="minorBidi"/>
              <w:bCs w:val="0"/>
              <w:kern w:val="2"/>
              <w:sz w:val="24"/>
              <w:szCs w:val="24"/>
              <w:lang w:eastAsia="cs-CZ"/>
              <w14:ligatures w14:val="standardContextual"/>
            </w:rPr>
          </w:pPr>
          <w:hyperlink w:anchor="_Toc228257581" w:history="1">
            <w:r w:rsidRPr="00FB7512">
              <w:rPr>
                <w:rStyle w:val="Hypertextovodkaz"/>
              </w:rPr>
              <w:t>8.1.</w:t>
            </w:r>
            <w:r>
              <w:rPr>
                <w:rFonts w:eastAsiaTheme="minorEastAsia" w:cstheme="minorBidi"/>
                <w:bCs w:val="0"/>
                <w:kern w:val="2"/>
                <w:sz w:val="24"/>
                <w:szCs w:val="24"/>
                <w:lang w:eastAsia="cs-CZ"/>
                <w14:ligatures w14:val="standardContextual"/>
              </w:rPr>
              <w:tab/>
            </w:r>
            <w:r w:rsidRPr="00FB7512">
              <w:rPr>
                <w:rStyle w:val="Hypertextovodkaz"/>
              </w:rPr>
              <w:t>Důvěrnost komunikace</w:t>
            </w:r>
            <w:r>
              <w:rPr>
                <w:webHidden/>
              </w:rPr>
              <w:tab/>
            </w:r>
            <w:r>
              <w:rPr>
                <w:webHidden/>
              </w:rPr>
              <w:fldChar w:fldCharType="begin"/>
            </w:r>
            <w:r>
              <w:rPr>
                <w:webHidden/>
              </w:rPr>
              <w:instrText xml:space="preserve"> PAGEREF _Toc228257581 \h </w:instrText>
            </w:r>
            <w:r>
              <w:rPr>
                <w:webHidden/>
              </w:rPr>
            </w:r>
            <w:r>
              <w:rPr>
                <w:webHidden/>
              </w:rPr>
              <w:fldChar w:fldCharType="separate"/>
            </w:r>
            <w:r>
              <w:rPr>
                <w:webHidden/>
              </w:rPr>
              <w:t>29</w:t>
            </w:r>
            <w:r>
              <w:rPr>
                <w:webHidden/>
              </w:rPr>
              <w:fldChar w:fldCharType="end"/>
            </w:r>
          </w:hyperlink>
        </w:p>
        <w:p w14:paraId="7214D8E5" w14:textId="6DB94674" w:rsidR="00D203C2" w:rsidRDefault="00D203C2">
          <w:pPr>
            <w:pStyle w:val="Obsah2"/>
            <w:rPr>
              <w:rFonts w:eastAsiaTheme="minorEastAsia" w:cstheme="minorBidi"/>
              <w:bCs w:val="0"/>
              <w:kern w:val="2"/>
              <w:sz w:val="24"/>
              <w:szCs w:val="24"/>
              <w:lang w:eastAsia="cs-CZ"/>
              <w14:ligatures w14:val="standardContextual"/>
            </w:rPr>
          </w:pPr>
          <w:hyperlink w:anchor="_Toc228257582" w:history="1">
            <w:r w:rsidRPr="00FB7512">
              <w:rPr>
                <w:rStyle w:val="Hypertextovodkaz"/>
              </w:rPr>
              <w:t>8.2.</w:t>
            </w:r>
            <w:r>
              <w:rPr>
                <w:rFonts w:eastAsiaTheme="minorEastAsia" w:cstheme="minorBidi"/>
                <w:bCs w:val="0"/>
                <w:kern w:val="2"/>
                <w:sz w:val="24"/>
                <w:szCs w:val="24"/>
                <w:lang w:eastAsia="cs-CZ"/>
                <w14:ligatures w14:val="standardContextual"/>
              </w:rPr>
              <w:tab/>
            </w:r>
            <w:r w:rsidRPr="00FB7512">
              <w:rPr>
                <w:rStyle w:val="Hypertextovodkaz"/>
              </w:rPr>
              <w:t>Autentikace</w:t>
            </w:r>
            <w:r>
              <w:rPr>
                <w:webHidden/>
              </w:rPr>
              <w:tab/>
            </w:r>
            <w:r>
              <w:rPr>
                <w:webHidden/>
              </w:rPr>
              <w:fldChar w:fldCharType="begin"/>
            </w:r>
            <w:r>
              <w:rPr>
                <w:webHidden/>
              </w:rPr>
              <w:instrText xml:space="preserve"> PAGEREF _Toc228257582 \h </w:instrText>
            </w:r>
            <w:r>
              <w:rPr>
                <w:webHidden/>
              </w:rPr>
            </w:r>
            <w:r>
              <w:rPr>
                <w:webHidden/>
              </w:rPr>
              <w:fldChar w:fldCharType="separate"/>
            </w:r>
            <w:r>
              <w:rPr>
                <w:webHidden/>
              </w:rPr>
              <w:t>29</w:t>
            </w:r>
            <w:r>
              <w:rPr>
                <w:webHidden/>
              </w:rPr>
              <w:fldChar w:fldCharType="end"/>
            </w:r>
          </w:hyperlink>
        </w:p>
        <w:p w14:paraId="24D1C3B3" w14:textId="1E51AEB0" w:rsidR="00D203C2" w:rsidRDefault="00D203C2">
          <w:pPr>
            <w:pStyle w:val="Obsah2"/>
            <w:rPr>
              <w:rFonts w:eastAsiaTheme="minorEastAsia" w:cstheme="minorBidi"/>
              <w:bCs w:val="0"/>
              <w:kern w:val="2"/>
              <w:sz w:val="24"/>
              <w:szCs w:val="24"/>
              <w:lang w:eastAsia="cs-CZ"/>
              <w14:ligatures w14:val="standardContextual"/>
            </w:rPr>
          </w:pPr>
          <w:hyperlink w:anchor="_Toc228257583" w:history="1">
            <w:r w:rsidRPr="00FB7512">
              <w:rPr>
                <w:rStyle w:val="Hypertextovodkaz"/>
              </w:rPr>
              <w:t>8.3.</w:t>
            </w:r>
            <w:r>
              <w:rPr>
                <w:rFonts w:eastAsiaTheme="minorEastAsia" w:cstheme="minorBidi"/>
                <w:bCs w:val="0"/>
                <w:kern w:val="2"/>
                <w:sz w:val="24"/>
                <w:szCs w:val="24"/>
                <w:lang w:eastAsia="cs-CZ"/>
                <w14:ligatures w14:val="standardContextual"/>
              </w:rPr>
              <w:tab/>
            </w:r>
            <w:r w:rsidRPr="00FB7512">
              <w:rPr>
                <w:rStyle w:val="Hypertextovodkaz"/>
              </w:rPr>
              <w:t>Popis rozhraní</w:t>
            </w:r>
            <w:r>
              <w:rPr>
                <w:webHidden/>
              </w:rPr>
              <w:tab/>
            </w:r>
            <w:r>
              <w:rPr>
                <w:webHidden/>
              </w:rPr>
              <w:fldChar w:fldCharType="begin"/>
            </w:r>
            <w:r>
              <w:rPr>
                <w:webHidden/>
              </w:rPr>
              <w:instrText xml:space="preserve"> PAGEREF _Toc228257583 \h </w:instrText>
            </w:r>
            <w:r>
              <w:rPr>
                <w:webHidden/>
              </w:rPr>
            </w:r>
            <w:r>
              <w:rPr>
                <w:webHidden/>
              </w:rPr>
              <w:fldChar w:fldCharType="separate"/>
            </w:r>
            <w:r>
              <w:rPr>
                <w:webHidden/>
              </w:rPr>
              <w:t>32</w:t>
            </w:r>
            <w:r>
              <w:rPr>
                <w:webHidden/>
              </w:rPr>
              <w:fldChar w:fldCharType="end"/>
            </w:r>
          </w:hyperlink>
        </w:p>
        <w:p w14:paraId="1E4D8345" w14:textId="341129A9"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84" w:history="1">
            <w:r w:rsidRPr="00FB7512">
              <w:rPr>
                <w:rStyle w:val="Hypertextovodkaz"/>
              </w:rPr>
              <w:t>9.</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ePoukaz, vlastnosti</w:t>
            </w:r>
            <w:r>
              <w:rPr>
                <w:webHidden/>
              </w:rPr>
              <w:tab/>
            </w:r>
            <w:r>
              <w:rPr>
                <w:webHidden/>
              </w:rPr>
              <w:fldChar w:fldCharType="begin"/>
            </w:r>
            <w:r>
              <w:rPr>
                <w:webHidden/>
              </w:rPr>
              <w:instrText xml:space="preserve"> PAGEREF _Toc228257584 \h </w:instrText>
            </w:r>
            <w:r>
              <w:rPr>
                <w:webHidden/>
              </w:rPr>
            </w:r>
            <w:r>
              <w:rPr>
                <w:webHidden/>
              </w:rPr>
              <w:fldChar w:fldCharType="separate"/>
            </w:r>
            <w:r>
              <w:rPr>
                <w:webHidden/>
              </w:rPr>
              <w:t>33</w:t>
            </w:r>
            <w:r>
              <w:rPr>
                <w:webHidden/>
              </w:rPr>
              <w:fldChar w:fldCharType="end"/>
            </w:r>
          </w:hyperlink>
        </w:p>
        <w:p w14:paraId="1EB1AE5B" w14:textId="46F01301" w:rsidR="00D203C2" w:rsidRDefault="00D203C2">
          <w:pPr>
            <w:pStyle w:val="Obsah2"/>
            <w:rPr>
              <w:rFonts w:eastAsiaTheme="minorEastAsia" w:cstheme="minorBidi"/>
              <w:bCs w:val="0"/>
              <w:kern w:val="2"/>
              <w:sz w:val="24"/>
              <w:szCs w:val="24"/>
              <w:lang w:eastAsia="cs-CZ"/>
              <w14:ligatures w14:val="standardContextual"/>
            </w:rPr>
          </w:pPr>
          <w:hyperlink w:anchor="_Toc228257585" w:history="1">
            <w:r w:rsidRPr="00FB7512">
              <w:rPr>
                <w:rStyle w:val="Hypertextovodkaz"/>
              </w:rPr>
              <w:t>9.1.</w:t>
            </w:r>
            <w:r>
              <w:rPr>
                <w:rFonts w:eastAsiaTheme="minorEastAsia" w:cstheme="minorBidi"/>
                <w:bCs w:val="0"/>
                <w:kern w:val="2"/>
                <w:sz w:val="24"/>
                <w:szCs w:val="24"/>
                <w:lang w:eastAsia="cs-CZ"/>
                <w14:ligatures w14:val="standardContextual"/>
              </w:rPr>
              <w:tab/>
            </w:r>
            <w:r w:rsidRPr="00FB7512">
              <w:rPr>
                <w:rStyle w:val="Hypertextovodkaz"/>
              </w:rPr>
              <w:t>Údaje na ePoukazu dle legislativy</w:t>
            </w:r>
            <w:r>
              <w:rPr>
                <w:webHidden/>
              </w:rPr>
              <w:tab/>
            </w:r>
            <w:r>
              <w:rPr>
                <w:webHidden/>
              </w:rPr>
              <w:fldChar w:fldCharType="begin"/>
            </w:r>
            <w:r>
              <w:rPr>
                <w:webHidden/>
              </w:rPr>
              <w:instrText xml:space="preserve"> PAGEREF _Toc228257585 \h </w:instrText>
            </w:r>
            <w:r>
              <w:rPr>
                <w:webHidden/>
              </w:rPr>
            </w:r>
            <w:r>
              <w:rPr>
                <w:webHidden/>
              </w:rPr>
              <w:fldChar w:fldCharType="separate"/>
            </w:r>
            <w:r>
              <w:rPr>
                <w:webHidden/>
              </w:rPr>
              <w:t>33</w:t>
            </w:r>
            <w:r>
              <w:rPr>
                <w:webHidden/>
              </w:rPr>
              <w:fldChar w:fldCharType="end"/>
            </w:r>
          </w:hyperlink>
        </w:p>
        <w:p w14:paraId="217AAD0E" w14:textId="782020E8" w:rsidR="00D203C2" w:rsidRDefault="00D203C2">
          <w:pPr>
            <w:pStyle w:val="Obsah2"/>
            <w:rPr>
              <w:rFonts w:eastAsiaTheme="minorEastAsia" w:cstheme="minorBidi"/>
              <w:bCs w:val="0"/>
              <w:kern w:val="2"/>
              <w:sz w:val="24"/>
              <w:szCs w:val="24"/>
              <w:lang w:eastAsia="cs-CZ"/>
              <w14:ligatures w14:val="standardContextual"/>
            </w:rPr>
          </w:pPr>
          <w:hyperlink w:anchor="_Toc228257586" w:history="1">
            <w:r w:rsidRPr="00FB7512">
              <w:rPr>
                <w:rStyle w:val="Hypertextovodkaz"/>
              </w:rPr>
              <w:t>9.2.</w:t>
            </w:r>
            <w:r>
              <w:rPr>
                <w:rFonts w:eastAsiaTheme="minorEastAsia" w:cstheme="minorBidi"/>
                <w:bCs w:val="0"/>
                <w:kern w:val="2"/>
                <w:sz w:val="24"/>
                <w:szCs w:val="24"/>
                <w:lang w:eastAsia="cs-CZ"/>
                <w14:ligatures w14:val="standardContextual"/>
              </w:rPr>
              <w:tab/>
            </w:r>
            <w:r w:rsidRPr="00FB7512">
              <w:rPr>
                <w:rStyle w:val="Hypertextovodkaz"/>
              </w:rPr>
              <w:t>Počet položek na ePoukazu</w:t>
            </w:r>
            <w:r>
              <w:rPr>
                <w:webHidden/>
              </w:rPr>
              <w:tab/>
            </w:r>
            <w:r>
              <w:rPr>
                <w:webHidden/>
              </w:rPr>
              <w:fldChar w:fldCharType="begin"/>
            </w:r>
            <w:r>
              <w:rPr>
                <w:webHidden/>
              </w:rPr>
              <w:instrText xml:space="preserve"> PAGEREF _Toc228257586 \h </w:instrText>
            </w:r>
            <w:r>
              <w:rPr>
                <w:webHidden/>
              </w:rPr>
            </w:r>
            <w:r>
              <w:rPr>
                <w:webHidden/>
              </w:rPr>
              <w:fldChar w:fldCharType="separate"/>
            </w:r>
            <w:r>
              <w:rPr>
                <w:webHidden/>
              </w:rPr>
              <w:t>33</w:t>
            </w:r>
            <w:r>
              <w:rPr>
                <w:webHidden/>
              </w:rPr>
              <w:fldChar w:fldCharType="end"/>
            </w:r>
          </w:hyperlink>
        </w:p>
        <w:p w14:paraId="7A4DBD50" w14:textId="7BAA0EE0" w:rsidR="00D203C2" w:rsidRDefault="00D203C2">
          <w:pPr>
            <w:pStyle w:val="Obsah2"/>
            <w:rPr>
              <w:rFonts w:eastAsiaTheme="minorEastAsia" w:cstheme="minorBidi"/>
              <w:bCs w:val="0"/>
              <w:kern w:val="2"/>
              <w:sz w:val="24"/>
              <w:szCs w:val="24"/>
              <w:lang w:eastAsia="cs-CZ"/>
              <w14:ligatures w14:val="standardContextual"/>
            </w:rPr>
          </w:pPr>
          <w:hyperlink w:anchor="_Toc228257587" w:history="1">
            <w:r w:rsidRPr="00FB7512">
              <w:rPr>
                <w:rStyle w:val="Hypertextovodkaz"/>
              </w:rPr>
              <w:t>9.3.</w:t>
            </w:r>
            <w:r>
              <w:rPr>
                <w:rFonts w:eastAsiaTheme="minorEastAsia" w:cstheme="minorBidi"/>
                <w:bCs w:val="0"/>
                <w:kern w:val="2"/>
                <w:sz w:val="24"/>
                <w:szCs w:val="24"/>
                <w:lang w:eastAsia="cs-CZ"/>
                <w14:ligatures w14:val="standardContextual"/>
              </w:rPr>
              <w:tab/>
            </w:r>
            <w:r w:rsidRPr="00FB7512">
              <w:rPr>
                <w:rStyle w:val="Hypertextovodkaz"/>
              </w:rPr>
              <w:t>Podpisy pacienta – listinný poukaz x ePoukaz</w:t>
            </w:r>
            <w:r>
              <w:rPr>
                <w:webHidden/>
              </w:rPr>
              <w:tab/>
            </w:r>
            <w:r>
              <w:rPr>
                <w:webHidden/>
              </w:rPr>
              <w:fldChar w:fldCharType="begin"/>
            </w:r>
            <w:r>
              <w:rPr>
                <w:webHidden/>
              </w:rPr>
              <w:instrText xml:space="preserve"> PAGEREF _Toc228257587 \h </w:instrText>
            </w:r>
            <w:r>
              <w:rPr>
                <w:webHidden/>
              </w:rPr>
            </w:r>
            <w:r>
              <w:rPr>
                <w:webHidden/>
              </w:rPr>
              <w:fldChar w:fldCharType="separate"/>
            </w:r>
            <w:r>
              <w:rPr>
                <w:webHidden/>
              </w:rPr>
              <w:t>34</w:t>
            </w:r>
            <w:r>
              <w:rPr>
                <w:webHidden/>
              </w:rPr>
              <w:fldChar w:fldCharType="end"/>
            </w:r>
          </w:hyperlink>
        </w:p>
        <w:p w14:paraId="13648DFE" w14:textId="77EAF310" w:rsidR="00D203C2" w:rsidRDefault="00D203C2">
          <w:pPr>
            <w:pStyle w:val="Obsah2"/>
            <w:rPr>
              <w:rFonts w:eastAsiaTheme="minorEastAsia" w:cstheme="minorBidi"/>
              <w:bCs w:val="0"/>
              <w:kern w:val="2"/>
              <w:sz w:val="24"/>
              <w:szCs w:val="24"/>
              <w:lang w:eastAsia="cs-CZ"/>
              <w14:ligatures w14:val="standardContextual"/>
            </w:rPr>
          </w:pPr>
          <w:hyperlink w:anchor="_Toc228257588" w:history="1">
            <w:r w:rsidRPr="00FB7512">
              <w:rPr>
                <w:rStyle w:val="Hypertextovodkaz"/>
              </w:rPr>
              <w:t>9.4.</w:t>
            </w:r>
            <w:r>
              <w:rPr>
                <w:rFonts w:eastAsiaTheme="minorEastAsia" w:cstheme="minorBidi"/>
                <w:bCs w:val="0"/>
                <w:kern w:val="2"/>
                <w:sz w:val="24"/>
                <w:szCs w:val="24"/>
                <w:lang w:eastAsia="cs-CZ"/>
                <w14:ligatures w14:val="standardContextual"/>
              </w:rPr>
              <w:tab/>
            </w:r>
            <w:r w:rsidRPr="00FB7512">
              <w:rPr>
                <w:rStyle w:val="Hypertextovodkaz"/>
              </w:rPr>
              <w:t>Grafické prvky – listinný poukazu x ePoukaz</w:t>
            </w:r>
            <w:r>
              <w:rPr>
                <w:webHidden/>
              </w:rPr>
              <w:tab/>
            </w:r>
            <w:r>
              <w:rPr>
                <w:webHidden/>
              </w:rPr>
              <w:fldChar w:fldCharType="begin"/>
            </w:r>
            <w:r>
              <w:rPr>
                <w:webHidden/>
              </w:rPr>
              <w:instrText xml:space="preserve"> PAGEREF _Toc228257588 \h </w:instrText>
            </w:r>
            <w:r>
              <w:rPr>
                <w:webHidden/>
              </w:rPr>
            </w:r>
            <w:r>
              <w:rPr>
                <w:webHidden/>
              </w:rPr>
              <w:fldChar w:fldCharType="separate"/>
            </w:r>
            <w:r>
              <w:rPr>
                <w:webHidden/>
              </w:rPr>
              <w:t>34</w:t>
            </w:r>
            <w:r>
              <w:rPr>
                <w:webHidden/>
              </w:rPr>
              <w:fldChar w:fldCharType="end"/>
            </w:r>
          </w:hyperlink>
        </w:p>
        <w:p w14:paraId="13A7FA5B" w14:textId="2283E5F5" w:rsidR="00D203C2" w:rsidRDefault="00D203C2">
          <w:pPr>
            <w:pStyle w:val="Obsah2"/>
            <w:rPr>
              <w:rFonts w:eastAsiaTheme="minorEastAsia" w:cstheme="minorBidi"/>
              <w:bCs w:val="0"/>
              <w:kern w:val="2"/>
              <w:sz w:val="24"/>
              <w:szCs w:val="24"/>
              <w:lang w:eastAsia="cs-CZ"/>
              <w14:ligatures w14:val="standardContextual"/>
            </w:rPr>
          </w:pPr>
          <w:hyperlink w:anchor="_Toc228257589" w:history="1">
            <w:r w:rsidRPr="00FB7512">
              <w:rPr>
                <w:rStyle w:val="Hypertextovodkaz"/>
              </w:rPr>
              <w:t>9.5.</w:t>
            </w:r>
            <w:r>
              <w:rPr>
                <w:rFonts w:eastAsiaTheme="minorEastAsia" w:cstheme="minorBidi"/>
                <w:bCs w:val="0"/>
                <w:kern w:val="2"/>
                <w:sz w:val="24"/>
                <w:szCs w:val="24"/>
                <w:lang w:eastAsia="cs-CZ"/>
                <w14:ligatures w14:val="standardContextual"/>
              </w:rPr>
              <w:tab/>
            </w:r>
            <w:r w:rsidRPr="00FB7512">
              <w:rPr>
                <w:rStyle w:val="Hypertextovodkaz"/>
              </w:rPr>
              <w:t>Typy poukazů</w:t>
            </w:r>
            <w:r>
              <w:rPr>
                <w:webHidden/>
              </w:rPr>
              <w:tab/>
            </w:r>
            <w:r>
              <w:rPr>
                <w:webHidden/>
              </w:rPr>
              <w:fldChar w:fldCharType="begin"/>
            </w:r>
            <w:r>
              <w:rPr>
                <w:webHidden/>
              </w:rPr>
              <w:instrText xml:space="preserve"> PAGEREF _Toc228257589 \h </w:instrText>
            </w:r>
            <w:r>
              <w:rPr>
                <w:webHidden/>
              </w:rPr>
            </w:r>
            <w:r>
              <w:rPr>
                <w:webHidden/>
              </w:rPr>
              <w:fldChar w:fldCharType="separate"/>
            </w:r>
            <w:r>
              <w:rPr>
                <w:webHidden/>
              </w:rPr>
              <w:t>34</w:t>
            </w:r>
            <w:r>
              <w:rPr>
                <w:webHidden/>
              </w:rPr>
              <w:fldChar w:fldCharType="end"/>
            </w:r>
          </w:hyperlink>
        </w:p>
        <w:p w14:paraId="2E3C2790" w14:textId="2ABB7DD3" w:rsidR="00D203C2" w:rsidRDefault="00D203C2">
          <w:pPr>
            <w:pStyle w:val="Obsah2"/>
            <w:rPr>
              <w:rFonts w:eastAsiaTheme="minorEastAsia" w:cstheme="minorBidi"/>
              <w:bCs w:val="0"/>
              <w:kern w:val="2"/>
              <w:sz w:val="24"/>
              <w:szCs w:val="24"/>
              <w:lang w:eastAsia="cs-CZ"/>
              <w14:ligatures w14:val="standardContextual"/>
            </w:rPr>
          </w:pPr>
          <w:hyperlink w:anchor="_Toc228257590" w:history="1">
            <w:r w:rsidRPr="00FB7512">
              <w:rPr>
                <w:rStyle w:val="Hypertextovodkaz"/>
              </w:rPr>
              <w:t>9.6.</w:t>
            </w:r>
            <w:r>
              <w:rPr>
                <w:rFonts w:eastAsiaTheme="minorEastAsia" w:cstheme="minorBidi"/>
                <w:bCs w:val="0"/>
                <w:kern w:val="2"/>
                <w:sz w:val="24"/>
                <w:szCs w:val="24"/>
                <w:lang w:eastAsia="cs-CZ"/>
                <w14:ligatures w14:val="standardContextual"/>
              </w:rPr>
              <w:tab/>
            </w:r>
            <w:r w:rsidRPr="00FB7512">
              <w:rPr>
                <w:rStyle w:val="Hypertextovodkaz"/>
              </w:rPr>
              <w:t>Platnost poukazu</w:t>
            </w:r>
            <w:r>
              <w:rPr>
                <w:webHidden/>
              </w:rPr>
              <w:tab/>
            </w:r>
            <w:r>
              <w:rPr>
                <w:webHidden/>
              </w:rPr>
              <w:fldChar w:fldCharType="begin"/>
            </w:r>
            <w:r>
              <w:rPr>
                <w:webHidden/>
              </w:rPr>
              <w:instrText xml:space="preserve"> PAGEREF _Toc228257590 \h </w:instrText>
            </w:r>
            <w:r>
              <w:rPr>
                <w:webHidden/>
              </w:rPr>
            </w:r>
            <w:r>
              <w:rPr>
                <w:webHidden/>
              </w:rPr>
              <w:fldChar w:fldCharType="separate"/>
            </w:r>
            <w:r>
              <w:rPr>
                <w:webHidden/>
              </w:rPr>
              <w:t>35</w:t>
            </w:r>
            <w:r>
              <w:rPr>
                <w:webHidden/>
              </w:rPr>
              <w:fldChar w:fldCharType="end"/>
            </w:r>
          </w:hyperlink>
        </w:p>
        <w:p w14:paraId="54C6831F" w14:textId="4EB25AA9" w:rsidR="00D203C2" w:rsidRDefault="00D203C2">
          <w:pPr>
            <w:pStyle w:val="Obsah2"/>
            <w:rPr>
              <w:rFonts w:eastAsiaTheme="minorEastAsia" w:cstheme="minorBidi"/>
              <w:bCs w:val="0"/>
              <w:kern w:val="2"/>
              <w:sz w:val="24"/>
              <w:szCs w:val="24"/>
              <w:lang w:eastAsia="cs-CZ"/>
              <w14:ligatures w14:val="standardContextual"/>
            </w:rPr>
          </w:pPr>
          <w:hyperlink w:anchor="_Toc228257591" w:history="1">
            <w:r w:rsidRPr="00FB7512">
              <w:rPr>
                <w:rStyle w:val="Hypertextovodkaz"/>
              </w:rPr>
              <w:t>9.7.</w:t>
            </w:r>
            <w:r>
              <w:rPr>
                <w:rFonts w:eastAsiaTheme="minorEastAsia" w:cstheme="minorBidi"/>
                <w:bCs w:val="0"/>
                <w:kern w:val="2"/>
                <w:sz w:val="24"/>
                <w:szCs w:val="24"/>
                <w:lang w:eastAsia="cs-CZ"/>
                <w14:ligatures w14:val="standardContextual"/>
              </w:rPr>
              <w:tab/>
            </w:r>
            <w:r w:rsidRPr="00FB7512">
              <w:rPr>
                <w:rStyle w:val="Hypertextovodkaz"/>
              </w:rPr>
              <w:t>Elektronické podpisy předepisujícího a vydávajícího</w:t>
            </w:r>
            <w:r>
              <w:rPr>
                <w:webHidden/>
              </w:rPr>
              <w:tab/>
            </w:r>
            <w:r>
              <w:rPr>
                <w:webHidden/>
              </w:rPr>
              <w:fldChar w:fldCharType="begin"/>
            </w:r>
            <w:r>
              <w:rPr>
                <w:webHidden/>
              </w:rPr>
              <w:instrText xml:space="preserve"> PAGEREF _Toc228257591 \h </w:instrText>
            </w:r>
            <w:r>
              <w:rPr>
                <w:webHidden/>
              </w:rPr>
            </w:r>
            <w:r>
              <w:rPr>
                <w:webHidden/>
              </w:rPr>
              <w:fldChar w:fldCharType="separate"/>
            </w:r>
            <w:r>
              <w:rPr>
                <w:webHidden/>
              </w:rPr>
              <w:t>35</w:t>
            </w:r>
            <w:r>
              <w:rPr>
                <w:webHidden/>
              </w:rPr>
              <w:fldChar w:fldCharType="end"/>
            </w:r>
          </w:hyperlink>
        </w:p>
        <w:p w14:paraId="5EA124DC" w14:textId="41DA32EA" w:rsidR="00D203C2" w:rsidRDefault="00D203C2">
          <w:pPr>
            <w:pStyle w:val="Obsah2"/>
            <w:rPr>
              <w:rFonts w:eastAsiaTheme="minorEastAsia" w:cstheme="minorBidi"/>
              <w:bCs w:val="0"/>
              <w:kern w:val="2"/>
              <w:sz w:val="24"/>
              <w:szCs w:val="24"/>
              <w:lang w:eastAsia="cs-CZ"/>
              <w14:ligatures w14:val="standardContextual"/>
            </w:rPr>
          </w:pPr>
          <w:hyperlink w:anchor="_Toc228257592" w:history="1">
            <w:r w:rsidRPr="00FB7512">
              <w:rPr>
                <w:rStyle w:val="Hypertextovodkaz"/>
              </w:rPr>
              <w:t>9.8.</w:t>
            </w:r>
            <w:r>
              <w:rPr>
                <w:rFonts w:eastAsiaTheme="minorEastAsia" w:cstheme="minorBidi"/>
                <w:bCs w:val="0"/>
                <w:kern w:val="2"/>
                <w:sz w:val="24"/>
                <w:szCs w:val="24"/>
                <w:lang w:eastAsia="cs-CZ"/>
                <w14:ligatures w14:val="standardContextual"/>
              </w:rPr>
              <w:tab/>
            </w:r>
            <w:r w:rsidRPr="00FB7512">
              <w:rPr>
                <w:rStyle w:val="Hypertextovodkaz"/>
              </w:rPr>
              <w:t>Notifikace pacientovi</w:t>
            </w:r>
            <w:r>
              <w:rPr>
                <w:webHidden/>
              </w:rPr>
              <w:tab/>
            </w:r>
            <w:r>
              <w:rPr>
                <w:webHidden/>
              </w:rPr>
              <w:fldChar w:fldCharType="begin"/>
            </w:r>
            <w:r>
              <w:rPr>
                <w:webHidden/>
              </w:rPr>
              <w:instrText xml:space="preserve"> PAGEREF _Toc228257592 \h </w:instrText>
            </w:r>
            <w:r>
              <w:rPr>
                <w:webHidden/>
              </w:rPr>
            </w:r>
            <w:r>
              <w:rPr>
                <w:webHidden/>
              </w:rPr>
              <w:fldChar w:fldCharType="separate"/>
            </w:r>
            <w:r>
              <w:rPr>
                <w:webHidden/>
              </w:rPr>
              <w:t>35</w:t>
            </w:r>
            <w:r>
              <w:rPr>
                <w:webHidden/>
              </w:rPr>
              <w:fldChar w:fldCharType="end"/>
            </w:r>
          </w:hyperlink>
        </w:p>
        <w:p w14:paraId="670FFBA3" w14:textId="3044E940" w:rsidR="00D203C2" w:rsidRDefault="00D203C2">
          <w:pPr>
            <w:pStyle w:val="Obsah2"/>
            <w:rPr>
              <w:rFonts w:eastAsiaTheme="minorEastAsia" w:cstheme="minorBidi"/>
              <w:bCs w:val="0"/>
              <w:kern w:val="2"/>
              <w:sz w:val="24"/>
              <w:szCs w:val="24"/>
              <w:lang w:eastAsia="cs-CZ"/>
              <w14:ligatures w14:val="standardContextual"/>
            </w:rPr>
          </w:pPr>
          <w:hyperlink w:anchor="_Toc228257593" w:history="1">
            <w:r w:rsidRPr="00FB7512">
              <w:rPr>
                <w:rStyle w:val="Hypertextovodkaz"/>
              </w:rPr>
              <w:t>9.9.</w:t>
            </w:r>
            <w:r>
              <w:rPr>
                <w:rFonts w:eastAsiaTheme="minorEastAsia" w:cstheme="minorBidi"/>
                <w:bCs w:val="0"/>
                <w:kern w:val="2"/>
                <w:sz w:val="24"/>
                <w:szCs w:val="24"/>
                <w:lang w:eastAsia="cs-CZ"/>
                <w14:ligatures w14:val="standardContextual"/>
              </w:rPr>
              <w:tab/>
            </w:r>
            <w:r w:rsidRPr="00FB7512">
              <w:rPr>
                <w:rStyle w:val="Hypertextovodkaz"/>
              </w:rPr>
              <w:t>QR kód a průvodka</w:t>
            </w:r>
            <w:r>
              <w:rPr>
                <w:webHidden/>
              </w:rPr>
              <w:tab/>
            </w:r>
            <w:r>
              <w:rPr>
                <w:webHidden/>
              </w:rPr>
              <w:fldChar w:fldCharType="begin"/>
            </w:r>
            <w:r>
              <w:rPr>
                <w:webHidden/>
              </w:rPr>
              <w:instrText xml:space="preserve"> PAGEREF _Toc228257593 \h </w:instrText>
            </w:r>
            <w:r>
              <w:rPr>
                <w:webHidden/>
              </w:rPr>
            </w:r>
            <w:r>
              <w:rPr>
                <w:webHidden/>
              </w:rPr>
              <w:fldChar w:fldCharType="separate"/>
            </w:r>
            <w:r>
              <w:rPr>
                <w:webHidden/>
              </w:rPr>
              <w:t>36</w:t>
            </w:r>
            <w:r>
              <w:rPr>
                <w:webHidden/>
              </w:rPr>
              <w:fldChar w:fldCharType="end"/>
            </w:r>
          </w:hyperlink>
        </w:p>
        <w:p w14:paraId="6B3595BF" w14:textId="5FB674B9" w:rsidR="00D203C2" w:rsidRDefault="00D203C2">
          <w:pPr>
            <w:pStyle w:val="Obsah2"/>
            <w:rPr>
              <w:rFonts w:eastAsiaTheme="minorEastAsia" w:cstheme="minorBidi"/>
              <w:bCs w:val="0"/>
              <w:kern w:val="2"/>
              <w:sz w:val="24"/>
              <w:szCs w:val="24"/>
              <w:lang w:eastAsia="cs-CZ"/>
              <w14:ligatures w14:val="standardContextual"/>
            </w:rPr>
          </w:pPr>
          <w:hyperlink w:anchor="_Toc228257594" w:history="1">
            <w:r w:rsidRPr="00FB7512">
              <w:rPr>
                <w:rStyle w:val="Hypertextovodkaz"/>
              </w:rPr>
              <w:t>9.10.</w:t>
            </w:r>
            <w:r>
              <w:rPr>
                <w:rFonts w:eastAsiaTheme="minorEastAsia" w:cstheme="minorBidi"/>
                <w:bCs w:val="0"/>
                <w:kern w:val="2"/>
                <w:sz w:val="24"/>
                <w:szCs w:val="24"/>
                <w:lang w:eastAsia="cs-CZ"/>
                <w14:ligatures w14:val="standardContextual"/>
              </w:rPr>
              <w:tab/>
            </w:r>
            <w:r w:rsidRPr="00FB7512">
              <w:rPr>
                <w:rStyle w:val="Hypertextovodkaz"/>
              </w:rPr>
              <w:t>Získání informací o změně stavu ePoukazu předepisujícím (webová služba SeznamPoukazuZmena)</w:t>
            </w:r>
            <w:r>
              <w:rPr>
                <w:webHidden/>
              </w:rPr>
              <w:tab/>
            </w:r>
            <w:r>
              <w:rPr>
                <w:webHidden/>
              </w:rPr>
              <w:fldChar w:fldCharType="begin"/>
            </w:r>
            <w:r>
              <w:rPr>
                <w:webHidden/>
              </w:rPr>
              <w:instrText xml:space="preserve"> PAGEREF _Toc228257594 \h </w:instrText>
            </w:r>
            <w:r>
              <w:rPr>
                <w:webHidden/>
              </w:rPr>
            </w:r>
            <w:r>
              <w:rPr>
                <w:webHidden/>
              </w:rPr>
              <w:fldChar w:fldCharType="separate"/>
            </w:r>
            <w:r>
              <w:rPr>
                <w:webHidden/>
              </w:rPr>
              <w:t>36</w:t>
            </w:r>
            <w:r>
              <w:rPr>
                <w:webHidden/>
              </w:rPr>
              <w:fldChar w:fldCharType="end"/>
            </w:r>
          </w:hyperlink>
        </w:p>
        <w:p w14:paraId="01BEB20F" w14:textId="6512D290" w:rsidR="00D203C2" w:rsidRDefault="00D203C2">
          <w:pPr>
            <w:pStyle w:val="Obsah2"/>
            <w:rPr>
              <w:rFonts w:eastAsiaTheme="minorEastAsia" w:cstheme="minorBidi"/>
              <w:bCs w:val="0"/>
              <w:kern w:val="2"/>
              <w:sz w:val="24"/>
              <w:szCs w:val="24"/>
              <w:lang w:eastAsia="cs-CZ"/>
              <w14:ligatures w14:val="standardContextual"/>
            </w:rPr>
          </w:pPr>
          <w:hyperlink w:anchor="_Toc228257595" w:history="1">
            <w:r w:rsidRPr="00FB7512">
              <w:rPr>
                <w:rStyle w:val="Hypertextovodkaz"/>
              </w:rPr>
              <w:t>9.11.</w:t>
            </w:r>
            <w:r>
              <w:rPr>
                <w:rFonts w:eastAsiaTheme="minorEastAsia" w:cstheme="minorBidi"/>
                <w:bCs w:val="0"/>
                <w:kern w:val="2"/>
                <w:sz w:val="24"/>
                <w:szCs w:val="24"/>
                <w:lang w:eastAsia="cs-CZ"/>
                <w14:ligatures w14:val="standardContextual"/>
              </w:rPr>
              <w:tab/>
            </w:r>
            <w:r w:rsidRPr="00FB7512">
              <w:rPr>
                <w:rStyle w:val="Hypertextovodkaz"/>
              </w:rPr>
              <w:t>Telefonní spojení na předepisující a vydávající</w:t>
            </w:r>
            <w:r>
              <w:rPr>
                <w:webHidden/>
              </w:rPr>
              <w:tab/>
            </w:r>
            <w:r>
              <w:rPr>
                <w:webHidden/>
              </w:rPr>
              <w:fldChar w:fldCharType="begin"/>
            </w:r>
            <w:r>
              <w:rPr>
                <w:webHidden/>
              </w:rPr>
              <w:instrText xml:space="preserve"> PAGEREF _Toc228257595 \h </w:instrText>
            </w:r>
            <w:r>
              <w:rPr>
                <w:webHidden/>
              </w:rPr>
            </w:r>
            <w:r>
              <w:rPr>
                <w:webHidden/>
              </w:rPr>
              <w:fldChar w:fldCharType="separate"/>
            </w:r>
            <w:r>
              <w:rPr>
                <w:webHidden/>
              </w:rPr>
              <w:t>36</w:t>
            </w:r>
            <w:r>
              <w:rPr>
                <w:webHidden/>
              </w:rPr>
              <w:fldChar w:fldCharType="end"/>
            </w:r>
          </w:hyperlink>
        </w:p>
        <w:p w14:paraId="0BC18BB2" w14:textId="0545D8FA" w:rsidR="00D203C2" w:rsidRDefault="00D203C2">
          <w:pPr>
            <w:pStyle w:val="Obsah2"/>
            <w:rPr>
              <w:rFonts w:eastAsiaTheme="minorEastAsia" w:cstheme="minorBidi"/>
              <w:bCs w:val="0"/>
              <w:kern w:val="2"/>
              <w:sz w:val="24"/>
              <w:szCs w:val="24"/>
              <w:lang w:eastAsia="cs-CZ"/>
              <w14:ligatures w14:val="standardContextual"/>
            </w:rPr>
          </w:pPr>
          <w:hyperlink w:anchor="_Toc228257596" w:history="1">
            <w:r w:rsidRPr="00FB7512">
              <w:rPr>
                <w:rStyle w:val="Hypertextovodkaz"/>
              </w:rPr>
              <w:t>9.12.</w:t>
            </w:r>
            <w:r>
              <w:rPr>
                <w:rFonts w:eastAsiaTheme="minorEastAsia" w:cstheme="minorBidi"/>
                <w:bCs w:val="0"/>
                <w:kern w:val="2"/>
                <w:sz w:val="24"/>
                <w:szCs w:val="24"/>
                <w:lang w:eastAsia="cs-CZ"/>
                <w14:ligatures w14:val="standardContextual"/>
              </w:rPr>
              <w:tab/>
            </w:r>
            <w:r w:rsidRPr="00FB7512">
              <w:rPr>
                <w:rStyle w:val="Hypertextovodkaz"/>
              </w:rPr>
              <w:t>Komunikace ZP – předepisující – vydávající</w:t>
            </w:r>
            <w:r>
              <w:rPr>
                <w:webHidden/>
              </w:rPr>
              <w:tab/>
            </w:r>
            <w:r>
              <w:rPr>
                <w:webHidden/>
              </w:rPr>
              <w:fldChar w:fldCharType="begin"/>
            </w:r>
            <w:r>
              <w:rPr>
                <w:webHidden/>
              </w:rPr>
              <w:instrText xml:space="preserve"> PAGEREF _Toc228257596 \h </w:instrText>
            </w:r>
            <w:r>
              <w:rPr>
                <w:webHidden/>
              </w:rPr>
            </w:r>
            <w:r>
              <w:rPr>
                <w:webHidden/>
              </w:rPr>
              <w:fldChar w:fldCharType="separate"/>
            </w:r>
            <w:r>
              <w:rPr>
                <w:webHidden/>
              </w:rPr>
              <w:t>37</w:t>
            </w:r>
            <w:r>
              <w:rPr>
                <w:webHidden/>
              </w:rPr>
              <w:fldChar w:fldCharType="end"/>
            </w:r>
          </w:hyperlink>
        </w:p>
        <w:p w14:paraId="1B18DF85" w14:textId="4B1B4C70" w:rsidR="00D203C2" w:rsidRDefault="00D203C2">
          <w:pPr>
            <w:pStyle w:val="Obsah2"/>
            <w:rPr>
              <w:rFonts w:eastAsiaTheme="minorEastAsia" w:cstheme="minorBidi"/>
              <w:bCs w:val="0"/>
              <w:kern w:val="2"/>
              <w:sz w:val="24"/>
              <w:szCs w:val="24"/>
              <w:lang w:eastAsia="cs-CZ"/>
              <w14:ligatures w14:val="standardContextual"/>
            </w:rPr>
          </w:pPr>
          <w:hyperlink w:anchor="_Toc228257597" w:history="1">
            <w:r w:rsidRPr="00FB7512">
              <w:rPr>
                <w:rStyle w:val="Hypertextovodkaz"/>
              </w:rPr>
              <w:t>9.13.</w:t>
            </w:r>
            <w:r>
              <w:rPr>
                <w:rFonts w:eastAsiaTheme="minorEastAsia" w:cstheme="minorBidi"/>
                <w:bCs w:val="0"/>
                <w:kern w:val="2"/>
                <w:sz w:val="24"/>
                <w:szCs w:val="24"/>
                <w:lang w:eastAsia="cs-CZ"/>
                <w14:ligatures w14:val="standardContextual"/>
              </w:rPr>
              <w:tab/>
            </w:r>
            <w:r w:rsidRPr="00FB7512">
              <w:rPr>
                <w:rStyle w:val="Hypertextovodkaz"/>
              </w:rPr>
              <w:t>Příznak pro potřeby rodiny</w:t>
            </w:r>
            <w:r>
              <w:rPr>
                <w:webHidden/>
              </w:rPr>
              <w:tab/>
            </w:r>
            <w:r>
              <w:rPr>
                <w:webHidden/>
              </w:rPr>
              <w:fldChar w:fldCharType="begin"/>
            </w:r>
            <w:r>
              <w:rPr>
                <w:webHidden/>
              </w:rPr>
              <w:instrText xml:space="preserve"> PAGEREF _Toc228257597 \h </w:instrText>
            </w:r>
            <w:r>
              <w:rPr>
                <w:webHidden/>
              </w:rPr>
            </w:r>
            <w:r>
              <w:rPr>
                <w:webHidden/>
              </w:rPr>
              <w:fldChar w:fldCharType="separate"/>
            </w:r>
            <w:r>
              <w:rPr>
                <w:webHidden/>
              </w:rPr>
              <w:t>37</w:t>
            </w:r>
            <w:r>
              <w:rPr>
                <w:webHidden/>
              </w:rPr>
              <w:fldChar w:fldCharType="end"/>
            </w:r>
          </w:hyperlink>
        </w:p>
        <w:p w14:paraId="2443B019" w14:textId="2C53AB8C" w:rsidR="00D203C2" w:rsidRDefault="00D203C2">
          <w:pPr>
            <w:pStyle w:val="Obsah2"/>
            <w:rPr>
              <w:rFonts w:eastAsiaTheme="minorEastAsia" w:cstheme="minorBidi"/>
              <w:bCs w:val="0"/>
              <w:kern w:val="2"/>
              <w:sz w:val="24"/>
              <w:szCs w:val="24"/>
              <w:lang w:eastAsia="cs-CZ"/>
              <w14:ligatures w14:val="standardContextual"/>
            </w:rPr>
          </w:pPr>
          <w:hyperlink w:anchor="_Toc228257598" w:history="1">
            <w:r w:rsidRPr="00FB7512">
              <w:rPr>
                <w:rStyle w:val="Hypertextovodkaz"/>
              </w:rPr>
              <w:t>9.14.</w:t>
            </w:r>
            <w:r>
              <w:rPr>
                <w:rFonts w:eastAsiaTheme="minorEastAsia" w:cstheme="minorBidi"/>
                <w:bCs w:val="0"/>
                <w:kern w:val="2"/>
                <w:sz w:val="24"/>
                <w:szCs w:val="24"/>
                <w:lang w:eastAsia="cs-CZ"/>
                <w14:ligatures w14:val="standardContextual"/>
              </w:rPr>
              <w:tab/>
            </w:r>
            <w:r w:rsidRPr="00FB7512">
              <w:rPr>
                <w:rStyle w:val="Hypertextovodkaz"/>
              </w:rPr>
              <w:t>Měrná jednotka u nehrazeného zdravotnického prostředku</w:t>
            </w:r>
            <w:r>
              <w:rPr>
                <w:webHidden/>
              </w:rPr>
              <w:tab/>
            </w:r>
            <w:r>
              <w:rPr>
                <w:webHidden/>
              </w:rPr>
              <w:fldChar w:fldCharType="begin"/>
            </w:r>
            <w:r>
              <w:rPr>
                <w:webHidden/>
              </w:rPr>
              <w:instrText xml:space="preserve"> PAGEREF _Toc228257598 \h </w:instrText>
            </w:r>
            <w:r>
              <w:rPr>
                <w:webHidden/>
              </w:rPr>
            </w:r>
            <w:r>
              <w:rPr>
                <w:webHidden/>
              </w:rPr>
              <w:fldChar w:fldCharType="separate"/>
            </w:r>
            <w:r>
              <w:rPr>
                <w:webHidden/>
              </w:rPr>
              <w:t>37</w:t>
            </w:r>
            <w:r>
              <w:rPr>
                <w:webHidden/>
              </w:rPr>
              <w:fldChar w:fldCharType="end"/>
            </w:r>
          </w:hyperlink>
        </w:p>
        <w:p w14:paraId="53C781EA" w14:textId="21A6850D" w:rsidR="00D203C2" w:rsidRDefault="00D203C2">
          <w:pPr>
            <w:pStyle w:val="Obsah2"/>
            <w:rPr>
              <w:rFonts w:eastAsiaTheme="minorEastAsia" w:cstheme="minorBidi"/>
              <w:bCs w:val="0"/>
              <w:kern w:val="2"/>
              <w:sz w:val="24"/>
              <w:szCs w:val="24"/>
              <w:lang w:eastAsia="cs-CZ"/>
              <w14:ligatures w14:val="standardContextual"/>
            </w:rPr>
          </w:pPr>
          <w:hyperlink w:anchor="_Toc228257599" w:history="1">
            <w:r w:rsidRPr="00FB7512">
              <w:rPr>
                <w:rStyle w:val="Hypertextovodkaz"/>
                <w:lang w:eastAsia="cs-CZ"/>
              </w:rPr>
              <w:t>9.15.</w:t>
            </w:r>
            <w:r>
              <w:rPr>
                <w:rFonts w:eastAsiaTheme="minorEastAsia" w:cstheme="minorBidi"/>
                <w:bCs w:val="0"/>
                <w:kern w:val="2"/>
                <w:sz w:val="24"/>
                <w:szCs w:val="24"/>
                <w:lang w:eastAsia="cs-CZ"/>
                <w14:ligatures w14:val="standardContextual"/>
              </w:rPr>
              <w:tab/>
            </w:r>
            <w:r w:rsidRPr="00FB7512">
              <w:rPr>
                <w:rStyle w:val="Hypertextovodkaz"/>
                <w:lang w:eastAsia="cs-CZ"/>
              </w:rPr>
              <w:t>Název vydaného zdravotnického prostředku</w:t>
            </w:r>
            <w:r>
              <w:rPr>
                <w:webHidden/>
              </w:rPr>
              <w:tab/>
            </w:r>
            <w:r>
              <w:rPr>
                <w:webHidden/>
              </w:rPr>
              <w:fldChar w:fldCharType="begin"/>
            </w:r>
            <w:r>
              <w:rPr>
                <w:webHidden/>
              </w:rPr>
              <w:instrText xml:space="preserve"> PAGEREF _Toc228257599 \h </w:instrText>
            </w:r>
            <w:r>
              <w:rPr>
                <w:webHidden/>
              </w:rPr>
            </w:r>
            <w:r>
              <w:rPr>
                <w:webHidden/>
              </w:rPr>
              <w:fldChar w:fldCharType="separate"/>
            </w:r>
            <w:r>
              <w:rPr>
                <w:webHidden/>
              </w:rPr>
              <w:t>38</w:t>
            </w:r>
            <w:r>
              <w:rPr>
                <w:webHidden/>
              </w:rPr>
              <w:fldChar w:fldCharType="end"/>
            </w:r>
          </w:hyperlink>
        </w:p>
        <w:p w14:paraId="27CFD380" w14:textId="33396E5B" w:rsidR="00D203C2" w:rsidRDefault="00D203C2">
          <w:pPr>
            <w:pStyle w:val="Obsah2"/>
            <w:rPr>
              <w:rFonts w:eastAsiaTheme="minorEastAsia" w:cstheme="minorBidi"/>
              <w:bCs w:val="0"/>
              <w:kern w:val="2"/>
              <w:sz w:val="24"/>
              <w:szCs w:val="24"/>
              <w:lang w:eastAsia="cs-CZ"/>
              <w14:ligatures w14:val="standardContextual"/>
            </w:rPr>
          </w:pPr>
          <w:hyperlink w:anchor="_Toc228257600" w:history="1">
            <w:r w:rsidRPr="00FB7512">
              <w:rPr>
                <w:rStyle w:val="Hypertextovodkaz"/>
              </w:rPr>
              <w:t>9.16.</w:t>
            </w:r>
            <w:r>
              <w:rPr>
                <w:rFonts w:eastAsiaTheme="minorEastAsia" w:cstheme="minorBidi"/>
                <w:bCs w:val="0"/>
                <w:kern w:val="2"/>
                <w:sz w:val="24"/>
                <w:szCs w:val="24"/>
                <w:lang w:eastAsia="cs-CZ"/>
                <w14:ligatures w14:val="standardContextual"/>
              </w:rPr>
              <w:tab/>
            </w:r>
            <w:r w:rsidRPr="00FB7512">
              <w:rPr>
                <w:rStyle w:val="Hypertextovodkaz"/>
              </w:rPr>
              <w:t>Počet příloh evidovaných u ePoukazu</w:t>
            </w:r>
            <w:r>
              <w:rPr>
                <w:webHidden/>
              </w:rPr>
              <w:tab/>
            </w:r>
            <w:r>
              <w:rPr>
                <w:webHidden/>
              </w:rPr>
              <w:fldChar w:fldCharType="begin"/>
            </w:r>
            <w:r>
              <w:rPr>
                <w:webHidden/>
              </w:rPr>
              <w:instrText xml:space="preserve"> PAGEREF _Toc228257600 \h </w:instrText>
            </w:r>
            <w:r>
              <w:rPr>
                <w:webHidden/>
              </w:rPr>
            </w:r>
            <w:r>
              <w:rPr>
                <w:webHidden/>
              </w:rPr>
              <w:fldChar w:fldCharType="separate"/>
            </w:r>
            <w:r>
              <w:rPr>
                <w:webHidden/>
              </w:rPr>
              <w:t>38</w:t>
            </w:r>
            <w:r>
              <w:rPr>
                <w:webHidden/>
              </w:rPr>
              <w:fldChar w:fldCharType="end"/>
            </w:r>
          </w:hyperlink>
        </w:p>
        <w:p w14:paraId="6AF19D6E" w14:textId="105BCC0F" w:rsidR="00D203C2" w:rsidRDefault="00D203C2">
          <w:pPr>
            <w:pStyle w:val="Obsah2"/>
            <w:rPr>
              <w:rFonts w:eastAsiaTheme="minorEastAsia" w:cstheme="minorBidi"/>
              <w:bCs w:val="0"/>
              <w:kern w:val="2"/>
              <w:sz w:val="24"/>
              <w:szCs w:val="24"/>
              <w:lang w:eastAsia="cs-CZ"/>
              <w14:ligatures w14:val="standardContextual"/>
            </w:rPr>
          </w:pPr>
          <w:hyperlink w:anchor="_Toc228257601" w:history="1">
            <w:r w:rsidRPr="00FB7512">
              <w:rPr>
                <w:rStyle w:val="Hypertextovodkaz"/>
              </w:rPr>
              <w:t>9.17.</w:t>
            </w:r>
            <w:r>
              <w:rPr>
                <w:rFonts w:eastAsiaTheme="minorEastAsia" w:cstheme="minorBidi"/>
                <w:bCs w:val="0"/>
                <w:kern w:val="2"/>
                <w:sz w:val="24"/>
                <w:szCs w:val="24"/>
                <w:lang w:eastAsia="cs-CZ"/>
                <w14:ligatures w14:val="standardContextual"/>
              </w:rPr>
              <w:tab/>
            </w:r>
            <w:r w:rsidRPr="00FB7512">
              <w:rPr>
                <w:rStyle w:val="Hypertextovodkaz"/>
              </w:rPr>
              <w:t>Předpis ePoukazu všeobecnou nebo dětskou sestrou</w:t>
            </w:r>
            <w:r>
              <w:rPr>
                <w:webHidden/>
              </w:rPr>
              <w:tab/>
            </w:r>
            <w:r>
              <w:rPr>
                <w:webHidden/>
              </w:rPr>
              <w:fldChar w:fldCharType="begin"/>
            </w:r>
            <w:r>
              <w:rPr>
                <w:webHidden/>
              </w:rPr>
              <w:instrText xml:space="preserve"> PAGEREF _Toc228257601 \h </w:instrText>
            </w:r>
            <w:r>
              <w:rPr>
                <w:webHidden/>
              </w:rPr>
            </w:r>
            <w:r>
              <w:rPr>
                <w:webHidden/>
              </w:rPr>
              <w:fldChar w:fldCharType="separate"/>
            </w:r>
            <w:r>
              <w:rPr>
                <w:webHidden/>
              </w:rPr>
              <w:t>38</w:t>
            </w:r>
            <w:r>
              <w:rPr>
                <w:webHidden/>
              </w:rPr>
              <w:fldChar w:fldCharType="end"/>
            </w:r>
          </w:hyperlink>
        </w:p>
        <w:p w14:paraId="52316D2F" w14:textId="7CC00328" w:rsidR="00D203C2" w:rsidRDefault="00D203C2">
          <w:pPr>
            <w:pStyle w:val="Obsah2"/>
            <w:rPr>
              <w:rFonts w:eastAsiaTheme="minorEastAsia" w:cstheme="minorBidi"/>
              <w:bCs w:val="0"/>
              <w:kern w:val="2"/>
              <w:sz w:val="24"/>
              <w:szCs w:val="24"/>
              <w:lang w:eastAsia="cs-CZ"/>
              <w14:ligatures w14:val="standardContextual"/>
            </w:rPr>
          </w:pPr>
          <w:hyperlink w:anchor="_Toc228257602" w:history="1">
            <w:r w:rsidRPr="00FB7512">
              <w:rPr>
                <w:rStyle w:val="Hypertextovodkaz"/>
              </w:rPr>
              <w:t>9.18.</w:t>
            </w:r>
            <w:r>
              <w:rPr>
                <w:rFonts w:eastAsiaTheme="minorEastAsia" w:cstheme="minorBidi"/>
                <w:bCs w:val="0"/>
                <w:kern w:val="2"/>
                <w:sz w:val="24"/>
                <w:szCs w:val="24"/>
                <w:lang w:eastAsia="cs-CZ"/>
                <w14:ligatures w14:val="standardContextual"/>
              </w:rPr>
              <w:tab/>
            </w:r>
            <w:r w:rsidRPr="00FB7512">
              <w:rPr>
                <w:rStyle w:val="Hypertextovodkaz"/>
              </w:rPr>
              <w:t>Příznak nezaměňovat</w:t>
            </w:r>
            <w:r>
              <w:rPr>
                <w:webHidden/>
              </w:rPr>
              <w:tab/>
            </w:r>
            <w:r>
              <w:rPr>
                <w:webHidden/>
              </w:rPr>
              <w:fldChar w:fldCharType="begin"/>
            </w:r>
            <w:r>
              <w:rPr>
                <w:webHidden/>
              </w:rPr>
              <w:instrText xml:space="preserve"> PAGEREF _Toc228257602 \h </w:instrText>
            </w:r>
            <w:r>
              <w:rPr>
                <w:webHidden/>
              </w:rPr>
            </w:r>
            <w:r>
              <w:rPr>
                <w:webHidden/>
              </w:rPr>
              <w:fldChar w:fldCharType="separate"/>
            </w:r>
            <w:r>
              <w:rPr>
                <w:webHidden/>
              </w:rPr>
              <w:t>38</w:t>
            </w:r>
            <w:r>
              <w:rPr>
                <w:webHidden/>
              </w:rPr>
              <w:fldChar w:fldCharType="end"/>
            </w:r>
          </w:hyperlink>
        </w:p>
        <w:p w14:paraId="4D369763" w14:textId="36380DF9" w:rsidR="00D203C2" w:rsidRDefault="00D203C2">
          <w:pPr>
            <w:pStyle w:val="Obsah2"/>
            <w:rPr>
              <w:rFonts w:eastAsiaTheme="minorEastAsia" w:cstheme="minorBidi"/>
              <w:bCs w:val="0"/>
              <w:kern w:val="2"/>
              <w:sz w:val="24"/>
              <w:szCs w:val="24"/>
              <w:lang w:eastAsia="cs-CZ"/>
              <w14:ligatures w14:val="standardContextual"/>
            </w:rPr>
          </w:pPr>
          <w:hyperlink w:anchor="_Toc228257603" w:history="1">
            <w:r w:rsidRPr="00FB7512">
              <w:rPr>
                <w:rStyle w:val="Hypertextovodkaz"/>
              </w:rPr>
              <w:t>9.19.</w:t>
            </w:r>
            <w:r>
              <w:rPr>
                <w:rFonts w:eastAsiaTheme="minorEastAsia" w:cstheme="minorBidi"/>
                <w:bCs w:val="0"/>
                <w:kern w:val="2"/>
                <w:sz w:val="24"/>
                <w:szCs w:val="24"/>
                <w:lang w:eastAsia="cs-CZ"/>
                <w14:ligatures w14:val="standardContextual"/>
              </w:rPr>
              <w:tab/>
            </w:r>
            <w:r w:rsidRPr="00FB7512">
              <w:rPr>
                <w:rStyle w:val="Hypertextovodkaz"/>
              </w:rPr>
              <w:t>Atribut „Riziko“ v číselníku zdravotnických prostředků</w:t>
            </w:r>
            <w:r>
              <w:rPr>
                <w:webHidden/>
              </w:rPr>
              <w:tab/>
            </w:r>
            <w:r>
              <w:rPr>
                <w:webHidden/>
              </w:rPr>
              <w:fldChar w:fldCharType="begin"/>
            </w:r>
            <w:r>
              <w:rPr>
                <w:webHidden/>
              </w:rPr>
              <w:instrText xml:space="preserve"> PAGEREF _Toc228257603 \h </w:instrText>
            </w:r>
            <w:r>
              <w:rPr>
                <w:webHidden/>
              </w:rPr>
            </w:r>
            <w:r>
              <w:rPr>
                <w:webHidden/>
              </w:rPr>
              <w:fldChar w:fldCharType="separate"/>
            </w:r>
            <w:r>
              <w:rPr>
                <w:webHidden/>
              </w:rPr>
              <w:t>39</w:t>
            </w:r>
            <w:r>
              <w:rPr>
                <w:webHidden/>
              </w:rPr>
              <w:fldChar w:fldCharType="end"/>
            </w:r>
          </w:hyperlink>
        </w:p>
        <w:p w14:paraId="425A9FB6" w14:textId="151D2CCD" w:rsidR="00D203C2" w:rsidRDefault="00D203C2">
          <w:pPr>
            <w:pStyle w:val="Obsah2"/>
            <w:rPr>
              <w:rFonts w:eastAsiaTheme="minorEastAsia" w:cstheme="minorBidi"/>
              <w:bCs w:val="0"/>
              <w:kern w:val="2"/>
              <w:sz w:val="24"/>
              <w:szCs w:val="24"/>
              <w:lang w:eastAsia="cs-CZ"/>
              <w14:ligatures w14:val="standardContextual"/>
            </w:rPr>
          </w:pPr>
          <w:hyperlink w:anchor="_Toc228257604" w:history="1">
            <w:r w:rsidRPr="00FB7512">
              <w:rPr>
                <w:rStyle w:val="Hypertextovodkaz"/>
              </w:rPr>
              <w:t>9.20.</w:t>
            </w:r>
            <w:r>
              <w:rPr>
                <w:rFonts w:eastAsiaTheme="minorEastAsia" w:cstheme="minorBidi"/>
                <w:bCs w:val="0"/>
                <w:kern w:val="2"/>
                <w:sz w:val="24"/>
                <w:szCs w:val="24"/>
                <w:lang w:eastAsia="cs-CZ"/>
                <w14:ligatures w14:val="standardContextual"/>
              </w:rPr>
              <w:tab/>
            </w:r>
            <w:r w:rsidRPr="00FB7512">
              <w:rPr>
                <w:rStyle w:val="Hypertextovodkaz"/>
              </w:rPr>
              <w:t>uvedení odbornosti předepisujícího na ePoukaz</w:t>
            </w:r>
            <w:r>
              <w:rPr>
                <w:webHidden/>
              </w:rPr>
              <w:tab/>
            </w:r>
            <w:r>
              <w:rPr>
                <w:webHidden/>
              </w:rPr>
              <w:fldChar w:fldCharType="begin"/>
            </w:r>
            <w:r>
              <w:rPr>
                <w:webHidden/>
              </w:rPr>
              <w:instrText xml:space="preserve"> PAGEREF _Toc228257604 \h </w:instrText>
            </w:r>
            <w:r>
              <w:rPr>
                <w:webHidden/>
              </w:rPr>
            </w:r>
            <w:r>
              <w:rPr>
                <w:webHidden/>
              </w:rPr>
              <w:fldChar w:fldCharType="separate"/>
            </w:r>
            <w:r>
              <w:rPr>
                <w:webHidden/>
              </w:rPr>
              <w:t>39</w:t>
            </w:r>
            <w:r>
              <w:rPr>
                <w:webHidden/>
              </w:rPr>
              <w:fldChar w:fldCharType="end"/>
            </w:r>
          </w:hyperlink>
        </w:p>
        <w:p w14:paraId="29ADCE6D" w14:textId="5FA3CB46" w:rsidR="00D203C2" w:rsidRDefault="00D203C2">
          <w:pPr>
            <w:pStyle w:val="Obsah2"/>
            <w:rPr>
              <w:rFonts w:eastAsiaTheme="minorEastAsia" w:cstheme="minorBidi"/>
              <w:bCs w:val="0"/>
              <w:kern w:val="2"/>
              <w:sz w:val="24"/>
              <w:szCs w:val="24"/>
              <w:lang w:eastAsia="cs-CZ"/>
              <w14:ligatures w14:val="standardContextual"/>
            </w:rPr>
          </w:pPr>
          <w:hyperlink w:anchor="_Toc228257605" w:history="1">
            <w:r w:rsidRPr="00FB7512">
              <w:rPr>
                <w:rStyle w:val="Hypertextovodkaz"/>
              </w:rPr>
              <w:t>9.21.</w:t>
            </w:r>
            <w:r>
              <w:rPr>
                <w:rFonts w:eastAsiaTheme="minorEastAsia" w:cstheme="minorBidi"/>
                <w:bCs w:val="0"/>
                <w:kern w:val="2"/>
                <w:sz w:val="24"/>
                <w:szCs w:val="24"/>
                <w:lang w:eastAsia="cs-CZ"/>
                <w14:ligatures w14:val="standardContextual"/>
              </w:rPr>
              <w:tab/>
            </w:r>
            <w:r w:rsidRPr="00FB7512">
              <w:rPr>
                <w:rStyle w:val="Hypertextovodkaz"/>
              </w:rPr>
              <w:t>Zdravotní pojišťovna si bude moci převzít ePoukaz, který je ke schválení, i v případě ePoukazu ve stavu „Výdejna dodala podklady“</w:t>
            </w:r>
            <w:r>
              <w:rPr>
                <w:webHidden/>
              </w:rPr>
              <w:tab/>
            </w:r>
            <w:r>
              <w:rPr>
                <w:webHidden/>
              </w:rPr>
              <w:fldChar w:fldCharType="begin"/>
            </w:r>
            <w:r>
              <w:rPr>
                <w:webHidden/>
              </w:rPr>
              <w:instrText xml:space="preserve"> PAGEREF _Toc228257605 \h </w:instrText>
            </w:r>
            <w:r>
              <w:rPr>
                <w:webHidden/>
              </w:rPr>
            </w:r>
            <w:r>
              <w:rPr>
                <w:webHidden/>
              </w:rPr>
              <w:fldChar w:fldCharType="separate"/>
            </w:r>
            <w:r>
              <w:rPr>
                <w:webHidden/>
              </w:rPr>
              <w:t>40</w:t>
            </w:r>
            <w:r>
              <w:rPr>
                <w:webHidden/>
              </w:rPr>
              <w:fldChar w:fldCharType="end"/>
            </w:r>
          </w:hyperlink>
        </w:p>
        <w:p w14:paraId="0BD5061D" w14:textId="62F526BD" w:rsidR="00D203C2" w:rsidRDefault="00D203C2">
          <w:pPr>
            <w:pStyle w:val="Obsah2"/>
            <w:rPr>
              <w:rFonts w:eastAsiaTheme="minorEastAsia" w:cstheme="minorBidi"/>
              <w:bCs w:val="0"/>
              <w:kern w:val="2"/>
              <w:sz w:val="24"/>
              <w:szCs w:val="24"/>
              <w:lang w:eastAsia="cs-CZ"/>
              <w14:ligatures w14:val="standardContextual"/>
            </w:rPr>
          </w:pPr>
          <w:hyperlink w:anchor="_Toc228257606" w:history="1">
            <w:r w:rsidRPr="00FB7512">
              <w:rPr>
                <w:rStyle w:val="Hypertextovodkaz"/>
              </w:rPr>
              <w:t>9.22.</w:t>
            </w:r>
            <w:r>
              <w:rPr>
                <w:rFonts w:eastAsiaTheme="minorEastAsia" w:cstheme="minorBidi"/>
                <w:bCs w:val="0"/>
                <w:kern w:val="2"/>
                <w:sz w:val="24"/>
                <w:szCs w:val="24"/>
                <w:lang w:eastAsia="cs-CZ"/>
                <w14:ligatures w14:val="standardContextual"/>
              </w:rPr>
              <w:tab/>
            </w:r>
            <w:r w:rsidRPr="00FB7512">
              <w:rPr>
                <w:rStyle w:val="Hypertextovodkaz"/>
              </w:rPr>
              <w:t>Nelze změnit nebo zrušit ePoukaz předepisujícím, pokud byl ePoukaz přezvat zdravotní pojišťovnou ke schválení</w:t>
            </w:r>
            <w:r>
              <w:rPr>
                <w:webHidden/>
              </w:rPr>
              <w:tab/>
            </w:r>
            <w:r>
              <w:rPr>
                <w:webHidden/>
              </w:rPr>
              <w:fldChar w:fldCharType="begin"/>
            </w:r>
            <w:r>
              <w:rPr>
                <w:webHidden/>
              </w:rPr>
              <w:instrText xml:space="preserve"> PAGEREF _Toc228257606 \h </w:instrText>
            </w:r>
            <w:r>
              <w:rPr>
                <w:webHidden/>
              </w:rPr>
            </w:r>
            <w:r>
              <w:rPr>
                <w:webHidden/>
              </w:rPr>
              <w:fldChar w:fldCharType="separate"/>
            </w:r>
            <w:r>
              <w:rPr>
                <w:webHidden/>
              </w:rPr>
              <w:t>41</w:t>
            </w:r>
            <w:r>
              <w:rPr>
                <w:webHidden/>
              </w:rPr>
              <w:fldChar w:fldCharType="end"/>
            </w:r>
          </w:hyperlink>
        </w:p>
        <w:p w14:paraId="06584A33" w14:textId="1F1492F3" w:rsidR="00D203C2" w:rsidRDefault="00D203C2">
          <w:pPr>
            <w:pStyle w:val="Obsah2"/>
            <w:rPr>
              <w:rFonts w:eastAsiaTheme="minorEastAsia" w:cstheme="minorBidi"/>
              <w:bCs w:val="0"/>
              <w:kern w:val="2"/>
              <w:sz w:val="24"/>
              <w:szCs w:val="24"/>
              <w:lang w:eastAsia="cs-CZ"/>
              <w14:ligatures w14:val="standardContextual"/>
            </w:rPr>
          </w:pPr>
          <w:hyperlink w:anchor="_Toc228257607" w:history="1">
            <w:r w:rsidRPr="00FB7512">
              <w:rPr>
                <w:rStyle w:val="Hypertextovodkaz"/>
              </w:rPr>
              <w:t>9.23.</w:t>
            </w:r>
            <w:r>
              <w:rPr>
                <w:rFonts w:eastAsiaTheme="minorEastAsia" w:cstheme="minorBidi"/>
                <w:bCs w:val="0"/>
                <w:kern w:val="2"/>
                <w:sz w:val="24"/>
                <w:szCs w:val="24"/>
                <w:lang w:eastAsia="cs-CZ"/>
                <w14:ligatures w14:val="standardContextual"/>
              </w:rPr>
              <w:tab/>
            </w:r>
            <w:r w:rsidRPr="00FB7512">
              <w:rPr>
                <w:rStyle w:val="Hypertextovodkaz"/>
              </w:rPr>
              <w:t>Nelze změnit číslo pojištěnce nebo zdravotní pojišťovnu na ePoukazu vydávajícím, pokud se ePoukaz schvaluje danou zdravotní pojišťovnou</w:t>
            </w:r>
            <w:r>
              <w:rPr>
                <w:webHidden/>
              </w:rPr>
              <w:tab/>
            </w:r>
            <w:r>
              <w:rPr>
                <w:webHidden/>
              </w:rPr>
              <w:fldChar w:fldCharType="begin"/>
            </w:r>
            <w:r>
              <w:rPr>
                <w:webHidden/>
              </w:rPr>
              <w:instrText xml:space="preserve"> PAGEREF _Toc228257607 \h </w:instrText>
            </w:r>
            <w:r>
              <w:rPr>
                <w:webHidden/>
              </w:rPr>
            </w:r>
            <w:r>
              <w:rPr>
                <w:webHidden/>
              </w:rPr>
              <w:fldChar w:fldCharType="separate"/>
            </w:r>
            <w:r>
              <w:rPr>
                <w:webHidden/>
              </w:rPr>
              <w:t>41</w:t>
            </w:r>
            <w:r>
              <w:rPr>
                <w:webHidden/>
              </w:rPr>
              <w:fldChar w:fldCharType="end"/>
            </w:r>
          </w:hyperlink>
        </w:p>
        <w:p w14:paraId="04233AD5" w14:textId="4EE33EE2" w:rsidR="00D203C2" w:rsidRDefault="00D203C2">
          <w:pPr>
            <w:pStyle w:val="Obsah2"/>
            <w:rPr>
              <w:rFonts w:eastAsiaTheme="minorEastAsia" w:cstheme="minorBidi"/>
              <w:bCs w:val="0"/>
              <w:kern w:val="2"/>
              <w:sz w:val="24"/>
              <w:szCs w:val="24"/>
              <w:lang w:eastAsia="cs-CZ"/>
              <w14:ligatures w14:val="standardContextual"/>
            </w:rPr>
          </w:pPr>
          <w:hyperlink w:anchor="_Toc228257608" w:history="1">
            <w:r w:rsidRPr="00FB7512">
              <w:rPr>
                <w:rStyle w:val="Hypertextovodkaz"/>
              </w:rPr>
              <w:t>9.24.</w:t>
            </w:r>
            <w:r>
              <w:rPr>
                <w:rFonts w:eastAsiaTheme="minorEastAsia" w:cstheme="minorBidi"/>
                <w:bCs w:val="0"/>
                <w:kern w:val="2"/>
                <w:sz w:val="24"/>
                <w:szCs w:val="24"/>
                <w:lang w:eastAsia="cs-CZ"/>
                <w14:ligatures w14:val="standardContextual"/>
              </w:rPr>
              <w:tab/>
            </w:r>
            <w:r w:rsidRPr="00FB7512">
              <w:rPr>
                <w:rStyle w:val="Hypertextovodkaz"/>
              </w:rPr>
              <w:t>Datum uplatnění ePoukazu</w:t>
            </w:r>
            <w:r>
              <w:rPr>
                <w:webHidden/>
              </w:rPr>
              <w:tab/>
            </w:r>
            <w:r>
              <w:rPr>
                <w:webHidden/>
              </w:rPr>
              <w:fldChar w:fldCharType="begin"/>
            </w:r>
            <w:r>
              <w:rPr>
                <w:webHidden/>
              </w:rPr>
              <w:instrText xml:space="preserve"> PAGEREF _Toc228257608 \h </w:instrText>
            </w:r>
            <w:r>
              <w:rPr>
                <w:webHidden/>
              </w:rPr>
            </w:r>
            <w:r>
              <w:rPr>
                <w:webHidden/>
              </w:rPr>
              <w:fldChar w:fldCharType="separate"/>
            </w:r>
            <w:r>
              <w:rPr>
                <w:webHidden/>
              </w:rPr>
              <w:t>41</w:t>
            </w:r>
            <w:r>
              <w:rPr>
                <w:webHidden/>
              </w:rPr>
              <w:fldChar w:fldCharType="end"/>
            </w:r>
          </w:hyperlink>
        </w:p>
        <w:p w14:paraId="5694A89D" w14:textId="62990BCE" w:rsidR="00D203C2" w:rsidRDefault="00D203C2">
          <w:pPr>
            <w:pStyle w:val="Obsah2"/>
            <w:rPr>
              <w:rFonts w:eastAsiaTheme="minorEastAsia" w:cstheme="minorBidi"/>
              <w:bCs w:val="0"/>
              <w:kern w:val="2"/>
              <w:sz w:val="24"/>
              <w:szCs w:val="24"/>
              <w:lang w:eastAsia="cs-CZ"/>
              <w14:ligatures w14:val="standardContextual"/>
            </w:rPr>
          </w:pPr>
          <w:hyperlink w:anchor="_Toc228257609" w:history="1">
            <w:r w:rsidRPr="00FB7512">
              <w:rPr>
                <w:rStyle w:val="Hypertextovodkaz"/>
                <w:lang w:eastAsia="cs-CZ"/>
              </w:rPr>
              <w:t>9.25.</w:t>
            </w:r>
            <w:r>
              <w:rPr>
                <w:rFonts w:eastAsiaTheme="minorEastAsia" w:cstheme="minorBidi"/>
                <w:bCs w:val="0"/>
                <w:kern w:val="2"/>
                <w:sz w:val="24"/>
                <w:szCs w:val="24"/>
                <w:lang w:eastAsia="cs-CZ"/>
                <w14:ligatures w14:val="standardContextual"/>
              </w:rPr>
              <w:tab/>
            </w:r>
            <w:r w:rsidRPr="00FB7512">
              <w:rPr>
                <w:rStyle w:val="Hypertextovodkaz"/>
                <w:lang w:eastAsia="cs-CZ"/>
              </w:rPr>
              <w:t>Stav připravovaný – změna stavu, provedení výdeje, změna údajů na ePoukazu jen vydávacímu pracovišti ze stejného subjektu</w:t>
            </w:r>
            <w:r>
              <w:rPr>
                <w:webHidden/>
              </w:rPr>
              <w:tab/>
            </w:r>
            <w:r>
              <w:rPr>
                <w:webHidden/>
              </w:rPr>
              <w:fldChar w:fldCharType="begin"/>
            </w:r>
            <w:r>
              <w:rPr>
                <w:webHidden/>
              </w:rPr>
              <w:instrText xml:space="preserve"> PAGEREF _Toc228257609 \h </w:instrText>
            </w:r>
            <w:r>
              <w:rPr>
                <w:webHidden/>
              </w:rPr>
            </w:r>
            <w:r>
              <w:rPr>
                <w:webHidden/>
              </w:rPr>
              <w:fldChar w:fldCharType="separate"/>
            </w:r>
            <w:r>
              <w:rPr>
                <w:webHidden/>
              </w:rPr>
              <w:t>42</w:t>
            </w:r>
            <w:r>
              <w:rPr>
                <w:webHidden/>
              </w:rPr>
              <w:fldChar w:fldCharType="end"/>
            </w:r>
          </w:hyperlink>
        </w:p>
        <w:p w14:paraId="20156175" w14:textId="17898C84" w:rsidR="00D203C2" w:rsidRDefault="00D203C2">
          <w:pPr>
            <w:pStyle w:val="Obsah2"/>
            <w:rPr>
              <w:rFonts w:eastAsiaTheme="minorEastAsia" w:cstheme="minorBidi"/>
              <w:bCs w:val="0"/>
              <w:kern w:val="2"/>
              <w:sz w:val="24"/>
              <w:szCs w:val="24"/>
              <w:lang w:eastAsia="cs-CZ"/>
              <w14:ligatures w14:val="standardContextual"/>
            </w:rPr>
          </w:pPr>
          <w:hyperlink w:anchor="_Toc228257610" w:history="1">
            <w:r w:rsidRPr="00FB7512">
              <w:rPr>
                <w:rStyle w:val="Hypertextovodkaz"/>
              </w:rPr>
              <w:t>9.26.</w:t>
            </w:r>
            <w:r>
              <w:rPr>
                <w:rFonts w:eastAsiaTheme="minorEastAsia" w:cstheme="minorBidi"/>
                <w:bCs w:val="0"/>
                <w:kern w:val="2"/>
                <w:sz w:val="24"/>
                <w:szCs w:val="24"/>
                <w:lang w:eastAsia="cs-CZ"/>
                <w14:ligatures w14:val="standardContextual"/>
              </w:rPr>
              <w:tab/>
            </w:r>
            <w:r w:rsidRPr="00FB7512">
              <w:rPr>
                <w:rStyle w:val="Hypertextovodkaz"/>
              </w:rPr>
              <w:t>Přidání přílohy k ePoukazu v případě, že má ePoukaz přiřazený zdravotní pojišťovna</w:t>
            </w:r>
            <w:r>
              <w:rPr>
                <w:webHidden/>
              </w:rPr>
              <w:tab/>
            </w:r>
            <w:r>
              <w:rPr>
                <w:webHidden/>
              </w:rPr>
              <w:fldChar w:fldCharType="begin"/>
            </w:r>
            <w:r>
              <w:rPr>
                <w:webHidden/>
              </w:rPr>
              <w:instrText xml:space="preserve"> PAGEREF _Toc228257610 \h </w:instrText>
            </w:r>
            <w:r>
              <w:rPr>
                <w:webHidden/>
              </w:rPr>
            </w:r>
            <w:r>
              <w:rPr>
                <w:webHidden/>
              </w:rPr>
              <w:fldChar w:fldCharType="separate"/>
            </w:r>
            <w:r>
              <w:rPr>
                <w:webHidden/>
              </w:rPr>
              <w:t>42</w:t>
            </w:r>
            <w:r>
              <w:rPr>
                <w:webHidden/>
              </w:rPr>
              <w:fldChar w:fldCharType="end"/>
            </w:r>
          </w:hyperlink>
        </w:p>
        <w:p w14:paraId="6F4897D9" w14:textId="4702008B" w:rsidR="00D203C2" w:rsidRDefault="00D203C2">
          <w:pPr>
            <w:pStyle w:val="Obsah2"/>
            <w:rPr>
              <w:rFonts w:eastAsiaTheme="minorEastAsia" w:cstheme="minorBidi"/>
              <w:bCs w:val="0"/>
              <w:kern w:val="2"/>
              <w:sz w:val="24"/>
              <w:szCs w:val="24"/>
              <w:lang w:eastAsia="cs-CZ"/>
              <w14:ligatures w14:val="standardContextual"/>
            </w:rPr>
          </w:pPr>
          <w:hyperlink w:anchor="_Toc228257611" w:history="1">
            <w:r w:rsidRPr="00FB7512">
              <w:rPr>
                <w:rStyle w:val="Hypertextovodkaz"/>
              </w:rPr>
              <w:t>9.27.</w:t>
            </w:r>
            <w:r>
              <w:rPr>
                <w:rFonts w:eastAsiaTheme="minorEastAsia" w:cstheme="minorBidi"/>
                <w:bCs w:val="0"/>
                <w:kern w:val="2"/>
                <w:sz w:val="24"/>
                <w:szCs w:val="24"/>
                <w:lang w:eastAsia="cs-CZ"/>
                <w14:ligatures w14:val="standardContextual"/>
              </w:rPr>
              <w:tab/>
            </w:r>
            <w:r w:rsidRPr="00FB7512">
              <w:rPr>
                <w:rStyle w:val="Hypertextovodkaz"/>
              </w:rPr>
              <w:t>Odbornost (OME)</w:t>
            </w:r>
            <w:r>
              <w:rPr>
                <w:webHidden/>
              </w:rPr>
              <w:tab/>
            </w:r>
            <w:r>
              <w:rPr>
                <w:webHidden/>
              </w:rPr>
              <w:fldChar w:fldCharType="begin"/>
            </w:r>
            <w:r>
              <w:rPr>
                <w:webHidden/>
              </w:rPr>
              <w:instrText xml:space="preserve"> PAGEREF _Toc228257611 \h </w:instrText>
            </w:r>
            <w:r>
              <w:rPr>
                <w:webHidden/>
              </w:rPr>
            </w:r>
            <w:r>
              <w:rPr>
                <w:webHidden/>
              </w:rPr>
              <w:fldChar w:fldCharType="separate"/>
            </w:r>
            <w:r>
              <w:rPr>
                <w:webHidden/>
              </w:rPr>
              <w:t>43</w:t>
            </w:r>
            <w:r>
              <w:rPr>
                <w:webHidden/>
              </w:rPr>
              <w:fldChar w:fldCharType="end"/>
            </w:r>
          </w:hyperlink>
        </w:p>
        <w:p w14:paraId="4EF65193" w14:textId="2EEFFF9C" w:rsidR="00D203C2" w:rsidRDefault="00D203C2">
          <w:pPr>
            <w:pStyle w:val="Obsah2"/>
            <w:rPr>
              <w:rFonts w:eastAsiaTheme="minorEastAsia" w:cstheme="minorBidi"/>
              <w:bCs w:val="0"/>
              <w:kern w:val="2"/>
              <w:sz w:val="24"/>
              <w:szCs w:val="24"/>
              <w:lang w:eastAsia="cs-CZ"/>
              <w14:ligatures w14:val="standardContextual"/>
            </w:rPr>
          </w:pPr>
          <w:hyperlink w:anchor="_Toc228257612" w:history="1">
            <w:r w:rsidRPr="00FB7512">
              <w:rPr>
                <w:rStyle w:val="Hypertextovodkaz"/>
              </w:rPr>
              <w:t>9.28.</w:t>
            </w:r>
            <w:r>
              <w:rPr>
                <w:rFonts w:eastAsiaTheme="minorEastAsia" w:cstheme="minorBidi"/>
                <w:bCs w:val="0"/>
                <w:kern w:val="2"/>
                <w:sz w:val="24"/>
                <w:szCs w:val="24"/>
                <w:lang w:eastAsia="cs-CZ"/>
                <w14:ligatures w14:val="standardContextual"/>
              </w:rPr>
              <w:tab/>
            </w:r>
            <w:r w:rsidRPr="00FB7512">
              <w:rPr>
                <w:rStyle w:val="Hypertextovodkaz"/>
              </w:rPr>
              <w:t>Umožnit výdej zrušené pomůcky, pokud byla včas uplatněná</w:t>
            </w:r>
            <w:r>
              <w:rPr>
                <w:webHidden/>
              </w:rPr>
              <w:tab/>
            </w:r>
            <w:r>
              <w:rPr>
                <w:webHidden/>
              </w:rPr>
              <w:fldChar w:fldCharType="begin"/>
            </w:r>
            <w:r>
              <w:rPr>
                <w:webHidden/>
              </w:rPr>
              <w:instrText xml:space="preserve"> PAGEREF _Toc228257612 \h </w:instrText>
            </w:r>
            <w:r>
              <w:rPr>
                <w:webHidden/>
              </w:rPr>
            </w:r>
            <w:r>
              <w:rPr>
                <w:webHidden/>
              </w:rPr>
              <w:fldChar w:fldCharType="separate"/>
            </w:r>
            <w:r>
              <w:rPr>
                <w:webHidden/>
              </w:rPr>
              <w:t>43</w:t>
            </w:r>
            <w:r>
              <w:rPr>
                <w:webHidden/>
              </w:rPr>
              <w:fldChar w:fldCharType="end"/>
            </w:r>
          </w:hyperlink>
        </w:p>
        <w:p w14:paraId="5AA4440D" w14:textId="1DDAB2D7" w:rsidR="00D203C2" w:rsidRDefault="00D203C2">
          <w:pPr>
            <w:pStyle w:val="Obsah2"/>
            <w:rPr>
              <w:rFonts w:eastAsiaTheme="minorEastAsia" w:cstheme="minorBidi"/>
              <w:bCs w:val="0"/>
              <w:kern w:val="2"/>
              <w:sz w:val="24"/>
              <w:szCs w:val="24"/>
              <w:lang w:eastAsia="cs-CZ"/>
              <w14:ligatures w14:val="standardContextual"/>
            </w:rPr>
          </w:pPr>
          <w:hyperlink w:anchor="_Toc228257613" w:history="1">
            <w:r w:rsidRPr="00FB7512">
              <w:rPr>
                <w:rStyle w:val="Hypertextovodkaz"/>
              </w:rPr>
              <w:t>9.29.</w:t>
            </w:r>
            <w:r>
              <w:rPr>
                <w:rFonts w:eastAsiaTheme="minorEastAsia" w:cstheme="minorBidi"/>
                <w:bCs w:val="0"/>
                <w:kern w:val="2"/>
                <w:sz w:val="24"/>
                <w:szCs w:val="24"/>
                <w:lang w:eastAsia="cs-CZ"/>
                <w14:ligatures w14:val="standardContextual"/>
              </w:rPr>
              <w:tab/>
            </w:r>
            <w:r w:rsidRPr="00FB7512">
              <w:rPr>
                <w:rStyle w:val="Hypertextovodkaz"/>
              </w:rPr>
              <w:t>Předepsání pomůcek jen lékařem</w:t>
            </w:r>
            <w:r>
              <w:rPr>
                <w:webHidden/>
              </w:rPr>
              <w:tab/>
            </w:r>
            <w:r>
              <w:rPr>
                <w:webHidden/>
              </w:rPr>
              <w:fldChar w:fldCharType="begin"/>
            </w:r>
            <w:r>
              <w:rPr>
                <w:webHidden/>
              </w:rPr>
              <w:instrText xml:space="preserve"> PAGEREF _Toc228257613 \h </w:instrText>
            </w:r>
            <w:r>
              <w:rPr>
                <w:webHidden/>
              </w:rPr>
            </w:r>
            <w:r>
              <w:rPr>
                <w:webHidden/>
              </w:rPr>
              <w:fldChar w:fldCharType="separate"/>
            </w:r>
            <w:r>
              <w:rPr>
                <w:webHidden/>
              </w:rPr>
              <w:t>43</w:t>
            </w:r>
            <w:r>
              <w:rPr>
                <w:webHidden/>
              </w:rPr>
              <w:fldChar w:fldCharType="end"/>
            </w:r>
          </w:hyperlink>
        </w:p>
        <w:p w14:paraId="6AD383C8" w14:textId="5B4DB197"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14" w:history="1">
            <w:r w:rsidRPr="00FB7512">
              <w:rPr>
                <w:rStyle w:val="Hypertextovodkaz"/>
              </w:rPr>
              <w:t>10.</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Návrh ePoukazu</w:t>
            </w:r>
            <w:r>
              <w:rPr>
                <w:webHidden/>
              </w:rPr>
              <w:tab/>
            </w:r>
            <w:r>
              <w:rPr>
                <w:webHidden/>
              </w:rPr>
              <w:fldChar w:fldCharType="begin"/>
            </w:r>
            <w:r>
              <w:rPr>
                <w:webHidden/>
              </w:rPr>
              <w:instrText xml:space="preserve"> PAGEREF _Toc228257614 \h </w:instrText>
            </w:r>
            <w:r>
              <w:rPr>
                <w:webHidden/>
              </w:rPr>
            </w:r>
            <w:r>
              <w:rPr>
                <w:webHidden/>
              </w:rPr>
              <w:fldChar w:fldCharType="separate"/>
            </w:r>
            <w:r>
              <w:rPr>
                <w:webHidden/>
              </w:rPr>
              <w:t>45</w:t>
            </w:r>
            <w:r>
              <w:rPr>
                <w:webHidden/>
              </w:rPr>
              <w:fldChar w:fldCharType="end"/>
            </w:r>
          </w:hyperlink>
        </w:p>
        <w:p w14:paraId="4F73806C" w14:textId="57F5F0C3" w:rsidR="00D203C2" w:rsidRDefault="00D203C2">
          <w:pPr>
            <w:pStyle w:val="Obsah2"/>
            <w:rPr>
              <w:rFonts w:eastAsiaTheme="minorEastAsia" w:cstheme="minorBidi"/>
              <w:bCs w:val="0"/>
              <w:kern w:val="2"/>
              <w:sz w:val="24"/>
              <w:szCs w:val="24"/>
              <w:lang w:eastAsia="cs-CZ"/>
              <w14:ligatures w14:val="standardContextual"/>
            </w:rPr>
          </w:pPr>
          <w:hyperlink w:anchor="_Toc228257615" w:history="1">
            <w:r w:rsidRPr="00FB7512">
              <w:rPr>
                <w:rStyle w:val="Hypertextovodkaz"/>
              </w:rPr>
              <w:t>10.1.</w:t>
            </w:r>
            <w:r>
              <w:rPr>
                <w:rFonts w:eastAsiaTheme="minorEastAsia" w:cstheme="minorBidi"/>
                <w:bCs w:val="0"/>
                <w:kern w:val="2"/>
                <w:sz w:val="24"/>
                <w:szCs w:val="24"/>
                <w:lang w:eastAsia="cs-CZ"/>
                <w14:ligatures w14:val="standardContextual"/>
              </w:rPr>
              <w:tab/>
            </w:r>
            <w:r w:rsidRPr="00FB7512">
              <w:rPr>
                <w:rStyle w:val="Hypertextovodkaz"/>
              </w:rPr>
              <w:t>Společné sekce pro všechny typy poukazů</w:t>
            </w:r>
            <w:r>
              <w:rPr>
                <w:webHidden/>
              </w:rPr>
              <w:tab/>
            </w:r>
            <w:r>
              <w:rPr>
                <w:webHidden/>
              </w:rPr>
              <w:fldChar w:fldCharType="begin"/>
            </w:r>
            <w:r>
              <w:rPr>
                <w:webHidden/>
              </w:rPr>
              <w:instrText xml:space="preserve"> PAGEREF _Toc228257615 \h </w:instrText>
            </w:r>
            <w:r>
              <w:rPr>
                <w:webHidden/>
              </w:rPr>
            </w:r>
            <w:r>
              <w:rPr>
                <w:webHidden/>
              </w:rPr>
              <w:fldChar w:fldCharType="separate"/>
            </w:r>
            <w:r>
              <w:rPr>
                <w:webHidden/>
              </w:rPr>
              <w:t>45</w:t>
            </w:r>
            <w:r>
              <w:rPr>
                <w:webHidden/>
              </w:rPr>
              <w:fldChar w:fldCharType="end"/>
            </w:r>
          </w:hyperlink>
        </w:p>
        <w:p w14:paraId="1D129750" w14:textId="6DB7B89A" w:rsidR="00D203C2" w:rsidRDefault="00D203C2">
          <w:pPr>
            <w:pStyle w:val="Obsah2"/>
            <w:rPr>
              <w:rFonts w:eastAsiaTheme="minorEastAsia" w:cstheme="minorBidi"/>
              <w:bCs w:val="0"/>
              <w:kern w:val="2"/>
              <w:sz w:val="24"/>
              <w:szCs w:val="24"/>
              <w:lang w:eastAsia="cs-CZ"/>
              <w14:ligatures w14:val="standardContextual"/>
            </w:rPr>
          </w:pPr>
          <w:hyperlink w:anchor="_Toc228257616" w:history="1">
            <w:r w:rsidRPr="00FB7512">
              <w:rPr>
                <w:rStyle w:val="Hypertextovodkaz"/>
              </w:rPr>
              <w:t>10.2.</w:t>
            </w:r>
            <w:r>
              <w:rPr>
                <w:rFonts w:eastAsiaTheme="minorEastAsia" w:cstheme="minorBidi"/>
                <w:bCs w:val="0"/>
                <w:kern w:val="2"/>
                <w:sz w:val="24"/>
                <w:szCs w:val="24"/>
                <w:lang w:eastAsia="cs-CZ"/>
                <w14:ligatures w14:val="standardContextual"/>
              </w:rPr>
              <w:tab/>
            </w:r>
            <w:r w:rsidRPr="00FB7512">
              <w:rPr>
                <w:rStyle w:val="Hypertextovodkaz"/>
              </w:rPr>
              <w:t>Poukaz na brýle a optické pomůcky</w:t>
            </w:r>
            <w:r>
              <w:rPr>
                <w:webHidden/>
              </w:rPr>
              <w:tab/>
            </w:r>
            <w:r>
              <w:rPr>
                <w:webHidden/>
              </w:rPr>
              <w:fldChar w:fldCharType="begin"/>
            </w:r>
            <w:r>
              <w:rPr>
                <w:webHidden/>
              </w:rPr>
              <w:instrText xml:space="preserve"> PAGEREF _Toc228257616 \h </w:instrText>
            </w:r>
            <w:r>
              <w:rPr>
                <w:webHidden/>
              </w:rPr>
            </w:r>
            <w:r>
              <w:rPr>
                <w:webHidden/>
              </w:rPr>
              <w:fldChar w:fldCharType="separate"/>
            </w:r>
            <w:r>
              <w:rPr>
                <w:webHidden/>
              </w:rPr>
              <w:t>53</w:t>
            </w:r>
            <w:r>
              <w:rPr>
                <w:webHidden/>
              </w:rPr>
              <w:fldChar w:fldCharType="end"/>
            </w:r>
          </w:hyperlink>
        </w:p>
        <w:p w14:paraId="6D439700" w14:textId="5D973517" w:rsidR="00D203C2" w:rsidRDefault="00D203C2">
          <w:pPr>
            <w:pStyle w:val="Obsah2"/>
            <w:rPr>
              <w:rFonts w:eastAsiaTheme="minorEastAsia" w:cstheme="minorBidi"/>
              <w:bCs w:val="0"/>
              <w:kern w:val="2"/>
              <w:sz w:val="24"/>
              <w:szCs w:val="24"/>
              <w:lang w:eastAsia="cs-CZ"/>
              <w14:ligatures w14:val="standardContextual"/>
            </w:rPr>
          </w:pPr>
          <w:hyperlink w:anchor="_Toc228257617" w:history="1">
            <w:r w:rsidRPr="00FB7512">
              <w:rPr>
                <w:rStyle w:val="Hypertextovodkaz"/>
              </w:rPr>
              <w:t>10.3.</w:t>
            </w:r>
            <w:r>
              <w:rPr>
                <w:rFonts w:eastAsiaTheme="minorEastAsia" w:cstheme="minorBidi"/>
                <w:bCs w:val="0"/>
                <w:kern w:val="2"/>
                <w:sz w:val="24"/>
                <w:szCs w:val="24"/>
                <w:lang w:eastAsia="cs-CZ"/>
                <w14:ligatures w14:val="standardContextual"/>
              </w:rPr>
              <w:tab/>
            </w:r>
            <w:r w:rsidRPr="00FB7512">
              <w:rPr>
                <w:rStyle w:val="Hypertextovodkaz"/>
              </w:rPr>
              <w:t>Poukaz na léčebnou a ortopedickou pomůcku</w:t>
            </w:r>
            <w:r>
              <w:rPr>
                <w:webHidden/>
              </w:rPr>
              <w:tab/>
            </w:r>
            <w:r>
              <w:rPr>
                <w:webHidden/>
              </w:rPr>
              <w:fldChar w:fldCharType="begin"/>
            </w:r>
            <w:r>
              <w:rPr>
                <w:webHidden/>
              </w:rPr>
              <w:instrText xml:space="preserve"> PAGEREF _Toc228257617 \h </w:instrText>
            </w:r>
            <w:r>
              <w:rPr>
                <w:webHidden/>
              </w:rPr>
            </w:r>
            <w:r>
              <w:rPr>
                <w:webHidden/>
              </w:rPr>
              <w:fldChar w:fldCharType="separate"/>
            </w:r>
            <w:r>
              <w:rPr>
                <w:webHidden/>
              </w:rPr>
              <w:t>69</w:t>
            </w:r>
            <w:r>
              <w:rPr>
                <w:webHidden/>
              </w:rPr>
              <w:fldChar w:fldCharType="end"/>
            </w:r>
          </w:hyperlink>
        </w:p>
        <w:p w14:paraId="5504CB04" w14:textId="07D33E4B" w:rsidR="00D203C2" w:rsidRDefault="00D203C2">
          <w:pPr>
            <w:pStyle w:val="Obsah2"/>
            <w:rPr>
              <w:rFonts w:eastAsiaTheme="minorEastAsia" w:cstheme="minorBidi"/>
              <w:bCs w:val="0"/>
              <w:kern w:val="2"/>
              <w:sz w:val="24"/>
              <w:szCs w:val="24"/>
              <w:lang w:eastAsia="cs-CZ"/>
              <w14:ligatures w14:val="standardContextual"/>
            </w:rPr>
          </w:pPr>
          <w:hyperlink w:anchor="_Toc228257618" w:history="1">
            <w:r w:rsidRPr="00FB7512">
              <w:rPr>
                <w:rStyle w:val="Hypertextovodkaz"/>
              </w:rPr>
              <w:t>10.4.</w:t>
            </w:r>
            <w:r>
              <w:rPr>
                <w:rFonts w:eastAsiaTheme="minorEastAsia" w:cstheme="minorBidi"/>
                <w:bCs w:val="0"/>
                <w:kern w:val="2"/>
                <w:sz w:val="24"/>
                <w:szCs w:val="24"/>
                <w:lang w:eastAsia="cs-CZ"/>
                <w14:ligatures w14:val="standardContextual"/>
              </w:rPr>
              <w:tab/>
            </w:r>
            <w:r w:rsidRPr="00FB7512">
              <w:rPr>
                <w:rStyle w:val="Hypertextovodkaz"/>
              </w:rPr>
              <w:t>Poukaz na foniatrickou pomůcku</w:t>
            </w:r>
            <w:r>
              <w:rPr>
                <w:webHidden/>
              </w:rPr>
              <w:tab/>
            </w:r>
            <w:r>
              <w:rPr>
                <w:webHidden/>
              </w:rPr>
              <w:fldChar w:fldCharType="begin"/>
            </w:r>
            <w:r>
              <w:rPr>
                <w:webHidden/>
              </w:rPr>
              <w:instrText xml:space="preserve"> PAGEREF _Toc228257618 \h </w:instrText>
            </w:r>
            <w:r>
              <w:rPr>
                <w:webHidden/>
              </w:rPr>
            </w:r>
            <w:r>
              <w:rPr>
                <w:webHidden/>
              </w:rPr>
              <w:fldChar w:fldCharType="separate"/>
            </w:r>
            <w:r>
              <w:rPr>
                <w:webHidden/>
              </w:rPr>
              <w:t>72</w:t>
            </w:r>
            <w:r>
              <w:rPr>
                <w:webHidden/>
              </w:rPr>
              <w:fldChar w:fldCharType="end"/>
            </w:r>
          </w:hyperlink>
        </w:p>
        <w:p w14:paraId="33ED4793" w14:textId="5A142049"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19" w:history="1">
            <w:r w:rsidRPr="00FB7512">
              <w:rPr>
                <w:rStyle w:val="Hypertextovodkaz"/>
              </w:rPr>
              <w:t>11.</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Výdej</w:t>
            </w:r>
            <w:r>
              <w:rPr>
                <w:webHidden/>
              </w:rPr>
              <w:tab/>
            </w:r>
            <w:r>
              <w:rPr>
                <w:webHidden/>
              </w:rPr>
              <w:fldChar w:fldCharType="begin"/>
            </w:r>
            <w:r>
              <w:rPr>
                <w:webHidden/>
              </w:rPr>
              <w:instrText xml:space="preserve"> PAGEREF _Toc228257619 \h </w:instrText>
            </w:r>
            <w:r>
              <w:rPr>
                <w:webHidden/>
              </w:rPr>
            </w:r>
            <w:r>
              <w:rPr>
                <w:webHidden/>
              </w:rPr>
              <w:fldChar w:fldCharType="separate"/>
            </w:r>
            <w:r>
              <w:rPr>
                <w:webHidden/>
              </w:rPr>
              <w:t>75</w:t>
            </w:r>
            <w:r>
              <w:rPr>
                <w:webHidden/>
              </w:rPr>
              <w:fldChar w:fldCharType="end"/>
            </w:r>
          </w:hyperlink>
        </w:p>
        <w:p w14:paraId="30DF9431" w14:textId="72A36083" w:rsidR="00D203C2" w:rsidRDefault="00D203C2">
          <w:pPr>
            <w:pStyle w:val="Obsah2"/>
            <w:rPr>
              <w:rFonts w:eastAsiaTheme="minorEastAsia" w:cstheme="minorBidi"/>
              <w:bCs w:val="0"/>
              <w:kern w:val="2"/>
              <w:sz w:val="24"/>
              <w:szCs w:val="24"/>
              <w:lang w:eastAsia="cs-CZ"/>
              <w14:ligatures w14:val="standardContextual"/>
            </w:rPr>
          </w:pPr>
          <w:hyperlink w:anchor="_Toc228257620" w:history="1">
            <w:r w:rsidRPr="00FB7512">
              <w:rPr>
                <w:rStyle w:val="Hypertextovodkaz"/>
              </w:rPr>
              <w:t>11.1.</w:t>
            </w:r>
            <w:r>
              <w:rPr>
                <w:rFonts w:eastAsiaTheme="minorEastAsia" w:cstheme="minorBidi"/>
                <w:bCs w:val="0"/>
                <w:kern w:val="2"/>
                <w:sz w:val="24"/>
                <w:szCs w:val="24"/>
                <w:lang w:eastAsia="cs-CZ"/>
                <w14:ligatures w14:val="standardContextual"/>
              </w:rPr>
              <w:tab/>
            </w:r>
            <w:r w:rsidRPr="00FB7512">
              <w:rPr>
                <w:rStyle w:val="Hypertextovodkaz"/>
              </w:rPr>
              <w:t>Hlavička výdeje</w:t>
            </w:r>
            <w:r>
              <w:rPr>
                <w:webHidden/>
              </w:rPr>
              <w:tab/>
            </w:r>
            <w:r>
              <w:rPr>
                <w:webHidden/>
              </w:rPr>
              <w:fldChar w:fldCharType="begin"/>
            </w:r>
            <w:r>
              <w:rPr>
                <w:webHidden/>
              </w:rPr>
              <w:instrText xml:space="preserve"> PAGEREF _Toc228257620 \h </w:instrText>
            </w:r>
            <w:r>
              <w:rPr>
                <w:webHidden/>
              </w:rPr>
            </w:r>
            <w:r>
              <w:rPr>
                <w:webHidden/>
              </w:rPr>
              <w:fldChar w:fldCharType="separate"/>
            </w:r>
            <w:r>
              <w:rPr>
                <w:webHidden/>
              </w:rPr>
              <w:t>75</w:t>
            </w:r>
            <w:r>
              <w:rPr>
                <w:webHidden/>
              </w:rPr>
              <w:fldChar w:fldCharType="end"/>
            </w:r>
          </w:hyperlink>
        </w:p>
        <w:p w14:paraId="0C44E1B6" w14:textId="09BF6C5D" w:rsidR="00D203C2" w:rsidRDefault="00D203C2">
          <w:pPr>
            <w:pStyle w:val="Obsah2"/>
            <w:rPr>
              <w:rFonts w:eastAsiaTheme="minorEastAsia" w:cstheme="minorBidi"/>
              <w:bCs w:val="0"/>
              <w:kern w:val="2"/>
              <w:sz w:val="24"/>
              <w:szCs w:val="24"/>
              <w:lang w:eastAsia="cs-CZ"/>
              <w14:ligatures w14:val="standardContextual"/>
            </w:rPr>
          </w:pPr>
          <w:hyperlink w:anchor="_Toc228257621" w:history="1">
            <w:r w:rsidRPr="00FB7512">
              <w:rPr>
                <w:rStyle w:val="Hypertextovodkaz"/>
              </w:rPr>
              <w:t>11.2.</w:t>
            </w:r>
            <w:r>
              <w:rPr>
                <w:rFonts w:eastAsiaTheme="minorEastAsia" w:cstheme="minorBidi"/>
                <w:bCs w:val="0"/>
                <w:kern w:val="2"/>
                <w:sz w:val="24"/>
                <w:szCs w:val="24"/>
                <w:lang w:eastAsia="cs-CZ"/>
                <w14:ligatures w14:val="standardContextual"/>
              </w:rPr>
              <w:tab/>
            </w:r>
            <w:r w:rsidRPr="00FB7512">
              <w:rPr>
                <w:rStyle w:val="Hypertextovodkaz"/>
              </w:rPr>
              <w:t>Vydaný zdravotnický prostředek</w:t>
            </w:r>
            <w:r>
              <w:rPr>
                <w:webHidden/>
              </w:rPr>
              <w:tab/>
            </w:r>
            <w:r>
              <w:rPr>
                <w:webHidden/>
              </w:rPr>
              <w:fldChar w:fldCharType="begin"/>
            </w:r>
            <w:r>
              <w:rPr>
                <w:webHidden/>
              </w:rPr>
              <w:instrText xml:space="preserve"> PAGEREF _Toc228257621 \h </w:instrText>
            </w:r>
            <w:r>
              <w:rPr>
                <w:webHidden/>
              </w:rPr>
            </w:r>
            <w:r>
              <w:rPr>
                <w:webHidden/>
              </w:rPr>
              <w:fldChar w:fldCharType="separate"/>
            </w:r>
            <w:r>
              <w:rPr>
                <w:webHidden/>
              </w:rPr>
              <w:t>75</w:t>
            </w:r>
            <w:r>
              <w:rPr>
                <w:webHidden/>
              </w:rPr>
              <w:fldChar w:fldCharType="end"/>
            </w:r>
          </w:hyperlink>
        </w:p>
        <w:p w14:paraId="4993C8A6" w14:textId="74519DC8"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22" w:history="1">
            <w:r w:rsidRPr="00FB7512">
              <w:rPr>
                <w:rStyle w:val="Hypertextovodkaz"/>
              </w:rPr>
              <w:t>12.</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Webové služby</w:t>
            </w:r>
            <w:r>
              <w:rPr>
                <w:webHidden/>
              </w:rPr>
              <w:tab/>
            </w:r>
            <w:r>
              <w:rPr>
                <w:webHidden/>
              </w:rPr>
              <w:fldChar w:fldCharType="begin"/>
            </w:r>
            <w:r>
              <w:rPr>
                <w:webHidden/>
              </w:rPr>
              <w:instrText xml:space="preserve"> PAGEREF _Toc228257622 \h </w:instrText>
            </w:r>
            <w:r>
              <w:rPr>
                <w:webHidden/>
              </w:rPr>
            </w:r>
            <w:r>
              <w:rPr>
                <w:webHidden/>
              </w:rPr>
              <w:fldChar w:fldCharType="separate"/>
            </w:r>
            <w:r>
              <w:rPr>
                <w:webHidden/>
              </w:rPr>
              <w:t>77</w:t>
            </w:r>
            <w:r>
              <w:rPr>
                <w:webHidden/>
              </w:rPr>
              <w:fldChar w:fldCharType="end"/>
            </w:r>
          </w:hyperlink>
        </w:p>
        <w:p w14:paraId="458577B9" w14:textId="0F00BFF4" w:rsidR="00D203C2" w:rsidRDefault="00D203C2">
          <w:pPr>
            <w:pStyle w:val="Obsah2"/>
            <w:rPr>
              <w:rFonts w:eastAsiaTheme="minorEastAsia" w:cstheme="minorBidi"/>
              <w:bCs w:val="0"/>
              <w:kern w:val="2"/>
              <w:sz w:val="24"/>
              <w:szCs w:val="24"/>
              <w:lang w:eastAsia="cs-CZ"/>
              <w14:ligatures w14:val="standardContextual"/>
            </w:rPr>
          </w:pPr>
          <w:hyperlink w:anchor="_Toc228257623" w:history="1">
            <w:r w:rsidRPr="00FB7512">
              <w:rPr>
                <w:rStyle w:val="Hypertextovodkaz"/>
              </w:rPr>
              <w:t>12.1.</w:t>
            </w:r>
            <w:r>
              <w:rPr>
                <w:rFonts w:eastAsiaTheme="minorEastAsia" w:cstheme="minorBidi"/>
                <w:bCs w:val="0"/>
                <w:kern w:val="2"/>
                <w:sz w:val="24"/>
                <w:szCs w:val="24"/>
                <w:lang w:eastAsia="cs-CZ"/>
                <w14:ligatures w14:val="standardContextual"/>
              </w:rPr>
              <w:tab/>
            </w:r>
            <w:r w:rsidRPr="00FB7512">
              <w:rPr>
                <w:rStyle w:val="Hypertextovodkaz"/>
              </w:rPr>
              <w:t>Přehled webových služeb</w:t>
            </w:r>
            <w:r>
              <w:rPr>
                <w:webHidden/>
              </w:rPr>
              <w:tab/>
            </w:r>
            <w:r>
              <w:rPr>
                <w:webHidden/>
              </w:rPr>
              <w:fldChar w:fldCharType="begin"/>
            </w:r>
            <w:r>
              <w:rPr>
                <w:webHidden/>
              </w:rPr>
              <w:instrText xml:space="preserve"> PAGEREF _Toc228257623 \h </w:instrText>
            </w:r>
            <w:r>
              <w:rPr>
                <w:webHidden/>
              </w:rPr>
            </w:r>
            <w:r>
              <w:rPr>
                <w:webHidden/>
              </w:rPr>
              <w:fldChar w:fldCharType="separate"/>
            </w:r>
            <w:r>
              <w:rPr>
                <w:webHidden/>
              </w:rPr>
              <w:t>77</w:t>
            </w:r>
            <w:r>
              <w:rPr>
                <w:webHidden/>
              </w:rPr>
              <w:fldChar w:fldCharType="end"/>
            </w:r>
          </w:hyperlink>
        </w:p>
        <w:p w14:paraId="2C4ED1DE" w14:textId="23F820EE" w:rsidR="00D203C2" w:rsidRDefault="00D203C2">
          <w:pPr>
            <w:pStyle w:val="Obsah2"/>
            <w:rPr>
              <w:rFonts w:eastAsiaTheme="minorEastAsia" w:cstheme="minorBidi"/>
              <w:bCs w:val="0"/>
              <w:kern w:val="2"/>
              <w:sz w:val="24"/>
              <w:szCs w:val="24"/>
              <w:lang w:eastAsia="cs-CZ"/>
              <w14:ligatures w14:val="standardContextual"/>
            </w:rPr>
          </w:pPr>
          <w:hyperlink w:anchor="_Toc228257624" w:history="1">
            <w:r w:rsidRPr="00FB7512">
              <w:rPr>
                <w:rStyle w:val="Hypertextovodkaz"/>
              </w:rPr>
              <w:t>12.2.</w:t>
            </w:r>
            <w:r>
              <w:rPr>
                <w:rFonts w:eastAsiaTheme="minorEastAsia" w:cstheme="minorBidi"/>
                <w:bCs w:val="0"/>
                <w:kern w:val="2"/>
                <w:sz w:val="24"/>
                <w:szCs w:val="24"/>
                <w:lang w:eastAsia="cs-CZ"/>
                <w14:ligatures w14:val="standardContextual"/>
              </w:rPr>
              <w:tab/>
            </w:r>
            <w:r w:rsidRPr="00FB7512">
              <w:rPr>
                <w:rStyle w:val="Hypertextovodkaz"/>
              </w:rPr>
              <w:t>Základní struktura webových služeb</w:t>
            </w:r>
            <w:r>
              <w:rPr>
                <w:webHidden/>
              </w:rPr>
              <w:tab/>
            </w:r>
            <w:r>
              <w:rPr>
                <w:webHidden/>
              </w:rPr>
              <w:fldChar w:fldCharType="begin"/>
            </w:r>
            <w:r>
              <w:rPr>
                <w:webHidden/>
              </w:rPr>
              <w:instrText xml:space="preserve"> PAGEREF _Toc228257624 \h </w:instrText>
            </w:r>
            <w:r>
              <w:rPr>
                <w:webHidden/>
              </w:rPr>
            </w:r>
            <w:r>
              <w:rPr>
                <w:webHidden/>
              </w:rPr>
              <w:fldChar w:fldCharType="separate"/>
            </w:r>
            <w:r>
              <w:rPr>
                <w:webHidden/>
              </w:rPr>
              <w:t>79</w:t>
            </w:r>
            <w:r>
              <w:rPr>
                <w:webHidden/>
              </w:rPr>
              <w:fldChar w:fldCharType="end"/>
            </w:r>
          </w:hyperlink>
        </w:p>
        <w:p w14:paraId="66D60D6F" w14:textId="7BF278F4"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25" w:history="1">
            <w:r w:rsidRPr="00FB7512">
              <w:rPr>
                <w:rStyle w:val="Hypertextovodkaz"/>
              </w:rPr>
              <w:t>13.</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Parametr úhrad</w:t>
            </w:r>
            <w:r>
              <w:rPr>
                <w:webHidden/>
              </w:rPr>
              <w:tab/>
            </w:r>
            <w:r>
              <w:rPr>
                <w:webHidden/>
              </w:rPr>
              <w:fldChar w:fldCharType="begin"/>
            </w:r>
            <w:r>
              <w:rPr>
                <w:webHidden/>
              </w:rPr>
              <w:instrText xml:space="preserve"> PAGEREF _Toc228257625 \h </w:instrText>
            </w:r>
            <w:r>
              <w:rPr>
                <w:webHidden/>
              </w:rPr>
            </w:r>
            <w:r>
              <w:rPr>
                <w:webHidden/>
              </w:rPr>
              <w:fldChar w:fldCharType="separate"/>
            </w:r>
            <w:r>
              <w:rPr>
                <w:webHidden/>
              </w:rPr>
              <w:t>90</w:t>
            </w:r>
            <w:r>
              <w:rPr>
                <w:webHidden/>
              </w:rPr>
              <w:fldChar w:fldCharType="end"/>
            </w:r>
          </w:hyperlink>
        </w:p>
        <w:p w14:paraId="3CCE48B8" w14:textId="31EE961F" w:rsidR="00D203C2" w:rsidRDefault="00D203C2">
          <w:pPr>
            <w:pStyle w:val="Obsah2"/>
            <w:rPr>
              <w:rFonts w:eastAsiaTheme="minorEastAsia" w:cstheme="minorBidi"/>
              <w:bCs w:val="0"/>
              <w:kern w:val="2"/>
              <w:sz w:val="24"/>
              <w:szCs w:val="24"/>
              <w:lang w:eastAsia="cs-CZ"/>
              <w14:ligatures w14:val="standardContextual"/>
            </w:rPr>
          </w:pPr>
          <w:hyperlink w:anchor="_Toc228257626" w:history="1">
            <w:r w:rsidRPr="00FB7512">
              <w:rPr>
                <w:rStyle w:val="Hypertextovodkaz"/>
              </w:rPr>
              <w:t>13.1.</w:t>
            </w:r>
            <w:r>
              <w:rPr>
                <w:rFonts w:eastAsiaTheme="minorEastAsia" w:cstheme="minorBidi"/>
                <w:bCs w:val="0"/>
                <w:kern w:val="2"/>
                <w:sz w:val="24"/>
                <w:szCs w:val="24"/>
                <w:lang w:eastAsia="cs-CZ"/>
                <w14:ligatures w14:val="standardContextual"/>
              </w:rPr>
              <w:tab/>
            </w:r>
            <w:r w:rsidRPr="00FB7512">
              <w:rPr>
                <w:rStyle w:val="Hypertextovodkaz"/>
              </w:rPr>
              <w:t>vložky, kapsy, intravaginální tampony, vložné pleny, fixační kalhotky, plenkové kalhotky (02.01.01.01)</w:t>
            </w:r>
            <w:r>
              <w:rPr>
                <w:webHidden/>
              </w:rPr>
              <w:tab/>
            </w:r>
            <w:r>
              <w:rPr>
                <w:webHidden/>
              </w:rPr>
              <w:fldChar w:fldCharType="begin"/>
            </w:r>
            <w:r>
              <w:rPr>
                <w:webHidden/>
              </w:rPr>
              <w:instrText xml:space="preserve"> PAGEREF _Toc228257626 \h </w:instrText>
            </w:r>
            <w:r>
              <w:rPr>
                <w:webHidden/>
              </w:rPr>
            </w:r>
            <w:r>
              <w:rPr>
                <w:webHidden/>
              </w:rPr>
              <w:fldChar w:fldCharType="separate"/>
            </w:r>
            <w:r>
              <w:rPr>
                <w:webHidden/>
              </w:rPr>
              <w:t>91</w:t>
            </w:r>
            <w:r>
              <w:rPr>
                <w:webHidden/>
              </w:rPr>
              <w:fldChar w:fldCharType="end"/>
            </w:r>
          </w:hyperlink>
        </w:p>
        <w:p w14:paraId="50C89C2D" w14:textId="48DF6814" w:rsidR="00D203C2" w:rsidRDefault="00D203C2">
          <w:pPr>
            <w:pStyle w:val="Obsah2"/>
            <w:rPr>
              <w:rFonts w:eastAsiaTheme="minorEastAsia" w:cstheme="minorBidi"/>
              <w:bCs w:val="0"/>
              <w:kern w:val="2"/>
              <w:sz w:val="24"/>
              <w:szCs w:val="24"/>
              <w:lang w:eastAsia="cs-CZ"/>
              <w14:ligatures w14:val="standardContextual"/>
            </w:rPr>
          </w:pPr>
          <w:hyperlink w:anchor="_Toc228257627" w:history="1">
            <w:r w:rsidRPr="00FB7512">
              <w:rPr>
                <w:rStyle w:val="Hypertextovodkaz"/>
              </w:rPr>
              <w:t>13.2.</w:t>
            </w:r>
            <w:r>
              <w:rPr>
                <w:rFonts w:eastAsiaTheme="minorEastAsia" w:cstheme="minorBidi"/>
                <w:bCs w:val="0"/>
                <w:kern w:val="2"/>
                <w:sz w:val="24"/>
                <w:szCs w:val="24"/>
                <w:lang w:eastAsia="cs-CZ"/>
                <w14:ligatures w14:val="standardContextual"/>
              </w:rPr>
              <w:tab/>
            </w:r>
            <w:r w:rsidRPr="00FB7512">
              <w:rPr>
                <w:rStyle w:val="Hypertextovodkaz"/>
              </w:rPr>
              <w:t>Diagnostické proužky pro stanovení glukózy z krve (05.02.02.01)</w:t>
            </w:r>
            <w:r>
              <w:rPr>
                <w:webHidden/>
              </w:rPr>
              <w:tab/>
            </w:r>
            <w:r>
              <w:rPr>
                <w:webHidden/>
              </w:rPr>
              <w:fldChar w:fldCharType="begin"/>
            </w:r>
            <w:r>
              <w:rPr>
                <w:webHidden/>
              </w:rPr>
              <w:instrText xml:space="preserve"> PAGEREF _Toc228257627 \h </w:instrText>
            </w:r>
            <w:r>
              <w:rPr>
                <w:webHidden/>
              </w:rPr>
            </w:r>
            <w:r>
              <w:rPr>
                <w:webHidden/>
              </w:rPr>
              <w:fldChar w:fldCharType="separate"/>
            </w:r>
            <w:r>
              <w:rPr>
                <w:webHidden/>
              </w:rPr>
              <w:t>91</w:t>
            </w:r>
            <w:r>
              <w:rPr>
                <w:webHidden/>
              </w:rPr>
              <w:fldChar w:fldCharType="end"/>
            </w:r>
          </w:hyperlink>
        </w:p>
        <w:p w14:paraId="3B1C4250" w14:textId="0A44AE75" w:rsidR="00D203C2" w:rsidRDefault="00D203C2">
          <w:pPr>
            <w:pStyle w:val="Obsah2"/>
            <w:rPr>
              <w:rFonts w:eastAsiaTheme="minorEastAsia" w:cstheme="minorBidi"/>
              <w:bCs w:val="0"/>
              <w:kern w:val="2"/>
              <w:sz w:val="24"/>
              <w:szCs w:val="24"/>
              <w:lang w:eastAsia="cs-CZ"/>
              <w14:ligatures w14:val="standardContextual"/>
            </w:rPr>
          </w:pPr>
          <w:hyperlink w:anchor="_Toc228257628" w:history="1">
            <w:r w:rsidRPr="00FB7512">
              <w:rPr>
                <w:rStyle w:val="Hypertextovodkaz"/>
              </w:rPr>
              <w:t>13.3.</w:t>
            </w:r>
            <w:r>
              <w:rPr>
                <w:rFonts w:eastAsiaTheme="minorEastAsia" w:cstheme="minorBidi"/>
                <w:bCs w:val="0"/>
                <w:kern w:val="2"/>
                <w:sz w:val="24"/>
                <w:szCs w:val="24"/>
                <w:lang w:eastAsia="cs-CZ"/>
                <w14:ligatures w14:val="standardContextual"/>
              </w:rPr>
              <w:tab/>
            </w:r>
            <w:r w:rsidRPr="00FB7512">
              <w:rPr>
                <w:rStyle w:val="Hypertextovodkaz"/>
              </w:rPr>
              <w:t>Náplasťové inzulínové pumpy (05.03.03.04)</w:t>
            </w:r>
            <w:r>
              <w:rPr>
                <w:webHidden/>
              </w:rPr>
              <w:tab/>
            </w:r>
            <w:r>
              <w:rPr>
                <w:webHidden/>
              </w:rPr>
              <w:fldChar w:fldCharType="begin"/>
            </w:r>
            <w:r>
              <w:rPr>
                <w:webHidden/>
              </w:rPr>
              <w:instrText xml:space="preserve"> PAGEREF _Toc228257628 \h </w:instrText>
            </w:r>
            <w:r>
              <w:rPr>
                <w:webHidden/>
              </w:rPr>
            </w:r>
            <w:r>
              <w:rPr>
                <w:webHidden/>
              </w:rPr>
              <w:fldChar w:fldCharType="separate"/>
            </w:r>
            <w:r>
              <w:rPr>
                <w:webHidden/>
              </w:rPr>
              <w:t>92</w:t>
            </w:r>
            <w:r>
              <w:rPr>
                <w:webHidden/>
              </w:rPr>
              <w:fldChar w:fldCharType="end"/>
            </w:r>
          </w:hyperlink>
        </w:p>
        <w:p w14:paraId="4628DA58" w14:textId="084F9BFD" w:rsidR="00D203C2" w:rsidRDefault="00D203C2">
          <w:pPr>
            <w:pStyle w:val="Obsah2"/>
            <w:rPr>
              <w:rFonts w:eastAsiaTheme="minorEastAsia" w:cstheme="minorBidi"/>
              <w:bCs w:val="0"/>
              <w:kern w:val="2"/>
              <w:sz w:val="24"/>
              <w:szCs w:val="24"/>
              <w:lang w:eastAsia="cs-CZ"/>
              <w14:ligatures w14:val="standardContextual"/>
            </w:rPr>
          </w:pPr>
          <w:hyperlink w:anchor="_Toc228257629" w:history="1">
            <w:r w:rsidRPr="00FB7512">
              <w:rPr>
                <w:rStyle w:val="Hypertextovodkaz"/>
              </w:rPr>
              <w:t>13.4.</w:t>
            </w:r>
            <w:r>
              <w:rPr>
                <w:rFonts w:eastAsiaTheme="minorEastAsia" w:cstheme="minorBidi"/>
                <w:bCs w:val="0"/>
                <w:kern w:val="2"/>
                <w:sz w:val="24"/>
                <w:szCs w:val="24"/>
                <w:lang w:eastAsia="cs-CZ"/>
                <w14:ligatures w14:val="standardContextual"/>
              </w:rPr>
              <w:tab/>
            </w:r>
            <w:r w:rsidRPr="00FB7512">
              <w:rPr>
                <w:rStyle w:val="Hypertextovodkaz"/>
              </w:rPr>
              <w:t>Sluchadla na kostní vedení včetně kompletního příslušenství po dobu životnosti sluchadla (08.01.02.01)</w:t>
            </w:r>
            <w:r>
              <w:rPr>
                <w:webHidden/>
              </w:rPr>
              <w:tab/>
            </w:r>
            <w:r>
              <w:rPr>
                <w:webHidden/>
              </w:rPr>
              <w:fldChar w:fldCharType="begin"/>
            </w:r>
            <w:r>
              <w:rPr>
                <w:webHidden/>
              </w:rPr>
              <w:instrText xml:space="preserve"> PAGEREF _Toc228257629 \h </w:instrText>
            </w:r>
            <w:r>
              <w:rPr>
                <w:webHidden/>
              </w:rPr>
            </w:r>
            <w:r>
              <w:rPr>
                <w:webHidden/>
              </w:rPr>
              <w:fldChar w:fldCharType="separate"/>
            </w:r>
            <w:r>
              <w:rPr>
                <w:webHidden/>
              </w:rPr>
              <w:t>92</w:t>
            </w:r>
            <w:r>
              <w:rPr>
                <w:webHidden/>
              </w:rPr>
              <w:fldChar w:fldCharType="end"/>
            </w:r>
          </w:hyperlink>
        </w:p>
        <w:p w14:paraId="284D2F4C" w14:textId="71493D4C" w:rsidR="00D203C2" w:rsidRDefault="00D203C2">
          <w:pPr>
            <w:pStyle w:val="Obsah2"/>
            <w:rPr>
              <w:rFonts w:eastAsiaTheme="minorEastAsia" w:cstheme="minorBidi"/>
              <w:bCs w:val="0"/>
              <w:kern w:val="2"/>
              <w:sz w:val="24"/>
              <w:szCs w:val="24"/>
              <w:lang w:eastAsia="cs-CZ"/>
              <w14:ligatures w14:val="standardContextual"/>
            </w:rPr>
          </w:pPr>
          <w:hyperlink w:anchor="_Toc228257630" w:history="1">
            <w:r w:rsidRPr="00FB7512">
              <w:rPr>
                <w:rStyle w:val="Hypertextovodkaz"/>
              </w:rPr>
              <w:t>13.5.</w:t>
            </w:r>
            <w:r>
              <w:rPr>
                <w:rFonts w:eastAsiaTheme="minorEastAsia" w:cstheme="minorBidi"/>
                <w:bCs w:val="0"/>
                <w:kern w:val="2"/>
                <w:sz w:val="24"/>
                <w:szCs w:val="24"/>
                <w:lang w:eastAsia="cs-CZ"/>
                <w14:ligatures w14:val="standardContextual"/>
              </w:rPr>
              <w:tab/>
            </w:r>
            <w:r w:rsidRPr="00FB7512">
              <w:rPr>
                <w:rStyle w:val="Hypertextovodkaz"/>
              </w:rPr>
              <w:t>Brýlové sluchadlo na kostní vedení jedno nebo oboustranné (08.01.02.02)</w:t>
            </w:r>
            <w:r>
              <w:rPr>
                <w:webHidden/>
              </w:rPr>
              <w:tab/>
            </w:r>
            <w:r>
              <w:rPr>
                <w:webHidden/>
              </w:rPr>
              <w:fldChar w:fldCharType="begin"/>
            </w:r>
            <w:r>
              <w:rPr>
                <w:webHidden/>
              </w:rPr>
              <w:instrText xml:space="preserve"> PAGEREF _Toc228257630 \h </w:instrText>
            </w:r>
            <w:r>
              <w:rPr>
                <w:webHidden/>
              </w:rPr>
            </w:r>
            <w:r>
              <w:rPr>
                <w:webHidden/>
              </w:rPr>
              <w:fldChar w:fldCharType="separate"/>
            </w:r>
            <w:r>
              <w:rPr>
                <w:webHidden/>
              </w:rPr>
              <w:t>92</w:t>
            </w:r>
            <w:r>
              <w:rPr>
                <w:webHidden/>
              </w:rPr>
              <w:fldChar w:fldCharType="end"/>
            </w:r>
          </w:hyperlink>
        </w:p>
        <w:p w14:paraId="341C3B78" w14:textId="17B16B6B"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31" w:history="1">
            <w:r w:rsidRPr="00FB7512">
              <w:rPr>
                <w:rStyle w:val="Hypertextovodkaz"/>
              </w:rPr>
              <w:t>14.</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ePoukaz – preskripční, indikační a množstevní omezení</w:t>
            </w:r>
            <w:r>
              <w:rPr>
                <w:webHidden/>
              </w:rPr>
              <w:tab/>
            </w:r>
            <w:r>
              <w:rPr>
                <w:webHidden/>
              </w:rPr>
              <w:fldChar w:fldCharType="begin"/>
            </w:r>
            <w:r>
              <w:rPr>
                <w:webHidden/>
              </w:rPr>
              <w:instrText xml:space="preserve"> PAGEREF _Toc228257631 \h </w:instrText>
            </w:r>
            <w:r>
              <w:rPr>
                <w:webHidden/>
              </w:rPr>
            </w:r>
            <w:r>
              <w:rPr>
                <w:webHidden/>
              </w:rPr>
              <w:fldChar w:fldCharType="separate"/>
            </w:r>
            <w:r>
              <w:rPr>
                <w:webHidden/>
              </w:rPr>
              <w:t>93</w:t>
            </w:r>
            <w:r>
              <w:rPr>
                <w:webHidden/>
              </w:rPr>
              <w:fldChar w:fldCharType="end"/>
            </w:r>
          </w:hyperlink>
        </w:p>
        <w:p w14:paraId="3A2241A9" w14:textId="24F2092B" w:rsidR="00D203C2" w:rsidRDefault="00D203C2">
          <w:pPr>
            <w:pStyle w:val="Obsah2"/>
            <w:rPr>
              <w:rFonts w:eastAsiaTheme="minorEastAsia" w:cstheme="minorBidi"/>
              <w:bCs w:val="0"/>
              <w:kern w:val="2"/>
              <w:sz w:val="24"/>
              <w:szCs w:val="24"/>
              <w:lang w:eastAsia="cs-CZ"/>
              <w14:ligatures w14:val="standardContextual"/>
            </w:rPr>
          </w:pPr>
          <w:hyperlink w:anchor="_Toc228257632" w:history="1">
            <w:r w:rsidRPr="00FB7512">
              <w:rPr>
                <w:rStyle w:val="Hypertextovodkaz"/>
              </w:rPr>
              <w:t>14.1.</w:t>
            </w:r>
            <w:r>
              <w:rPr>
                <w:rFonts w:eastAsiaTheme="minorEastAsia" w:cstheme="minorBidi"/>
                <w:bCs w:val="0"/>
                <w:kern w:val="2"/>
                <w:sz w:val="24"/>
                <w:szCs w:val="24"/>
                <w:lang w:eastAsia="cs-CZ"/>
                <w14:ligatures w14:val="standardContextual"/>
              </w:rPr>
              <w:tab/>
            </w:r>
            <w:r w:rsidRPr="00FB7512">
              <w:rPr>
                <w:rStyle w:val="Hypertextovodkaz"/>
              </w:rPr>
              <w:t>Preskripční omezení</w:t>
            </w:r>
            <w:r>
              <w:rPr>
                <w:webHidden/>
              </w:rPr>
              <w:tab/>
            </w:r>
            <w:r>
              <w:rPr>
                <w:webHidden/>
              </w:rPr>
              <w:fldChar w:fldCharType="begin"/>
            </w:r>
            <w:r>
              <w:rPr>
                <w:webHidden/>
              </w:rPr>
              <w:instrText xml:space="preserve"> PAGEREF _Toc228257632 \h </w:instrText>
            </w:r>
            <w:r>
              <w:rPr>
                <w:webHidden/>
              </w:rPr>
            </w:r>
            <w:r>
              <w:rPr>
                <w:webHidden/>
              </w:rPr>
              <w:fldChar w:fldCharType="separate"/>
            </w:r>
            <w:r>
              <w:rPr>
                <w:webHidden/>
              </w:rPr>
              <w:t>93</w:t>
            </w:r>
            <w:r>
              <w:rPr>
                <w:webHidden/>
              </w:rPr>
              <w:fldChar w:fldCharType="end"/>
            </w:r>
          </w:hyperlink>
        </w:p>
        <w:p w14:paraId="4F3DCCC8" w14:textId="35085209" w:rsidR="00D203C2" w:rsidRDefault="00D203C2">
          <w:pPr>
            <w:pStyle w:val="Obsah2"/>
            <w:rPr>
              <w:rFonts w:eastAsiaTheme="minorEastAsia" w:cstheme="minorBidi"/>
              <w:bCs w:val="0"/>
              <w:kern w:val="2"/>
              <w:sz w:val="24"/>
              <w:szCs w:val="24"/>
              <w:lang w:eastAsia="cs-CZ"/>
              <w14:ligatures w14:val="standardContextual"/>
            </w:rPr>
          </w:pPr>
          <w:hyperlink w:anchor="_Toc228257633" w:history="1">
            <w:r w:rsidRPr="00FB7512">
              <w:rPr>
                <w:rStyle w:val="Hypertextovodkaz"/>
              </w:rPr>
              <w:t>14.2.</w:t>
            </w:r>
            <w:r>
              <w:rPr>
                <w:rFonts w:eastAsiaTheme="minorEastAsia" w:cstheme="minorBidi"/>
                <w:bCs w:val="0"/>
                <w:kern w:val="2"/>
                <w:sz w:val="24"/>
                <w:szCs w:val="24"/>
                <w:lang w:eastAsia="cs-CZ"/>
                <w14:ligatures w14:val="standardContextual"/>
              </w:rPr>
              <w:tab/>
            </w:r>
            <w:r w:rsidRPr="00FB7512">
              <w:rPr>
                <w:rStyle w:val="Hypertextovodkaz"/>
              </w:rPr>
              <w:t>Indikační a množstevní omezení</w:t>
            </w:r>
            <w:r>
              <w:rPr>
                <w:webHidden/>
              </w:rPr>
              <w:tab/>
            </w:r>
            <w:r>
              <w:rPr>
                <w:webHidden/>
              </w:rPr>
              <w:fldChar w:fldCharType="begin"/>
            </w:r>
            <w:r>
              <w:rPr>
                <w:webHidden/>
              </w:rPr>
              <w:instrText xml:space="preserve"> PAGEREF _Toc228257633 \h </w:instrText>
            </w:r>
            <w:r>
              <w:rPr>
                <w:webHidden/>
              </w:rPr>
            </w:r>
            <w:r>
              <w:rPr>
                <w:webHidden/>
              </w:rPr>
              <w:fldChar w:fldCharType="separate"/>
            </w:r>
            <w:r>
              <w:rPr>
                <w:webHidden/>
              </w:rPr>
              <w:t>93</w:t>
            </w:r>
            <w:r>
              <w:rPr>
                <w:webHidden/>
              </w:rPr>
              <w:fldChar w:fldCharType="end"/>
            </w:r>
          </w:hyperlink>
        </w:p>
        <w:p w14:paraId="10E5ED13" w14:textId="7FC9F941"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34" w:history="1">
            <w:r w:rsidRPr="00FB7512">
              <w:rPr>
                <w:rStyle w:val="Hypertextovodkaz"/>
              </w:rPr>
              <w:t>15.</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Role</w:t>
            </w:r>
            <w:r>
              <w:rPr>
                <w:webHidden/>
              </w:rPr>
              <w:tab/>
            </w:r>
            <w:r>
              <w:rPr>
                <w:webHidden/>
              </w:rPr>
              <w:fldChar w:fldCharType="begin"/>
            </w:r>
            <w:r>
              <w:rPr>
                <w:webHidden/>
              </w:rPr>
              <w:instrText xml:space="preserve"> PAGEREF _Toc228257634 \h </w:instrText>
            </w:r>
            <w:r>
              <w:rPr>
                <w:webHidden/>
              </w:rPr>
            </w:r>
            <w:r>
              <w:rPr>
                <w:webHidden/>
              </w:rPr>
              <w:fldChar w:fldCharType="separate"/>
            </w:r>
            <w:r>
              <w:rPr>
                <w:webHidden/>
              </w:rPr>
              <w:t>95</w:t>
            </w:r>
            <w:r>
              <w:rPr>
                <w:webHidden/>
              </w:rPr>
              <w:fldChar w:fldCharType="end"/>
            </w:r>
          </w:hyperlink>
        </w:p>
        <w:p w14:paraId="5FC4B244" w14:textId="0DA0F9C3" w:rsidR="00D203C2" w:rsidRDefault="00D203C2">
          <w:pPr>
            <w:pStyle w:val="Obsah2"/>
            <w:rPr>
              <w:rFonts w:eastAsiaTheme="minorEastAsia" w:cstheme="minorBidi"/>
              <w:bCs w:val="0"/>
              <w:kern w:val="2"/>
              <w:sz w:val="24"/>
              <w:szCs w:val="24"/>
              <w:lang w:eastAsia="cs-CZ"/>
              <w14:ligatures w14:val="standardContextual"/>
            </w:rPr>
          </w:pPr>
          <w:hyperlink w:anchor="_Toc228257635" w:history="1">
            <w:r w:rsidRPr="00FB7512">
              <w:rPr>
                <w:rStyle w:val="Hypertextovodkaz"/>
              </w:rPr>
              <w:t>15.1.</w:t>
            </w:r>
            <w:r>
              <w:rPr>
                <w:rFonts w:eastAsiaTheme="minorEastAsia" w:cstheme="minorBidi"/>
                <w:bCs w:val="0"/>
                <w:kern w:val="2"/>
                <w:sz w:val="24"/>
                <w:szCs w:val="24"/>
                <w:lang w:eastAsia="cs-CZ"/>
                <w14:ligatures w14:val="standardContextual"/>
              </w:rPr>
              <w:tab/>
            </w:r>
            <w:r w:rsidRPr="00FB7512">
              <w:rPr>
                <w:rStyle w:val="Hypertextovodkaz"/>
              </w:rPr>
              <w:t>Předepisující</w:t>
            </w:r>
            <w:r>
              <w:rPr>
                <w:webHidden/>
              </w:rPr>
              <w:tab/>
            </w:r>
            <w:r>
              <w:rPr>
                <w:webHidden/>
              </w:rPr>
              <w:fldChar w:fldCharType="begin"/>
            </w:r>
            <w:r>
              <w:rPr>
                <w:webHidden/>
              </w:rPr>
              <w:instrText xml:space="preserve"> PAGEREF _Toc228257635 \h </w:instrText>
            </w:r>
            <w:r>
              <w:rPr>
                <w:webHidden/>
              </w:rPr>
            </w:r>
            <w:r>
              <w:rPr>
                <w:webHidden/>
              </w:rPr>
              <w:fldChar w:fldCharType="separate"/>
            </w:r>
            <w:r>
              <w:rPr>
                <w:webHidden/>
              </w:rPr>
              <w:t>95</w:t>
            </w:r>
            <w:r>
              <w:rPr>
                <w:webHidden/>
              </w:rPr>
              <w:fldChar w:fldCharType="end"/>
            </w:r>
          </w:hyperlink>
        </w:p>
        <w:p w14:paraId="17F7B5AB" w14:textId="026F41CE" w:rsidR="00D203C2" w:rsidRDefault="00D203C2">
          <w:pPr>
            <w:pStyle w:val="Obsah2"/>
            <w:rPr>
              <w:rFonts w:eastAsiaTheme="minorEastAsia" w:cstheme="minorBidi"/>
              <w:bCs w:val="0"/>
              <w:kern w:val="2"/>
              <w:sz w:val="24"/>
              <w:szCs w:val="24"/>
              <w:lang w:eastAsia="cs-CZ"/>
              <w14:ligatures w14:val="standardContextual"/>
            </w:rPr>
          </w:pPr>
          <w:hyperlink w:anchor="_Toc228257636" w:history="1">
            <w:r w:rsidRPr="00FB7512">
              <w:rPr>
                <w:rStyle w:val="Hypertextovodkaz"/>
              </w:rPr>
              <w:t>15.2.</w:t>
            </w:r>
            <w:r>
              <w:rPr>
                <w:rFonts w:eastAsiaTheme="minorEastAsia" w:cstheme="minorBidi"/>
                <w:bCs w:val="0"/>
                <w:kern w:val="2"/>
                <w:sz w:val="24"/>
                <w:szCs w:val="24"/>
                <w:lang w:eastAsia="cs-CZ"/>
                <w14:ligatures w14:val="standardContextual"/>
              </w:rPr>
              <w:tab/>
            </w:r>
            <w:r w:rsidRPr="00FB7512">
              <w:rPr>
                <w:rStyle w:val="Hypertextovodkaz"/>
              </w:rPr>
              <w:t>Vydávající</w:t>
            </w:r>
            <w:r>
              <w:rPr>
                <w:webHidden/>
              </w:rPr>
              <w:tab/>
            </w:r>
            <w:r>
              <w:rPr>
                <w:webHidden/>
              </w:rPr>
              <w:fldChar w:fldCharType="begin"/>
            </w:r>
            <w:r>
              <w:rPr>
                <w:webHidden/>
              </w:rPr>
              <w:instrText xml:space="preserve"> PAGEREF _Toc228257636 \h </w:instrText>
            </w:r>
            <w:r>
              <w:rPr>
                <w:webHidden/>
              </w:rPr>
            </w:r>
            <w:r>
              <w:rPr>
                <w:webHidden/>
              </w:rPr>
              <w:fldChar w:fldCharType="separate"/>
            </w:r>
            <w:r>
              <w:rPr>
                <w:webHidden/>
              </w:rPr>
              <w:t>97</w:t>
            </w:r>
            <w:r>
              <w:rPr>
                <w:webHidden/>
              </w:rPr>
              <w:fldChar w:fldCharType="end"/>
            </w:r>
          </w:hyperlink>
        </w:p>
        <w:p w14:paraId="1501283B" w14:textId="7E824FA1"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37" w:history="1">
            <w:r w:rsidRPr="00FB7512">
              <w:rPr>
                <w:rStyle w:val="Hypertextovodkaz"/>
              </w:rPr>
              <w:t>16.</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Generování dávek s výdeji pro předepisující a zdravotní pojišťovny</w:t>
            </w:r>
            <w:r>
              <w:rPr>
                <w:webHidden/>
              </w:rPr>
              <w:tab/>
            </w:r>
            <w:r>
              <w:rPr>
                <w:webHidden/>
              </w:rPr>
              <w:fldChar w:fldCharType="begin"/>
            </w:r>
            <w:r>
              <w:rPr>
                <w:webHidden/>
              </w:rPr>
              <w:instrText xml:space="preserve"> PAGEREF _Toc228257637 \h </w:instrText>
            </w:r>
            <w:r>
              <w:rPr>
                <w:webHidden/>
              </w:rPr>
            </w:r>
            <w:r>
              <w:rPr>
                <w:webHidden/>
              </w:rPr>
              <w:fldChar w:fldCharType="separate"/>
            </w:r>
            <w:r>
              <w:rPr>
                <w:webHidden/>
              </w:rPr>
              <w:t>99</w:t>
            </w:r>
            <w:r>
              <w:rPr>
                <w:webHidden/>
              </w:rPr>
              <w:fldChar w:fldCharType="end"/>
            </w:r>
          </w:hyperlink>
        </w:p>
        <w:p w14:paraId="6871215E" w14:textId="716EC373"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38" w:history="1">
            <w:r w:rsidRPr="00FB7512">
              <w:rPr>
                <w:rStyle w:val="Hypertextovodkaz"/>
              </w:rPr>
              <w:t>17.</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Číselníky a ENUMy</w:t>
            </w:r>
            <w:r>
              <w:rPr>
                <w:webHidden/>
              </w:rPr>
              <w:tab/>
            </w:r>
            <w:r>
              <w:rPr>
                <w:webHidden/>
              </w:rPr>
              <w:fldChar w:fldCharType="begin"/>
            </w:r>
            <w:r>
              <w:rPr>
                <w:webHidden/>
              </w:rPr>
              <w:instrText xml:space="preserve"> PAGEREF _Toc228257638 \h </w:instrText>
            </w:r>
            <w:r>
              <w:rPr>
                <w:webHidden/>
              </w:rPr>
            </w:r>
            <w:r>
              <w:rPr>
                <w:webHidden/>
              </w:rPr>
              <w:fldChar w:fldCharType="separate"/>
            </w:r>
            <w:r>
              <w:rPr>
                <w:webHidden/>
              </w:rPr>
              <w:t>100</w:t>
            </w:r>
            <w:r>
              <w:rPr>
                <w:webHidden/>
              </w:rPr>
              <w:fldChar w:fldCharType="end"/>
            </w:r>
          </w:hyperlink>
        </w:p>
        <w:p w14:paraId="571A0D5B" w14:textId="42F26EF8" w:rsidR="00D203C2" w:rsidRDefault="00D203C2">
          <w:pPr>
            <w:pStyle w:val="Obsah2"/>
            <w:rPr>
              <w:rFonts w:eastAsiaTheme="minorEastAsia" w:cstheme="minorBidi"/>
              <w:bCs w:val="0"/>
              <w:kern w:val="2"/>
              <w:sz w:val="24"/>
              <w:szCs w:val="24"/>
              <w:lang w:eastAsia="cs-CZ"/>
              <w14:ligatures w14:val="standardContextual"/>
            </w:rPr>
          </w:pPr>
          <w:hyperlink w:anchor="_Toc228257639" w:history="1">
            <w:r w:rsidRPr="00FB7512">
              <w:rPr>
                <w:rStyle w:val="Hypertextovodkaz"/>
              </w:rPr>
              <w:t>17.1.</w:t>
            </w:r>
            <w:r>
              <w:rPr>
                <w:rFonts w:eastAsiaTheme="minorEastAsia" w:cstheme="minorBidi"/>
                <w:bCs w:val="0"/>
                <w:kern w:val="2"/>
                <w:sz w:val="24"/>
                <w:szCs w:val="24"/>
                <w:lang w:eastAsia="cs-CZ"/>
                <w14:ligatures w14:val="standardContextual"/>
              </w:rPr>
              <w:tab/>
            </w:r>
            <w:r w:rsidRPr="00FB7512">
              <w:rPr>
                <w:rStyle w:val="Hypertextovodkaz"/>
              </w:rPr>
              <w:t>Číselníky</w:t>
            </w:r>
            <w:r>
              <w:rPr>
                <w:webHidden/>
              </w:rPr>
              <w:tab/>
            </w:r>
            <w:r>
              <w:rPr>
                <w:webHidden/>
              </w:rPr>
              <w:fldChar w:fldCharType="begin"/>
            </w:r>
            <w:r>
              <w:rPr>
                <w:webHidden/>
              </w:rPr>
              <w:instrText xml:space="preserve"> PAGEREF _Toc228257639 \h </w:instrText>
            </w:r>
            <w:r>
              <w:rPr>
                <w:webHidden/>
              </w:rPr>
            </w:r>
            <w:r>
              <w:rPr>
                <w:webHidden/>
              </w:rPr>
              <w:fldChar w:fldCharType="separate"/>
            </w:r>
            <w:r>
              <w:rPr>
                <w:webHidden/>
              </w:rPr>
              <w:t>101</w:t>
            </w:r>
            <w:r>
              <w:rPr>
                <w:webHidden/>
              </w:rPr>
              <w:fldChar w:fldCharType="end"/>
            </w:r>
          </w:hyperlink>
        </w:p>
        <w:p w14:paraId="1D7F3FB7" w14:textId="086A1FD5" w:rsidR="00D203C2" w:rsidRDefault="00D203C2">
          <w:pPr>
            <w:pStyle w:val="Obsah2"/>
            <w:rPr>
              <w:rFonts w:eastAsiaTheme="minorEastAsia" w:cstheme="minorBidi"/>
              <w:bCs w:val="0"/>
              <w:kern w:val="2"/>
              <w:sz w:val="24"/>
              <w:szCs w:val="24"/>
              <w:lang w:eastAsia="cs-CZ"/>
              <w14:ligatures w14:val="standardContextual"/>
            </w:rPr>
          </w:pPr>
          <w:hyperlink w:anchor="_Toc228257640" w:history="1">
            <w:r w:rsidRPr="00FB7512">
              <w:rPr>
                <w:rStyle w:val="Hypertextovodkaz"/>
              </w:rPr>
              <w:t>17.2.</w:t>
            </w:r>
            <w:r>
              <w:rPr>
                <w:rFonts w:eastAsiaTheme="minorEastAsia" w:cstheme="minorBidi"/>
                <w:bCs w:val="0"/>
                <w:kern w:val="2"/>
                <w:sz w:val="24"/>
                <w:szCs w:val="24"/>
                <w:lang w:eastAsia="cs-CZ"/>
                <w14:ligatures w14:val="standardContextual"/>
              </w:rPr>
              <w:tab/>
            </w:r>
            <w:r w:rsidRPr="00FB7512">
              <w:rPr>
                <w:rStyle w:val="Hypertextovodkaz"/>
              </w:rPr>
              <w:t>ENUM</w:t>
            </w:r>
            <w:r>
              <w:rPr>
                <w:webHidden/>
              </w:rPr>
              <w:tab/>
            </w:r>
            <w:r>
              <w:rPr>
                <w:webHidden/>
              </w:rPr>
              <w:fldChar w:fldCharType="begin"/>
            </w:r>
            <w:r>
              <w:rPr>
                <w:webHidden/>
              </w:rPr>
              <w:instrText xml:space="preserve"> PAGEREF _Toc228257640 \h </w:instrText>
            </w:r>
            <w:r>
              <w:rPr>
                <w:webHidden/>
              </w:rPr>
            </w:r>
            <w:r>
              <w:rPr>
                <w:webHidden/>
              </w:rPr>
              <w:fldChar w:fldCharType="separate"/>
            </w:r>
            <w:r>
              <w:rPr>
                <w:webHidden/>
              </w:rPr>
              <w:t>115</w:t>
            </w:r>
            <w:r>
              <w:rPr>
                <w:webHidden/>
              </w:rPr>
              <w:fldChar w:fldCharType="end"/>
            </w:r>
          </w:hyperlink>
        </w:p>
        <w:p w14:paraId="35BC1949" w14:textId="30F22A60"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41" w:history="1">
            <w:r w:rsidRPr="00FB7512">
              <w:rPr>
                <w:rStyle w:val="Hypertextovodkaz"/>
              </w:rPr>
              <w:t>18.</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Elektronický podpis zpráv</w:t>
            </w:r>
            <w:r>
              <w:rPr>
                <w:webHidden/>
              </w:rPr>
              <w:tab/>
            </w:r>
            <w:r>
              <w:rPr>
                <w:webHidden/>
              </w:rPr>
              <w:fldChar w:fldCharType="begin"/>
            </w:r>
            <w:r>
              <w:rPr>
                <w:webHidden/>
              </w:rPr>
              <w:instrText xml:space="preserve"> PAGEREF _Toc228257641 \h </w:instrText>
            </w:r>
            <w:r>
              <w:rPr>
                <w:webHidden/>
              </w:rPr>
            </w:r>
            <w:r>
              <w:rPr>
                <w:webHidden/>
              </w:rPr>
              <w:fldChar w:fldCharType="separate"/>
            </w:r>
            <w:r>
              <w:rPr>
                <w:webHidden/>
              </w:rPr>
              <w:t>119</w:t>
            </w:r>
            <w:r>
              <w:rPr>
                <w:webHidden/>
              </w:rPr>
              <w:fldChar w:fldCharType="end"/>
            </w:r>
          </w:hyperlink>
        </w:p>
        <w:p w14:paraId="0C22DC24" w14:textId="0B25AF26" w:rsidR="00D203C2" w:rsidRDefault="00D203C2">
          <w:pPr>
            <w:pStyle w:val="Obsah2"/>
            <w:rPr>
              <w:rFonts w:eastAsiaTheme="minorEastAsia" w:cstheme="minorBidi"/>
              <w:bCs w:val="0"/>
              <w:kern w:val="2"/>
              <w:sz w:val="24"/>
              <w:szCs w:val="24"/>
              <w:lang w:eastAsia="cs-CZ"/>
              <w14:ligatures w14:val="standardContextual"/>
            </w:rPr>
          </w:pPr>
          <w:hyperlink w:anchor="_Toc228257642" w:history="1">
            <w:r w:rsidRPr="00FB7512">
              <w:rPr>
                <w:rStyle w:val="Hypertextovodkaz"/>
              </w:rPr>
              <w:t>18.1.</w:t>
            </w:r>
            <w:r>
              <w:rPr>
                <w:rFonts w:eastAsiaTheme="minorEastAsia" w:cstheme="minorBidi"/>
                <w:bCs w:val="0"/>
                <w:kern w:val="2"/>
                <w:sz w:val="24"/>
                <w:szCs w:val="24"/>
                <w:lang w:eastAsia="cs-CZ"/>
                <w14:ligatures w14:val="standardContextual"/>
              </w:rPr>
              <w:tab/>
            </w:r>
            <w:r w:rsidRPr="00FB7512">
              <w:rPr>
                <w:rStyle w:val="Hypertextovodkaz"/>
              </w:rPr>
              <w:t>Výpočet hodnoty DigestValue</w:t>
            </w:r>
            <w:r>
              <w:rPr>
                <w:webHidden/>
              </w:rPr>
              <w:tab/>
            </w:r>
            <w:r>
              <w:rPr>
                <w:webHidden/>
              </w:rPr>
              <w:fldChar w:fldCharType="begin"/>
            </w:r>
            <w:r>
              <w:rPr>
                <w:webHidden/>
              </w:rPr>
              <w:instrText xml:space="preserve"> PAGEREF _Toc228257642 \h </w:instrText>
            </w:r>
            <w:r>
              <w:rPr>
                <w:webHidden/>
              </w:rPr>
            </w:r>
            <w:r>
              <w:rPr>
                <w:webHidden/>
              </w:rPr>
              <w:fldChar w:fldCharType="separate"/>
            </w:r>
            <w:r>
              <w:rPr>
                <w:webHidden/>
              </w:rPr>
              <w:t>119</w:t>
            </w:r>
            <w:r>
              <w:rPr>
                <w:webHidden/>
              </w:rPr>
              <w:fldChar w:fldCharType="end"/>
            </w:r>
          </w:hyperlink>
        </w:p>
        <w:p w14:paraId="306403A8" w14:textId="503D0BF0" w:rsidR="00D203C2" w:rsidRDefault="00D203C2">
          <w:pPr>
            <w:pStyle w:val="Obsah2"/>
            <w:rPr>
              <w:rFonts w:eastAsiaTheme="minorEastAsia" w:cstheme="minorBidi"/>
              <w:bCs w:val="0"/>
              <w:kern w:val="2"/>
              <w:sz w:val="24"/>
              <w:szCs w:val="24"/>
              <w:lang w:eastAsia="cs-CZ"/>
              <w14:ligatures w14:val="standardContextual"/>
            </w:rPr>
          </w:pPr>
          <w:hyperlink w:anchor="_Toc228257643" w:history="1">
            <w:r w:rsidRPr="00FB7512">
              <w:rPr>
                <w:rStyle w:val="Hypertextovodkaz"/>
              </w:rPr>
              <w:t>18.2.</w:t>
            </w:r>
            <w:r>
              <w:rPr>
                <w:rFonts w:eastAsiaTheme="minorEastAsia" w:cstheme="minorBidi"/>
                <w:bCs w:val="0"/>
                <w:kern w:val="2"/>
                <w:sz w:val="24"/>
                <w:szCs w:val="24"/>
                <w:lang w:eastAsia="cs-CZ"/>
                <w14:ligatures w14:val="standardContextual"/>
              </w:rPr>
              <w:tab/>
            </w:r>
            <w:r w:rsidRPr="00FB7512">
              <w:rPr>
                <w:rStyle w:val="Hypertextovodkaz"/>
              </w:rPr>
              <w:t>Definice zprávy s podpisem</w:t>
            </w:r>
            <w:r>
              <w:rPr>
                <w:webHidden/>
              </w:rPr>
              <w:tab/>
            </w:r>
            <w:r>
              <w:rPr>
                <w:webHidden/>
              </w:rPr>
              <w:fldChar w:fldCharType="begin"/>
            </w:r>
            <w:r>
              <w:rPr>
                <w:webHidden/>
              </w:rPr>
              <w:instrText xml:space="preserve"> PAGEREF _Toc228257643 \h </w:instrText>
            </w:r>
            <w:r>
              <w:rPr>
                <w:webHidden/>
              </w:rPr>
            </w:r>
            <w:r>
              <w:rPr>
                <w:webHidden/>
              </w:rPr>
              <w:fldChar w:fldCharType="separate"/>
            </w:r>
            <w:r>
              <w:rPr>
                <w:webHidden/>
              </w:rPr>
              <w:t>120</w:t>
            </w:r>
            <w:r>
              <w:rPr>
                <w:webHidden/>
              </w:rPr>
              <w:fldChar w:fldCharType="end"/>
            </w:r>
          </w:hyperlink>
        </w:p>
        <w:p w14:paraId="07ED0ED0" w14:textId="035D7161"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44" w:history="1">
            <w:r w:rsidRPr="00FB7512">
              <w:rPr>
                <w:rStyle w:val="Hypertextovodkaz"/>
                <w:lang w:eastAsia="cs-CZ"/>
              </w:rPr>
              <w:t>19.</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lang w:eastAsia="cs-CZ"/>
              </w:rPr>
              <w:t>Signální kódy</w:t>
            </w:r>
            <w:r>
              <w:rPr>
                <w:webHidden/>
              </w:rPr>
              <w:tab/>
            </w:r>
            <w:r>
              <w:rPr>
                <w:webHidden/>
              </w:rPr>
              <w:fldChar w:fldCharType="begin"/>
            </w:r>
            <w:r>
              <w:rPr>
                <w:webHidden/>
              </w:rPr>
              <w:instrText xml:space="preserve"> PAGEREF _Toc228257644 \h </w:instrText>
            </w:r>
            <w:r>
              <w:rPr>
                <w:webHidden/>
              </w:rPr>
            </w:r>
            <w:r>
              <w:rPr>
                <w:webHidden/>
              </w:rPr>
              <w:fldChar w:fldCharType="separate"/>
            </w:r>
            <w:r>
              <w:rPr>
                <w:webHidden/>
              </w:rPr>
              <w:t>123</w:t>
            </w:r>
            <w:r>
              <w:rPr>
                <w:webHidden/>
              </w:rPr>
              <w:fldChar w:fldCharType="end"/>
            </w:r>
          </w:hyperlink>
        </w:p>
        <w:p w14:paraId="2C5DFFAE" w14:textId="6EF0A0F4" w:rsidR="00D203C2" w:rsidRDefault="00D203C2">
          <w:pPr>
            <w:pStyle w:val="Obsah2"/>
            <w:rPr>
              <w:rFonts w:eastAsiaTheme="minorEastAsia" w:cstheme="minorBidi"/>
              <w:bCs w:val="0"/>
              <w:kern w:val="2"/>
              <w:sz w:val="24"/>
              <w:szCs w:val="24"/>
              <w:lang w:eastAsia="cs-CZ"/>
              <w14:ligatures w14:val="standardContextual"/>
            </w:rPr>
          </w:pPr>
          <w:hyperlink w:anchor="_Toc228257645" w:history="1">
            <w:r w:rsidRPr="00FB7512">
              <w:rPr>
                <w:rStyle w:val="Hypertextovodkaz"/>
              </w:rPr>
              <w:t>19.1.</w:t>
            </w:r>
            <w:r>
              <w:rPr>
                <w:rFonts w:eastAsiaTheme="minorEastAsia" w:cstheme="minorBidi"/>
                <w:bCs w:val="0"/>
                <w:kern w:val="2"/>
                <w:sz w:val="24"/>
                <w:szCs w:val="24"/>
                <w:lang w:eastAsia="cs-CZ"/>
                <w14:ligatures w14:val="standardContextual"/>
              </w:rPr>
              <w:tab/>
            </w:r>
            <w:r w:rsidRPr="00FB7512">
              <w:rPr>
                <w:rStyle w:val="Hypertextovodkaz"/>
              </w:rPr>
              <w:t>Signální kód na zdravotnické prostředky vlhké krytí</w:t>
            </w:r>
            <w:r>
              <w:rPr>
                <w:webHidden/>
              </w:rPr>
              <w:tab/>
            </w:r>
            <w:r>
              <w:rPr>
                <w:webHidden/>
              </w:rPr>
              <w:fldChar w:fldCharType="begin"/>
            </w:r>
            <w:r>
              <w:rPr>
                <w:webHidden/>
              </w:rPr>
              <w:instrText xml:space="preserve"> PAGEREF _Toc228257645 \h </w:instrText>
            </w:r>
            <w:r>
              <w:rPr>
                <w:webHidden/>
              </w:rPr>
            </w:r>
            <w:r>
              <w:rPr>
                <w:webHidden/>
              </w:rPr>
              <w:fldChar w:fldCharType="separate"/>
            </w:r>
            <w:r>
              <w:rPr>
                <w:webHidden/>
              </w:rPr>
              <w:t>123</w:t>
            </w:r>
            <w:r>
              <w:rPr>
                <w:webHidden/>
              </w:rPr>
              <w:fldChar w:fldCharType="end"/>
            </w:r>
          </w:hyperlink>
        </w:p>
        <w:p w14:paraId="2D267FF1" w14:textId="73CAF7C5" w:rsidR="00D203C2" w:rsidRDefault="00D203C2">
          <w:pPr>
            <w:pStyle w:val="Obsah2"/>
            <w:rPr>
              <w:rFonts w:eastAsiaTheme="minorEastAsia" w:cstheme="minorBidi"/>
              <w:bCs w:val="0"/>
              <w:kern w:val="2"/>
              <w:sz w:val="24"/>
              <w:szCs w:val="24"/>
              <w:lang w:eastAsia="cs-CZ"/>
              <w14:ligatures w14:val="standardContextual"/>
            </w:rPr>
          </w:pPr>
          <w:hyperlink w:anchor="_Toc228257646" w:history="1">
            <w:r w:rsidRPr="00FB7512">
              <w:rPr>
                <w:rStyle w:val="Hypertextovodkaz"/>
                <w:rFonts w:cs="Times New Roman"/>
              </w:rPr>
              <w:t>Sekce revize se ve službě pro načtení ePoukazu určeného pro zásilkový obchod nevrací, a proto nejsou vráceny ani  přidané elementy této sekce.</w:t>
            </w:r>
            <w:r>
              <w:rPr>
                <w:webHidden/>
              </w:rPr>
              <w:tab/>
            </w:r>
            <w:r>
              <w:rPr>
                <w:webHidden/>
              </w:rPr>
              <w:fldChar w:fldCharType="begin"/>
            </w:r>
            <w:r>
              <w:rPr>
                <w:webHidden/>
              </w:rPr>
              <w:instrText xml:space="preserve"> PAGEREF _Toc228257646 \h </w:instrText>
            </w:r>
            <w:r>
              <w:rPr>
                <w:webHidden/>
              </w:rPr>
            </w:r>
            <w:r>
              <w:rPr>
                <w:webHidden/>
              </w:rPr>
              <w:fldChar w:fldCharType="separate"/>
            </w:r>
            <w:r>
              <w:rPr>
                <w:webHidden/>
              </w:rPr>
              <w:t>127</w:t>
            </w:r>
            <w:r>
              <w:rPr>
                <w:webHidden/>
              </w:rPr>
              <w:fldChar w:fldCharType="end"/>
            </w:r>
          </w:hyperlink>
        </w:p>
        <w:p w14:paraId="39071033" w14:textId="51D2DCC3" w:rsidR="00D203C2" w:rsidRDefault="00D203C2">
          <w:pPr>
            <w:pStyle w:val="Obsah2"/>
            <w:rPr>
              <w:rFonts w:eastAsiaTheme="minorEastAsia" w:cstheme="minorBidi"/>
              <w:bCs w:val="0"/>
              <w:kern w:val="2"/>
              <w:sz w:val="24"/>
              <w:szCs w:val="24"/>
              <w:lang w:eastAsia="cs-CZ"/>
              <w14:ligatures w14:val="standardContextual"/>
            </w:rPr>
          </w:pPr>
          <w:hyperlink w:anchor="_Toc228257647" w:history="1">
            <w:r w:rsidRPr="00FB7512">
              <w:rPr>
                <w:rStyle w:val="Hypertextovodkaz"/>
              </w:rPr>
              <w:t>19.2.</w:t>
            </w:r>
            <w:r>
              <w:rPr>
                <w:rFonts w:eastAsiaTheme="minorEastAsia" w:cstheme="minorBidi"/>
                <w:bCs w:val="0"/>
                <w:kern w:val="2"/>
                <w:sz w:val="24"/>
                <w:szCs w:val="24"/>
                <w:lang w:eastAsia="cs-CZ"/>
                <w14:ligatures w14:val="standardContextual"/>
              </w:rPr>
              <w:tab/>
            </w:r>
            <w:r w:rsidRPr="00FB7512">
              <w:rPr>
                <w:rStyle w:val="Hypertextovodkaz"/>
              </w:rPr>
              <w:t>Signální kódy pro vysílače a přijímače</w:t>
            </w:r>
            <w:r>
              <w:rPr>
                <w:webHidden/>
              </w:rPr>
              <w:tab/>
            </w:r>
            <w:r>
              <w:rPr>
                <w:webHidden/>
              </w:rPr>
              <w:fldChar w:fldCharType="begin"/>
            </w:r>
            <w:r>
              <w:rPr>
                <w:webHidden/>
              </w:rPr>
              <w:instrText xml:space="preserve"> PAGEREF _Toc228257647 \h </w:instrText>
            </w:r>
            <w:r>
              <w:rPr>
                <w:webHidden/>
              </w:rPr>
            </w:r>
            <w:r>
              <w:rPr>
                <w:webHidden/>
              </w:rPr>
              <w:fldChar w:fldCharType="separate"/>
            </w:r>
            <w:r>
              <w:rPr>
                <w:webHidden/>
              </w:rPr>
              <w:t>127</w:t>
            </w:r>
            <w:r>
              <w:rPr>
                <w:webHidden/>
              </w:rPr>
              <w:fldChar w:fldCharType="end"/>
            </w:r>
          </w:hyperlink>
        </w:p>
        <w:p w14:paraId="5F055196" w14:textId="495DB0A1" w:rsidR="00D203C2" w:rsidRDefault="00D203C2">
          <w:pPr>
            <w:pStyle w:val="Obsah2"/>
            <w:rPr>
              <w:rFonts w:eastAsiaTheme="minorEastAsia" w:cstheme="minorBidi"/>
              <w:bCs w:val="0"/>
              <w:kern w:val="2"/>
              <w:sz w:val="24"/>
              <w:szCs w:val="24"/>
              <w:lang w:eastAsia="cs-CZ"/>
              <w14:ligatures w14:val="standardContextual"/>
            </w:rPr>
          </w:pPr>
          <w:hyperlink w:anchor="_Toc228257648" w:history="1">
            <w:r w:rsidRPr="00FB7512">
              <w:rPr>
                <w:rStyle w:val="Hypertextovodkaz"/>
              </w:rPr>
              <w:t>19.3.</w:t>
            </w:r>
            <w:r>
              <w:rPr>
                <w:rFonts w:eastAsiaTheme="minorEastAsia" w:cstheme="minorBidi"/>
                <w:bCs w:val="0"/>
                <w:kern w:val="2"/>
                <w:sz w:val="24"/>
                <w:szCs w:val="24"/>
                <w:lang w:eastAsia="cs-CZ"/>
                <w14:ligatures w14:val="standardContextual"/>
              </w:rPr>
              <w:tab/>
            </w:r>
            <w:r w:rsidRPr="00FB7512">
              <w:rPr>
                <w:rStyle w:val="Hypertextovodkaz"/>
              </w:rPr>
              <w:t>Jak lze zjistit, zda daný pacient měl vystavený signální kód</w:t>
            </w:r>
            <w:r>
              <w:rPr>
                <w:webHidden/>
              </w:rPr>
              <w:tab/>
            </w:r>
            <w:r>
              <w:rPr>
                <w:webHidden/>
              </w:rPr>
              <w:fldChar w:fldCharType="begin"/>
            </w:r>
            <w:r>
              <w:rPr>
                <w:webHidden/>
              </w:rPr>
              <w:instrText xml:space="preserve"> PAGEREF _Toc228257648 \h </w:instrText>
            </w:r>
            <w:r>
              <w:rPr>
                <w:webHidden/>
              </w:rPr>
            </w:r>
            <w:r>
              <w:rPr>
                <w:webHidden/>
              </w:rPr>
              <w:fldChar w:fldCharType="separate"/>
            </w:r>
            <w:r>
              <w:rPr>
                <w:webHidden/>
              </w:rPr>
              <w:t>130</w:t>
            </w:r>
            <w:r>
              <w:rPr>
                <w:webHidden/>
              </w:rPr>
              <w:fldChar w:fldCharType="end"/>
            </w:r>
          </w:hyperlink>
        </w:p>
        <w:p w14:paraId="6A17D842" w14:textId="0B2EBE2A" w:rsidR="00D203C2" w:rsidRDefault="00D203C2">
          <w:pPr>
            <w:pStyle w:val="Obsah2"/>
            <w:rPr>
              <w:rFonts w:eastAsiaTheme="minorEastAsia" w:cstheme="minorBidi"/>
              <w:bCs w:val="0"/>
              <w:kern w:val="2"/>
              <w:sz w:val="24"/>
              <w:szCs w:val="24"/>
              <w:lang w:eastAsia="cs-CZ"/>
              <w14:ligatures w14:val="standardContextual"/>
            </w:rPr>
          </w:pPr>
          <w:hyperlink w:anchor="_Toc228257649" w:history="1">
            <w:r w:rsidRPr="00FB7512">
              <w:rPr>
                <w:rStyle w:val="Hypertextovodkaz"/>
              </w:rPr>
              <w:t>19.4.</w:t>
            </w:r>
            <w:r>
              <w:rPr>
                <w:rFonts w:eastAsiaTheme="minorEastAsia" w:cstheme="minorBidi"/>
                <w:bCs w:val="0"/>
                <w:kern w:val="2"/>
                <w:sz w:val="24"/>
                <w:szCs w:val="24"/>
                <w:lang w:eastAsia="cs-CZ"/>
                <w14:ligatures w14:val="standardContextual"/>
              </w:rPr>
              <w:tab/>
            </w:r>
            <w:r w:rsidRPr="00FB7512">
              <w:rPr>
                <w:rStyle w:val="Hypertextovodkaz"/>
              </w:rPr>
              <w:t>Upozornění</w:t>
            </w:r>
            <w:r>
              <w:rPr>
                <w:webHidden/>
              </w:rPr>
              <w:tab/>
            </w:r>
            <w:r>
              <w:rPr>
                <w:webHidden/>
              </w:rPr>
              <w:fldChar w:fldCharType="begin"/>
            </w:r>
            <w:r>
              <w:rPr>
                <w:webHidden/>
              </w:rPr>
              <w:instrText xml:space="preserve"> PAGEREF _Toc228257649 \h </w:instrText>
            </w:r>
            <w:r>
              <w:rPr>
                <w:webHidden/>
              </w:rPr>
            </w:r>
            <w:r>
              <w:rPr>
                <w:webHidden/>
              </w:rPr>
              <w:fldChar w:fldCharType="separate"/>
            </w:r>
            <w:r>
              <w:rPr>
                <w:webHidden/>
              </w:rPr>
              <w:t>131</w:t>
            </w:r>
            <w:r>
              <w:rPr>
                <w:webHidden/>
              </w:rPr>
              <w:fldChar w:fldCharType="end"/>
            </w:r>
          </w:hyperlink>
        </w:p>
        <w:p w14:paraId="2FD043FA" w14:textId="4EB99219" w:rsidR="00D203C2" w:rsidRDefault="00D203C2">
          <w:pPr>
            <w:pStyle w:val="Obsah2"/>
            <w:rPr>
              <w:rFonts w:eastAsiaTheme="minorEastAsia" w:cstheme="minorBidi"/>
              <w:bCs w:val="0"/>
              <w:kern w:val="2"/>
              <w:sz w:val="24"/>
              <w:szCs w:val="24"/>
              <w:lang w:eastAsia="cs-CZ"/>
              <w14:ligatures w14:val="standardContextual"/>
            </w:rPr>
          </w:pPr>
          <w:hyperlink w:anchor="_Toc228257650" w:history="1">
            <w:r w:rsidRPr="00FB7512">
              <w:rPr>
                <w:rStyle w:val="Hypertextovodkaz"/>
              </w:rPr>
              <w:t>19.5.</w:t>
            </w:r>
            <w:r>
              <w:rPr>
                <w:rFonts w:eastAsiaTheme="minorEastAsia" w:cstheme="minorBidi"/>
                <w:bCs w:val="0"/>
                <w:kern w:val="2"/>
                <w:sz w:val="24"/>
                <w:szCs w:val="24"/>
                <w:lang w:eastAsia="cs-CZ"/>
                <w14:ligatures w14:val="standardContextual"/>
              </w:rPr>
              <w:tab/>
            </w:r>
            <w:r w:rsidRPr="00FB7512">
              <w:rPr>
                <w:rStyle w:val="Hypertextovodkaz"/>
              </w:rPr>
              <w:t>Je možné vystavit ePoukaz na signální kód a následně hned ePoukaz na zdravotnický prostředek bez nutnosti čekat na schválení?</w:t>
            </w:r>
            <w:r>
              <w:rPr>
                <w:webHidden/>
              </w:rPr>
              <w:tab/>
            </w:r>
            <w:r>
              <w:rPr>
                <w:webHidden/>
              </w:rPr>
              <w:fldChar w:fldCharType="begin"/>
            </w:r>
            <w:r>
              <w:rPr>
                <w:webHidden/>
              </w:rPr>
              <w:instrText xml:space="preserve"> PAGEREF _Toc228257650 \h </w:instrText>
            </w:r>
            <w:r>
              <w:rPr>
                <w:webHidden/>
              </w:rPr>
            </w:r>
            <w:r>
              <w:rPr>
                <w:webHidden/>
              </w:rPr>
              <w:fldChar w:fldCharType="separate"/>
            </w:r>
            <w:r>
              <w:rPr>
                <w:webHidden/>
              </w:rPr>
              <w:t>132</w:t>
            </w:r>
            <w:r>
              <w:rPr>
                <w:webHidden/>
              </w:rPr>
              <w:fldChar w:fldCharType="end"/>
            </w:r>
          </w:hyperlink>
        </w:p>
        <w:p w14:paraId="63CCAC27" w14:textId="25D1E312" w:rsidR="00D203C2" w:rsidRDefault="00D203C2">
          <w:pPr>
            <w:pStyle w:val="Obsah2"/>
            <w:rPr>
              <w:rFonts w:eastAsiaTheme="minorEastAsia" w:cstheme="minorBidi"/>
              <w:bCs w:val="0"/>
              <w:kern w:val="2"/>
              <w:sz w:val="24"/>
              <w:szCs w:val="24"/>
              <w:lang w:eastAsia="cs-CZ"/>
              <w14:ligatures w14:val="standardContextual"/>
            </w:rPr>
          </w:pPr>
          <w:hyperlink w:anchor="_Toc228257651" w:history="1">
            <w:r w:rsidRPr="00FB7512">
              <w:rPr>
                <w:rStyle w:val="Hypertextovodkaz"/>
              </w:rPr>
              <w:t>19.6.</w:t>
            </w:r>
            <w:r>
              <w:rPr>
                <w:rFonts w:eastAsiaTheme="minorEastAsia" w:cstheme="minorBidi"/>
                <w:bCs w:val="0"/>
                <w:kern w:val="2"/>
                <w:sz w:val="24"/>
                <w:szCs w:val="24"/>
                <w:lang w:eastAsia="cs-CZ"/>
                <w14:ligatures w14:val="standardContextual"/>
              </w:rPr>
              <w:tab/>
            </w:r>
            <w:r w:rsidRPr="00FB7512">
              <w:rPr>
                <w:rStyle w:val="Hypertextovodkaz"/>
              </w:rPr>
              <w:t>Je nutné vystavovat signální kód, pokud léčba pokračuje u jiného lékaře?</w:t>
            </w:r>
            <w:r>
              <w:rPr>
                <w:webHidden/>
              </w:rPr>
              <w:tab/>
            </w:r>
            <w:r>
              <w:rPr>
                <w:webHidden/>
              </w:rPr>
              <w:fldChar w:fldCharType="begin"/>
            </w:r>
            <w:r>
              <w:rPr>
                <w:webHidden/>
              </w:rPr>
              <w:instrText xml:space="preserve"> PAGEREF _Toc228257651 \h </w:instrText>
            </w:r>
            <w:r>
              <w:rPr>
                <w:webHidden/>
              </w:rPr>
            </w:r>
            <w:r>
              <w:rPr>
                <w:webHidden/>
              </w:rPr>
              <w:fldChar w:fldCharType="separate"/>
            </w:r>
            <w:r>
              <w:rPr>
                <w:webHidden/>
              </w:rPr>
              <w:t>132</w:t>
            </w:r>
            <w:r>
              <w:rPr>
                <w:webHidden/>
              </w:rPr>
              <w:fldChar w:fldCharType="end"/>
            </w:r>
          </w:hyperlink>
        </w:p>
        <w:p w14:paraId="3DF5484F" w14:textId="40562425" w:rsidR="00D203C2" w:rsidRDefault="00D203C2">
          <w:pPr>
            <w:pStyle w:val="Obsah2"/>
            <w:rPr>
              <w:rFonts w:eastAsiaTheme="minorEastAsia" w:cstheme="minorBidi"/>
              <w:bCs w:val="0"/>
              <w:kern w:val="2"/>
              <w:sz w:val="24"/>
              <w:szCs w:val="24"/>
              <w:lang w:eastAsia="cs-CZ"/>
              <w14:ligatures w14:val="standardContextual"/>
            </w:rPr>
          </w:pPr>
          <w:hyperlink w:anchor="_Toc228257652" w:history="1">
            <w:r w:rsidRPr="00FB7512">
              <w:rPr>
                <w:rStyle w:val="Hypertextovodkaz"/>
              </w:rPr>
              <w:t>19.7.</w:t>
            </w:r>
            <w:r>
              <w:rPr>
                <w:rFonts w:eastAsiaTheme="minorEastAsia" w:cstheme="minorBidi"/>
                <w:bCs w:val="0"/>
                <w:kern w:val="2"/>
                <w:sz w:val="24"/>
                <w:szCs w:val="24"/>
                <w:lang w:eastAsia="cs-CZ"/>
                <w14:ligatures w14:val="standardContextual"/>
              </w:rPr>
              <w:tab/>
            </w:r>
            <w:r w:rsidRPr="00FB7512">
              <w:rPr>
                <w:rStyle w:val="Hypertextovodkaz"/>
              </w:rPr>
              <w:t>Je nutné vystavovat signální kód, pokud pacient přejde k jiné pojišťovně?</w:t>
            </w:r>
            <w:r>
              <w:rPr>
                <w:webHidden/>
              </w:rPr>
              <w:tab/>
            </w:r>
            <w:r>
              <w:rPr>
                <w:webHidden/>
              </w:rPr>
              <w:fldChar w:fldCharType="begin"/>
            </w:r>
            <w:r>
              <w:rPr>
                <w:webHidden/>
              </w:rPr>
              <w:instrText xml:space="preserve"> PAGEREF _Toc228257652 \h </w:instrText>
            </w:r>
            <w:r>
              <w:rPr>
                <w:webHidden/>
              </w:rPr>
            </w:r>
            <w:r>
              <w:rPr>
                <w:webHidden/>
              </w:rPr>
              <w:fldChar w:fldCharType="separate"/>
            </w:r>
            <w:r>
              <w:rPr>
                <w:webHidden/>
              </w:rPr>
              <w:t>132</w:t>
            </w:r>
            <w:r>
              <w:rPr>
                <w:webHidden/>
              </w:rPr>
              <w:fldChar w:fldCharType="end"/>
            </w:r>
          </w:hyperlink>
        </w:p>
        <w:p w14:paraId="05E3C702" w14:textId="24C0F5C5"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53" w:history="1">
            <w:r w:rsidRPr="00FB7512">
              <w:rPr>
                <w:rStyle w:val="Hypertextovodkaz"/>
              </w:rPr>
              <w:t>20.</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Schválení ePoukazu</w:t>
            </w:r>
            <w:r>
              <w:rPr>
                <w:webHidden/>
              </w:rPr>
              <w:tab/>
            </w:r>
            <w:r>
              <w:rPr>
                <w:webHidden/>
              </w:rPr>
              <w:fldChar w:fldCharType="begin"/>
            </w:r>
            <w:r>
              <w:rPr>
                <w:webHidden/>
              </w:rPr>
              <w:instrText xml:space="preserve"> PAGEREF _Toc228257653 \h </w:instrText>
            </w:r>
            <w:r>
              <w:rPr>
                <w:webHidden/>
              </w:rPr>
            </w:r>
            <w:r>
              <w:rPr>
                <w:webHidden/>
              </w:rPr>
              <w:fldChar w:fldCharType="separate"/>
            </w:r>
            <w:r>
              <w:rPr>
                <w:webHidden/>
              </w:rPr>
              <w:t>133</w:t>
            </w:r>
            <w:r>
              <w:rPr>
                <w:webHidden/>
              </w:rPr>
              <w:fldChar w:fldCharType="end"/>
            </w:r>
          </w:hyperlink>
        </w:p>
        <w:p w14:paraId="0E565612" w14:textId="5A44FDC5" w:rsidR="00D203C2" w:rsidRDefault="00D203C2">
          <w:pPr>
            <w:pStyle w:val="Obsah2"/>
            <w:rPr>
              <w:rFonts w:eastAsiaTheme="minorEastAsia" w:cstheme="minorBidi"/>
              <w:bCs w:val="0"/>
              <w:kern w:val="2"/>
              <w:sz w:val="24"/>
              <w:szCs w:val="24"/>
              <w:lang w:eastAsia="cs-CZ"/>
              <w14:ligatures w14:val="standardContextual"/>
            </w:rPr>
          </w:pPr>
          <w:hyperlink w:anchor="_Toc228257654" w:history="1">
            <w:r w:rsidRPr="00FB7512">
              <w:rPr>
                <w:rStyle w:val="Hypertextovodkaz"/>
              </w:rPr>
              <w:t>20.1.</w:t>
            </w:r>
            <w:r>
              <w:rPr>
                <w:rFonts w:eastAsiaTheme="minorEastAsia" w:cstheme="minorBidi"/>
                <w:bCs w:val="0"/>
                <w:kern w:val="2"/>
                <w:sz w:val="24"/>
                <w:szCs w:val="24"/>
                <w:lang w:eastAsia="cs-CZ"/>
                <w14:ligatures w14:val="standardContextual"/>
              </w:rPr>
              <w:tab/>
            </w:r>
            <w:r w:rsidRPr="00FB7512">
              <w:rPr>
                <w:rStyle w:val="Hypertextovodkaz"/>
              </w:rPr>
              <w:t>Webová služba ProvestSchvaleni</w:t>
            </w:r>
            <w:r>
              <w:rPr>
                <w:webHidden/>
              </w:rPr>
              <w:tab/>
            </w:r>
            <w:r>
              <w:rPr>
                <w:webHidden/>
              </w:rPr>
              <w:fldChar w:fldCharType="begin"/>
            </w:r>
            <w:r>
              <w:rPr>
                <w:webHidden/>
              </w:rPr>
              <w:instrText xml:space="preserve"> PAGEREF _Toc228257654 \h </w:instrText>
            </w:r>
            <w:r>
              <w:rPr>
                <w:webHidden/>
              </w:rPr>
            </w:r>
            <w:r>
              <w:rPr>
                <w:webHidden/>
              </w:rPr>
              <w:fldChar w:fldCharType="separate"/>
            </w:r>
            <w:r>
              <w:rPr>
                <w:webHidden/>
              </w:rPr>
              <w:t>133</w:t>
            </w:r>
            <w:r>
              <w:rPr>
                <w:webHidden/>
              </w:rPr>
              <w:fldChar w:fldCharType="end"/>
            </w:r>
          </w:hyperlink>
        </w:p>
        <w:p w14:paraId="2130A8D0" w14:textId="5629C878" w:rsidR="00D203C2" w:rsidRDefault="00D203C2">
          <w:pPr>
            <w:pStyle w:val="Obsah2"/>
            <w:rPr>
              <w:rFonts w:eastAsiaTheme="minorEastAsia" w:cstheme="minorBidi"/>
              <w:bCs w:val="0"/>
              <w:kern w:val="2"/>
              <w:sz w:val="24"/>
              <w:szCs w:val="24"/>
              <w:lang w:eastAsia="cs-CZ"/>
              <w14:ligatures w14:val="standardContextual"/>
            </w:rPr>
          </w:pPr>
          <w:hyperlink w:anchor="_Toc228257655" w:history="1">
            <w:r w:rsidRPr="00FB7512">
              <w:rPr>
                <w:rStyle w:val="Hypertextovodkaz"/>
              </w:rPr>
              <w:t>20.2.</w:t>
            </w:r>
            <w:r>
              <w:rPr>
                <w:rFonts w:eastAsiaTheme="minorEastAsia" w:cstheme="minorBidi"/>
                <w:bCs w:val="0"/>
                <w:kern w:val="2"/>
                <w:sz w:val="24"/>
                <w:szCs w:val="24"/>
                <w:lang w:eastAsia="cs-CZ"/>
                <w14:ligatures w14:val="standardContextual"/>
              </w:rPr>
              <w:tab/>
            </w:r>
            <w:r w:rsidRPr="00FB7512">
              <w:rPr>
                <w:rStyle w:val="Hypertextovodkaz"/>
              </w:rPr>
              <w:t>Povinné předání ePoukazu ke schválení</w:t>
            </w:r>
            <w:r>
              <w:rPr>
                <w:webHidden/>
              </w:rPr>
              <w:tab/>
            </w:r>
            <w:r>
              <w:rPr>
                <w:webHidden/>
              </w:rPr>
              <w:fldChar w:fldCharType="begin"/>
            </w:r>
            <w:r>
              <w:rPr>
                <w:webHidden/>
              </w:rPr>
              <w:instrText xml:space="preserve"> PAGEREF _Toc228257655 \h </w:instrText>
            </w:r>
            <w:r>
              <w:rPr>
                <w:webHidden/>
              </w:rPr>
            </w:r>
            <w:r>
              <w:rPr>
                <w:webHidden/>
              </w:rPr>
              <w:fldChar w:fldCharType="separate"/>
            </w:r>
            <w:r>
              <w:rPr>
                <w:webHidden/>
              </w:rPr>
              <w:t>133</w:t>
            </w:r>
            <w:r>
              <w:rPr>
                <w:webHidden/>
              </w:rPr>
              <w:fldChar w:fldCharType="end"/>
            </w:r>
          </w:hyperlink>
        </w:p>
        <w:p w14:paraId="62C8F6D9" w14:textId="4178D095" w:rsidR="00D203C2" w:rsidRDefault="00D203C2">
          <w:pPr>
            <w:pStyle w:val="Obsah2"/>
            <w:rPr>
              <w:rFonts w:eastAsiaTheme="minorEastAsia" w:cstheme="minorBidi"/>
              <w:bCs w:val="0"/>
              <w:kern w:val="2"/>
              <w:sz w:val="24"/>
              <w:szCs w:val="24"/>
              <w:lang w:eastAsia="cs-CZ"/>
              <w14:ligatures w14:val="standardContextual"/>
            </w:rPr>
          </w:pPr>
          <w:hyperlink w:anchor="_Toc228257656" w:history="1">
            <w:r w:rsidRPr="00FB7512">
              <w:rPr>
                <w:rStyle w:val="Hypertextovodkaz"/>
                <w:lang w:eastAsia="cs-CZ"/>
              </w:rPr>
              <w:t>20.3.</w:t>
            </w:r>
            <w:r>
              <w:rPr>
                <w:rFonts w:eastAsiaTheme="minorEastAsia" w:cstheme="minorBidi"/>
                <w:bCs w:val="0"/>
                <w:kern w:val="2"/>
                <w:sz w:val="24"/>
                <w:szCs w:val="24"/>
                <w:lang w:eastAsia="cs-CZ"/>
                <w14:ligatures w14:val="standardContextual"/>
              </w:rPr>
              <w:tab/>
            </w:r>
            <w:r w:rsidRPr="00FB7512">
              <w:rPr>
                <w:rStyle w:val="Hypertextovodkaz"/>
                <w:lang w:eastAsia="cs-CZ"/>
              </w:rPr>
              <w:t>Záměna zdravotnického prostředku zdravotní pojišťovnou v procesu schvalování</w:t>
            </w:r>
            <w:r>
              <w:rPr>
                <w:webHidden/>
              </w:rPr>
              <w:tab/>
            </w:r>
            <w:r>
              <w:rPr>
                <w:webHidden/>
              </w:rPr>
              <w:fldChar w:fldCharType="begin"/>
            </w:r>
            <w:r>
              <w:rPr>
                <w:webHidden/>
              </w:rPr>
              <w:instrText xml:space="preserve"> PAGEREF _Toc228257656 \h </w:instrText>
            </w:r>
            <w:r>
              <w:rPr>
                <w:webHidden/>
              </w:rPr>
            </w:r>
            <w:r>
              <w:rPr>
                <w:webHidden/>
              </w:rPr>
              <w:fldChar w:fldCharType="separate"/>
            </w:r>
            <w:r>
              <w:rPr>
                <w:webHidden/>
              </w:rPr>
              <w:t>136</w:t>
            </w:r>
            <w:r>
              <w:rPr>
                <w:webHidden/>
              </w:rPr>
              <w:fldChar w:fldCharType="end"/>
            </w:r>
          </w:hyperlink>
        </w:p>
        <w:p w14:paraId="52B2C104" w14:textId="77357A3B" w:rsidR="00D203C2" w:rsidRDefault="00D203C2">
          <w:pPr>
            <w:pStyle w:val="Obsah2"/>
            <w:rPr>
              <w:rFonts w:eastAsiaTheme="minorEastAsia" w:cstheme="minorBidi"/>
              <w:bCs w:val="0"/>
              <w:kern w:val="2"/>
              <w:sz w:val="24"/>
              <w:szCs w:val="24"/>
              <w:lang w:eastAsia="cs-CZ"/>
              <w14:ligatures w14:val="standardContextual"/>
            </w:rPr>
          </w:pPr>
          <w:hyperlink w:anchor="_Toc228257657" w:history="1">
            <w:r w:rsidRPr="00FB7512">
              <w:rPr>
                <w:rStyle w:val="Hypertextovodkaz"/>
              </w:rPr>
              <w:t>20.4.</w:t>
            </w:r>
            <w:r>
              <w:rPr>
                <w:rFonts w:eastAsiaTheme="minorEastAsia" w:cstheme="minorBidi"/>
                <w:bCs w:val="0"/>
                <w:kern w:val="2"/>
                <w:sz w:val="24"/>
                <w:szCs w:val="24"/>
                <w:lang w:eastAsia="cs-CZ"/>
                <w14:ligatures w14:val="standardContextual"/>
              </w:rPr>
              <w:tab/>
            </w:r>
            <w:r w:rsidRPr="00FB7512">
              <w:rPr>
                <w:rStyle w:val="Hypertextovodkaz"/>
              </w:rPr>
              <w:t>Uvedení zdravotní pojišťovny při schválení ePoukazu</w:t>
            </w:r>
            <w:r>
              <w:rPr>
                <w:webHidden/>
              </w:rPr>
              <w:tab/>
            </w:r>
            <w:r>
              <w:rPr>
                <w:webHidden/>
              </w:rPr>
              <w:fldChar w:fldCharType="begin"/>
            </w:r>
            <w:r>
              <w:rPr>
                <w:webHidden/>
              </w:rPr>
              <w:instrText xml:space="preserve"> PAGEREF _Toc228257657 \h </w:instrText>
            </w:r>
            <w:r>
              <w:rPr>
                <w:webHidden/>
              </w:rPr>
            </w:r>
            <w:r>
              <w:rPr>
                <w:webHidden/>
              </w:rPr>
              <w:fldChar w:fldCharType="separate"/>
            </w:r>
            <w:r>
              <w:rPr>
                <w:webHidden/>
              </w:rPr>
              <w:t>139</w:t>
            </w:r>
            <w:r>
              <w:rPr>
                <w:webHidden/>
              </w:rPr>
              <w:fldChar w:fldCharType="end"/>
            </w:r>
          </w:hyperlink>
        </w:p>
        <w:p w14:paraId="2EA39CA8" w14:textId="4904AFDC" w:rsidR="00D203C2" w:rsidRDefault="00D203C2">
          <w:pPr>
            <w:pStyle w:val="Obsah2"/>
            <w:rPr>
              <w:rFonts w:eastAsiaTheme="minorEastAsia" w:cstheme="minorBidi"/>
              <w:bCs w:val="0"/>
              <w:kern w:val="2"/>
              <w:sz w:val="24"/>
              <w:szCs w:val="24"/>
              <w:lang w:eastAsia="cs-CZ"/>
              <w14:ligatures w14:val="standardContextual"/>
            </w:rPr>
          </w:pPr>
          <w:hyperlink w:anchor="_Toc228257658" w:history="1">
            <w:r w:rsidRPr="00FB7512">
              <w:rPr>
                <w:rStyle w:val="Hypertextovodkaz"/>
              </w:rPr>
              <w:t>20.5.</w:t>
            </w:r>
            <w:r>
              <w:rPr>
                <w:rFonts w:eastAsiaTheme="minorEastAsia" w:cstheme="minorBidi"/>
                <w:bCs w:val="0"/>
                <w:kern w:val="2"/>
                <w:sz w:val="24"/>
                <w:szCs w:val="24"/>
                <w:lang w:eastAsia="cs-CZ"/>
                <w14:ligatures w14:val="standardContextual"/>
              </w:rPr>
              <w:tab/>
            </w:r>
            <w:r w:rsidRPr="00FB7512">
              <w:rPr>
                <w:rStyle w:val="Hypertextovodkaz"/>
              </w:rPr>
              <w:t>Požadovaná úhrada</w:t>
            </w:r>
            <w:r>
              <w:rPr>
                <w:webHidden/>
              </w:rPr>
              <w:tab/>
            </w:r>
            <w:r>
              <w:rPr>
                <w:webHidden/>
              </w:rPr>
              <w:fldChar w:fldCharType="begin"/>
            </w:r>
            <w:r>
              <w:rPr>
                <w:webHidden/>
              </w:rPr>
              <w:instrText xml:space="preserve"> PAGEREF _Toc228257658 \h </w:instrText>
            </w:r>
            <w:r>
              <w:rPr>
                <w:webHidden/>
              </w:rPr>
            </w:r>
            <w:r>
              <w:rPr>
                <w:webHidden/>
              </w:rPr>
              <w:fldChar w:fldCharType="separate"/>
            </w:r>
            <w:r>
              <w:rPr>
                <w:webHidden/>
              </w:rPr>
              <w:t>139</w:t>
            </w:r>
            <w:r>
              <w:rPr>
                <w:webHidden/>
              </w:rPr>
              <w:fldChar w:fldCharType="end"/>
            </w:r>
          </w:hyperlink>
        </w:p>
        <w:p w14:paraId="55BDA994" w14:textId="2302FB06" w:rsidR="00D203C2" w:rsidRDefault="00D203C2">
          <w:pPr>
            <w:pStyle w:val="Obsah2"/>
            <w:rPr>
              <w:rFonts w:eastAsiaTheme="minorEastAsia" w:cstheme="minorBidi"/>
              <w:bCs w:val="0"/>
              <w:kern w:val="2"/>
              <w:sz w:val="24"/>
              <w:szCs w:val="24"/>
              <w:lang w:eastAsia="cs-CZ"/>
              <w14:ligatures w14:val="standardContextual"/>
            </w:rPr>
          </w:pPr>
          <w:hyperlink w:anchor="_Toc228257659" w:history="1">
            <w:r w:rsidRPr="00FB7512">
              <w:rPr>
                <w:rStyle w:val="Hypertextovodkaz"/>
              </w:rPr>
              <w:t>20.6.</w:t>
            </w:r>
            <w:r>
              <w:rPr>
                <w:rFonts w:eastAsiaTheme="minorEastAsia" w:cstheme="minorBidi"/>
                <w:bCs w:val="0"/>
                <w:kern w:val="2"/>
                <w:sz w:val="24"/>
                <w:szCs w:val="24"/>
                <w:lang w:eastAsia="cs-CZ"/>
                <w14:ligatures w14:val="standardContextual"/>
              </w:rPr>
              <w:tab/>
            </w:r>
            <w:r w:rsidRPr="00FB7512">
              <w:rPr>
                <w:rStyle w:val="Hypertextovodkaz"/>
              </w:rPr>
              <w:t>Volba textu notifikace pacienta při schválení ePoukazu</w:t>
            </w:r>
            <w:r>
              <w:rPr>
                <w:webHidden/>
              </w:rPr>
              <w:tab/>
            </w:r>
            <w:r>
              <w:rPr>
                <w:webHidden/>
              </w:rPr>
              <w:fldChar w:fldCharType="begin"/>
            </w:r>
            <w:r>
              <w:rPr>
                <w:webHidden/>
              </w:rPr>
              <w:instrText xml:space="preserve"> PAGEREF _Toc228257659 \h </w:instrText>
            </w:r>
            <w:r>
              <w:rPr>
                <w:webHidden/>
              </w:rPr>
            </w:r>
            <w:r>
              <w:rPr>
                <w:webHidden/>
              </w:rPr>
              <w:fldChar w:fldCharType="separate"/>
            </w:r>
            <w:r>
              <w:rPr>
                <w:webHidden/>
              </w:rPr>
              <w:t>139</w:t>
            </w:r>
            <w:r>
              <w:rPr>
                <w:webHidden/>
              </w:rPr>
              <w:fldChar w:fldCharType="end"/>
            </w:r>
          </w:hyperlink>
        </w:p>
        <w:p w14:paraId="681F76B8" w14:textId="69F400E2" w:rsidR="00D203C2" w:rsidRDefault="00D203C2">
          <w:pPr>
            <w:pStyle w:val="Obsah2"/>
            <w:rPr>
              <w:rFonts w:eastAsiaTheme="minorEastAsia" w:cstheme="minorBidi"/>
              <w:bCs w:val="0"/>
              <w:kern w:val="2"/>
              <w:sz w:val="24"/>
              <w:szCs w:val="24"/>
              <w:lang w:eastAsia="cs-CZ"/>
              <w14:ligatures w14:val="standardContextual"/>
            </w:rPr>
          </w:pPr>
          <w:hyperlink w:anchor="_Toc228257660" w:history="1">
            <w:r w:rsidRPr="00FB7512">
              <w:rPr>
                <w:rStyle w:val="Hypertextovodkaz"/>
              </w:rPr>
              <w:t>20.7.</w:t>
            </w:r>
            <w:r>
              <w:rPr>
                <w:rFonts w:eastAsiaTheme="minorEastAsia" w:cstheme="minorBidi"/>
                <w:bCs w:val="0"/>
                <w:kern w:val="2"/>
                <w:sz w:val="24"/>
                <w:szCs w:val="24"/>
                <w:lang w:eastAsia="cs-CZ"/>
                <w14:ligatures w14:val="standardContextual"/>
              </w:rPr>
              <w:tab/>
            </w:r>
            <w:r w:rsidRPr="00FB7512">
              <w:rPr>
                <w:rStyle w:val="Hypertextovodkaz"/>
              </w:rPr>
              <w:t>Notifikace výdejny při schválení ePoukazu zdravotní pojišťovnou</w:t>
            </w:r>
            <w:r>
              <w:rPr>
                <w:webHidden/>
              </w:rPr>
              <w:tab/>
            </w:r>
            <w:r>
              <w:rPr>
                <w:webHidden/>
              </w:rPr>
              <w:fldChar w:fldCharType="begin"/>
            </w:r>
            <w:r>
              <w:rPr>
                <w:webHidden/>
              </w:rPr>
              <w:instrText xml:space="preserve"> PAGEREF _Toc228257660 \h </w:instrText>
            </w:r>
            <w:r>
              <w:rPr>
                <w:webHidden/>
              </w:rPr>
            </w:r>
            <w:r>
              <w:rPr>
                <w:webHidden/>
              </w:rPr>
              <w:fldChar w:fldCharType="separate"/>
            </w:r>
            <w:r>
              <w:rPr>
                <w:webHidden/>
              </w:rPr>
              <w:t>140</w:t>
            </w:r>
            <w:r>
              <w:rPr>
                <w:webHidden/>
              </w:rPr>
              <w:fldChar w:fldCharType="end"/>
            </w:r>
          </w:hyperlink>
        </w:p>
        <w:p w14:paraId="1A1A5686" w14:textId="3FCA8002" w:rsidR="00D203C2" w:rsidRDefault="00D203C2">
          <w:pPr>
            <w:pStyle w:val="Obsah2"/>
            <w:rPr>
              <w:rFonts w:eastAsiaTheme="minorEastAsia" w:cstheme="minorBidi"/>
              <w:bCs w:val="0"/>
              <w:kern w:val="2"/>
              <w:sz w:val="24"/>
              <w:szCs w:val="24"/>
              <w:lang w:eastAsia="cs-CZ"/>
              <w14:ligatures w14:val="standardContextual"/>
            </w:rPr>
          </w:pPr>
          <w:hyperlink w:anchor="_Toc228257661" w:history="1">
            <w:r w:rsidRPr="00FB7512">
              <w:rPr>
                <w:rStyle w:val="Hypertextovodkaz"/>
                <w:lang w:eastAsia="cs-CZ"/>
              </w:rPr>
              <w:t>20.8.</w:t>
            </w:r>
            <w:r>
              <w:rPr>
                <w:rFonts w:eastAsiaTheme="minorEastAsia" w:cstheme="minorBidi"/>
                <w:bCs w:val="0"/>
                <w:kern w:val="2"/>
                <w:sz w:val="24"/>
                <w:szCs w:val="24"/>
                <w:lang w:eastAsia="cs-CZ"/>
                <w14:ligatures w14:val="standardContextual"/>
              </w:rPr>
              <w:tab/>
            </w:r>
            <w:r w:rsidRPr="00FB7512">
              <w:rPr>
                <w:rStyle w:val="Hypertextovodkaz"/>
                <w:lang w:eastAsia="cs-CZ"/>
              </w:rPr>
              <w:t>Blokace výdejny</w:t>
            </w:r>
            <w:r>
              <w:rPr>
                <w:webHidden/>
              </w:rPr>
              <w:tab/>
            </w:r>
            <w:r>
              <w:rPr>
                <w:webHidden/>
              </w:rPr>
              <w:fldChar w:fldCharType="begin"/>
            </w:r>
            <w:r>
              <w:rPr>
                <w:webHidden/>
              </w:rPr>
              <w:instrText xml:space="preserve"> PAGEREF _Toc228257661 \h </w:instrText>
            </w:r>
            <w:r>
              <w:rPr>
                <w:webHidden/>
              </w:rPr>
            </w:r>
            <w:r>
              <w:rPr>
                <w:webHidden/>
              </w:rPr>
              <w:fldChar w:fldCharType="separate"/>
            </w:r>
            <w:r>
              <w:rPr>
                <w:webHidden/>
              </w:rPr>
              <w:t>141</w:t>
            </w:r>
            <w:r>
              <w:rPr>
                <w:webHidden/>
              </w:rPr>
              <w:fldChar w:fldCharType="end"/>
            </w:r>
          </w:hyperlink>
        </w:p>
        <w:p w14:paraId="7F7618CF" w14:textId="762EDB53" w:rsidR="00D203C2" w:rsidRDefault="00D203C2">
          <w:pPr>
            <w:pStyle w:val="Obsah2"/>
            <w:rPr>
              <w:rFonts w:eastAsiaTheme="minorEastAsia" w:cstheme="minorBidi"/>
              <w:bCs w:val="0"/>
              <w:kern w:val="2"/>
              <w:sz w:val="24"/>
              <w:szCs w:val="24"/>
              <w:lang w:eastAsia="cs-CZ"/>
              <w14:ligatures w14:val="standardContextual"/>
            </w:rPr>
          </w:pPr>
          <w:hyperlink w:anchor="_Toc228257662" w:history="1">
            <w:r w:rsidRPr="00FB7512">
              <w:rPr>
                <w:rStyle w:val="Hypertextovodkaz"/>
                <w:lang w:eastAsia="cs-CZ"/>
              </w:rPr>
              <w:t>20.9.</w:t>
            </w:r>
            <w:r>
              <w:rPr>
                <w:rFonts w:eastAsiaTheme="minorEastAsia" w:cstheme="minorBidi"/>
                <w:bCs w:val="0"/>
                <w:kern w:val="2"/>
                <w:sz w:val="24"/>
                <w:szCs w:val="24"/>
                <w:lang w:eastAsia="cs-CZ"/>
                <w14:ligatures w14:val="standardContextual"/>
              </w:rPr>
              <w:tab/>
            </w:r>
            <w:r w:rsidRPr="00FB7512">
              <w:rPr>
                <w:rStyle w:val="Hypertextovodkaz"/>
                <w:lang w:eastAsia="cs-CZ"/>
              </w:rPr>
              <w:t>Notifikace pacienta při neschválení ePoukazu</w:t>
            </w:r>
            <w:r>
              <w:rPr>
                <w:webHidden/>
              </w:rPr>
              <w:tab/>
            </w:r>
            <w:r>
              <w:rPr>
                <w:webHidden/>
              </w:rPr>
              <w:fldChar w:fldCharType="begin"/>
            </w:r>
            <w:r>
              <w:rPr>
                <w:webHidden/>
              </w:rPr>
              <w:instrText xml:space="preserve"> PAGEREF _Toc228257662 \h </w:instrText>
            </w:r>
            <w:r>
              <w:rPr>
                <w:webHidden/>
              </w:rPr>
            </w:r>
            <w:r>
              <w:rPr>
                <w:webHidden/>
              </w:rPr>
              <w:fldChar w:fldCharType="separate"/>
            </w:r>
            <w:r>
              <w:rPr>
                <w:webHidden/>
              </w:rPr>
              <w:t>143</w:t>
            </w:r>
            <w:r>
              <w:rPr>
                <w:webHidden/>
              </w:rPr>
              <w:fldChar w:fldCharType="end"/>
            </w:r>
          </w:hyperlink>
        </w:p>
        <w:p w14:paraId="70A2BE00" w14:textId="7DE1E0E0"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63" w:history="1">
            <w:r w:rsidRPr="00FB7512">
              <w:rPr>
                <w:rStyle w:val="Hypertextovodkaz"/>
              </w:rPr>
              <w:t>21.</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Načtení ePoukazu pro zásilkový výdej</w:t>
            </w:r>
            <w:r>
              <w:rPr>
                <w:webHidden/>
              </w:rPr>
              <w:tab/>
            </w:r>
            <w:r>
              <w:rPr>
                <w:webHidden/>
              </w:rPr>
              <w:fldChar w:fldCharType="begin"/>
            </w:r>
            <w:r>
              <w:rPr>
                <w:webHidden/>
              </w:rPr>
              <w:instrText xml:space="preserve"> PAGEREF _Toc228257663 \h </w:instrText>
            </w:r>
            <w:r>
              <w:rPr>
                <w:webHidden/>
              </w:rPr>
            </w:r>
            <w:r>
              <w:rPr>
                <w:webHidden/>
              </w:rPr>
              <w:fldChar w:fldCharType="separate"/>
            </w:r>
            <w:r>
              <w:rPr>
                <w:webHidden/>
              </w:rPr>
              <w:t>144</w:t>
            </w:r>
            <w:r>
              <w:rPr>
                <w:webHidden/>
              </w:rPr>
              <w:fldChar w:fldCharType="end"/>
            </w:r>
          </w:hyperlink>
        </w:p>
        <w:p w14:paraId="2E5FE922" w14:textId="19E2B3D5" w:rsidR="00D203C2" w:rsidRDefault="00D203C2">
          <w:pPr>
            <w:pStyle w:val="Obsah2"/>
            <w:rPr>
              <w:rFonts w:eastAsiaTheme="minorEastAsia" w:cstheme="minorBidi"/>
              <w:bCs w:val="0"/>
              <w:kern w:val="2"/>
              <w:sz w:val="24"/>
              <w:szCs w:val="24"/>
              <w:lang w:eastAsia="cs-CZ"/>
              <w14:ligatures w14:val="standardContextual"/>
            </w:rPr>
          </w:pPr>
          <w:hyperlink w:anchor="_Toc228257664" w:history="1">
            <w:r w:rsidRPr="00FB7512">
              <w:rPr>
                <w:rStyle w:val="Hypertextovodkaz"/>
              </w:rPr>
              <w:t>21.1.</w:t>
            </w:r>
            <w:r>
              <w:rPr>
                <w:rFonts w:eastAsiaTheme="minorEastAsia" w:cstheme="minorBidi"/>
                <w:bCs w:val="0"/>
                <w:kern w:val="2"/>
                <w:sz w:val="24"/>
                <w:szCs w:val="24"/>
                <w:lang w:eastAsia="cs-CZ"/>
                <w14:ligatures w14:val="standardContextual"/>
              </w:rPr>
              <w:tab/>
            </w:r>
            <w:r w:rsidRPr="00FB7512">
              <w:rPr>
                <w:rStyle w:val="Hypertextovodkaz"/>
              </w:rPr>
              <w:t>Webová služba NacistPoukazZasilkovyProdej</w:t>
            </w:r>
            <w:r>
              <w:rPr>
                <w:webHidden/>
              </w:rPr>
              <w:tab/>
            </w:r>
            <w:r>
              <w:rPr>
                <w:webHidden/>
              </w:rPr>
              <w:fldChar w:fldCharType="begin"/>
            </w:r>
            <w:r>
              <w:rPr>
                <w:webHidden/>
              </w:rPr>
              <w:instrText xml:space="preserve"> PAGEREF _Toc228257664 \h </w:instrText>
            </w:r>
            <w:r>
              <w:rPr>
                <w:webHidden/>
              </w:rPr>
            </w:r>
            <w:r>
              <w:rPr>
                <w:webHidden/>
              </w:rPr>
              <w:fldChar w:fldCharType="separate"/>
            </w:r>
            <w:r>
              <w:rPr>
                <w:webHidden/>
              </w:rPr>
              <w:t>144</w:t>
            </w:r>
            <w:r>
              <w:rPr>
                <w:webHidden/>
              </w:rPr>
              <w:fldChar w:fldCharType="end"/>
            </w:r>
          </w:hyperlink>
        </w:p>
        <w:p w14:paraId="307F7CD1" w14:textId="56FCBFBD" w:rsidR="00D203C2" w:rsidRDefault="00D203C2">
          <w:pPr>
            <w:pStyle w:val="Obsah2"/>
            <w:rPr>
              <w:rFonts w:eastAsiaTheme="minorEastAsia" w:cstheme="minorBidi"/>
              <w:bCs w:val="0"/>
              <w:kern w:val="2"/>
              <w:sz w:val="24"/>
              <w:szCs w:val="24"/>
              <w:lang w:eastAsia="cs-CZ"/>
              <w14:ligatures w14:val="standardContextual"/>
            </w:rPr>
          </w:pPr>
          <w:hyperlink w:anchor="_Toc228257665" w:history="1">
            <w:r w:rsidRPr="00FB7512">
              <w:rPr>
                <w:rStyle w:val="Hypertextovodkaz"/>
              </w:rPr>
              <w:t>21.2.</w:t>
            </w:r>
            <w:r>
              <w:rPr>
                <w:rFonts w:eastAsiaTheme="minorEastAsia" w:cstheme="minorBidi"/>
                <w:bCs w:val="0"/>
                <w:kern w:val="2"/>
                <w:sz w:val="24"/>
                <w:szCs w:val="24"/>
                <w:lang w:eastAsia="cs-CZ"/>
                <w14:ligatures w14:val="standardContextual"/>
              </w:rPr>
              <w:tab/>
            </w:r>
            <w:r w:rsidRPr="00FB7512">
              <w:rPr>
                <w:rStyle w:val="Hypertextovodkaz"/>
              </w:rPr>
              <w:t>Role</w:t>
            </w:r>
            <w:r>
              <w:rPr>
                <w:webHidden/>
              </w:rPr>
              <w:tab/>
            </w:r>
            <w:r>
              <w:rPr>
                <w:webHidden/>
              </w:rPr>
              <w:fldChar w:fldCharType="begin"/>
            </w:r>
            <w:r>
              <w:rPr>
                <w:webHidden/>
              </w:rPr>
              <w:instrText xml:space="preserve"> PAGEREF _Toc228257665 \h </w:instrText>
            </w:r>
            <w:r>
              <w:rPr>
                <w:webHidden/>
              </w:rPr>
            </w:r>
            <w:r>
              <w:rPr>
                <w:webHidden/>
              </w:rPr>
              <w:fldChar w:fldCharType="separate"/>
            </w:r>
            <w:r>
              <w:rPr>
                <w:webHidden/>
              </w:rPr>
              <w:t>144</w:t>
            </w:r>
            <w:r>
              <w:rPr>
                <w:webHidden/>
              </w:rPr>
              <w:fldChar w:fldCharType="end"/>
            </w:r>
          </w:hyperlink>
        </w:p>
        <w:p w14:paraId="25E431FF" w14:textId="7F39AED4"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66" w:history="1">
            <w:r w:rsidRPr="00FB7512">
              <w:rPr>
                <w:rStyle w:val="Hypertextovodkaz"/>
              </w:rPr>
              <w:t>22.</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Maximální preskripce</w:t>
            </w:r>
            <w:r>
              <w:rPr>
                <w:webHidden/>
              </w:rPr>
              <w:tab/>
            </w:r>
            <w:r>
              <w:rPr>
                <w:webHidden/>
              </w:rPr>
              <w:fldChar w:fldCharType="begin"/>
            </w:r>
            <w:r>
              <w:rPr>
                <w:webHidden/>
              </w:rPr>
              <w:instrText xml:space="preserve"> PAGEREF _Toc228257666 \h </w:instrText>
            </w:r>
            <w:r>
              <w:rPr>
                <w:webHidden/>
              </w:rPr>
            </w:r>
            <w:r>
              <w:rPr>
                <w:webHidden/>
              </w:rPr>
              <w:fldChar w:fldCharType="separate"/>
            </w:r>
            <w:r>
              <w:rPr>
                <w:webHidden/>
              </w:rPr>
              <w:t>145</w:t>
            </w:r>
            <w:r>
              <w:rPr>
                <w:webHidden/>
              </w:rPr>
              <w:fldChar w:fldCharType="end"/>
            </w:r>
          </w:hyperlink>
        </w:p>
        <w:p w14:paraId="3E5ED5D5" w14:textId="6A34123A" w:rsidR="00D203C2" w:rsidRDefault="00D203C2">
          <w:pPr>
            <w:pStyle w:val="Obsah2"/>
            <w:rPr>
              <w:rFonts w:eastAsiaTheme="minorEastAsia" w:cstheme="minorBidi"/>
              <w:bCs w:val="0"/>
              <w:kern w:val="2"/>
              <w:sz w:val="24"/>
              <w:szCs w:val="24"/>
              <w:lang w:eastAsia="cs-CZ"/>
              <w14:ligatures w14:val="standardContextual"/>
            </w:rPr>
          </w:pPr>
          <w:hyperlink w:anchor="_Toc228257667" w:history="1">
            <w:r w:rsidRPr="00FB7512">
              <w:rPr>
                <w:rStyle w:val="Hypertextovodkaz"/>
              </w:rPr>
              <w:t>22.1.</w:t>
            </w:r>
            <w:r>
              <w:rPr>
                <w:rFonts w:eastAsiaTheme="minorEastAsia" w:cstheme="minorBidi"/>
                <w:bCs w:val="0"/>
                <w:kern w:val="2"/>
                <w:sz w:val="24"/>
                <w:szCs w:val="24"/>
                <w:lang w:eastAsia="cs-CZ"/>
                <w14:ligatures w14:val="standardContextual"/>
              </w:rPr>
              <w:tab/>
            </w:r>
            <w:r w:rsidRPr="00FB7512">
              <w:rPr>
                <w:rStyle w:val="Hypertextovodkaz"/>
              </w:rPr>
              <w:t>Současná praxe</w:t>
            </w:r>
            <w:r>
              <w:rPr>
                <w:webHidden/>
              </w:rPr>
              <w:tab/>
            </w:r>
            <w:r>
              <w:rPr>
                <w:webHidden/>
              </w:rPr>
              <w:fldChar w:fldCharType="begin"/>
            </w:r>
            <w:r>
              <w:rPr>
                <w:webHidden/>
              </w:rPr>
              <w:instrText xml:space="preserve"> PAGEREF _Toc228257667 \h </w:instrText>
            </w:r>
            <w:r>
              <w:rPr>
                <w:webHidden/>
              </w:rPr>
            </w:r>
            <w:r>
              <w:rPr>
                <w:webHidden/>
              </w:rPr>
              <w:fldChar w:fldCharType="separate"/>
            </w:r>
            <w:r>
              <w:rPr>
                <w:webHidden/>
              </w:rPr>
              <w:t>145</w:t>
            </w:r>
            <w:r>
              <w:rPr>
                <w:webHidden/>
              </w:rPr>
              <w:fldChar w:fldCharType="end"/>
            </w:r>
          </w:hyperlink>
        </w:p>
        <w:p w14:paraId="573E302F" w14:textId="67D312FE" w:rsidR="00D203C2" w:rsidRDefault="00D203C2">
          <w:pPr>
            <w:pStyle w:val="Obsah2"/>
            <w:rPr>
              <w:rFonts w:eastAsiaTheme="minorEastAsia" w:cstheme="minorBidi"/>
              <w:bCs w:val="0"/>
              <w:kern w:val="2"/>
              <w:sz w:val="24"/>
              <w:szCs w:val="24"/>
              <w:lang w:eastAsia="cs-CZ"/>
              <w14:ligatures w14:val="standardContextual"/>
            </w:rPr>
          </w:pPr>
          <w:hyperlink w:anchor="_Toc228257668" w:history="1">
            <w:r w:rsidRPr="00FB7512">
              <w:rPr>
                <w:rStyle w:val="Hypertextovodkaz"/>
              </w:rPr>
              <w:t>22.2.</w:t>
            </w:r>
            <w:r>
              <w:rPr>
                <w:rFonts w:eastAsiaTheme="minorEastAsia" w:cstheme="minorBidi"/>
                <w:bCs w:val="0"/>
                <w:kern w:val="2"/>
                <w:sz w:val="24"/>
                <w:szCs w:val="24"/>
                <w:lang w:eastAsia="cs-CZ"/>
                <w14:ligatures w14:val="standardContextual"/>
              </w:rPr>
              <w:tab/>
            </w:r>
            <w:r w:rsidRPr="00FB7512">
              <w:rPr>
                <w:rStyle w:val="Hypertextovodkaz"/>
              </w:rPr>
              <w:t>Realizace v modulu ePoukazu</w:t>
            </w:r>
            <w:r>
              <w:rPr>
                <w:webHidden/>
              </w:rPr>
              <w:tab/>
            </w:r>
            <w:r>
              <w:rPr>
                <w:webHidden/>
              </w:rPr>
              <w:fldChar w:fldCharType="begin"/>
            </w:r>
            <w:r>
              <w:rPr>
                <w:webHidden/>
              </w:rPr>
              <w:instrText xml:space="preserve"> PAGEREF _Toc228257668 \h </w:instrText>
            </w:r>
            <w:r>
              <w:rPr>
                <w:webHidden/>
              </w:rPr>
            </w:r>
            <w:r>
              <w:rPr>
                <w:webHidden/>
              </w:rPr>
              <w:fldChar w:fldCharType="separate"/>
            </w:r>
            <w:r>
              <w:rPr>
                <w:webHidden/>
              </w:rPr>
              <w:t>145</w:t>
            </w:r>
            <w:r>
              <w:rPr>
                <w:webHidden/>
              </w:rPr>
              <w:fldChar w:fldCharType="end"/>
            </w:r>
          </w:hyperlink>
        </w:p>
        <w:p w14:paraId="07CB52D2" w14:textId="579EF109" w:rsidR="00D203C2" w:rsidRDefault="00D203C2">
          <w:pPr>
            <w:pStyle w:val="Obsah2"/>
            <w:rPr>
              <w:rFonts w:eastAsiaTheme="minorEastAsia" w:cstheme="minorBidi"/>
              <w:bCs w:val="0"/>
              <w:kern w:val="2"/>
              <w:sz w:val="24"/>
              <w:szCs w:val="24"/>
              <w:lang w:eastAsia="cs-CZ"/>
              <w14:ligatures w14:val="standardContextual"/>
            </w:rPr>
          </w:pPr>
          <w:hyperlink w:anchor="_Toc228257669" w:history="1">
            <w:r w:rsidRPr="00FB7512">
              <w:rPr>
                <w:rStyle w:val="Hypertextovodkaz"/>
              </w:rPr>
              <w:t>22.3.</w:t>
            </w:r>
            <w:r>
              <w:rPr>
                <w:rFonts w:eastAsiaTheme="minorEastAsia" w:cstheme="minorBidi"/>
                <w:bCs w:val="0"/>
                <w:kern w:val="2"/>
                <w:sz w:val="24"/>
                <w:szCs w:val="24"/>
                <w:lang w:eastAsia="cs-CZ"/>
                <w14:ligatures w14:val="standardContextual"/>
              </w:rPr>
              <w:tab/>
            </w:r>
            <w:r w:rsidRPr="00FB7512">
              <w:rPr>
                <w:rStyle w:val="Hypertextovodkaz"/>
              </w:rPr>
              <w:t>Maximální preskripce vybraných úhradových skupin</w:t>
            </w:r>
            <w:r>
              <w:rPr>
                <w:webHidden/>
              </w:rPr>
              <w:tab/>
            </w:r>
            <w:r>
              <w:rPr>
                <w:webHidden/>
              </w:rPr>
              <w:fldChar w:fldCharType="begin"/>
            </w:r>
            <w:r>
              <w:rPr>
                <w:webHidden/>
              </w:rPr>
              <w:instrText xml:space="preserve"> PAGEREF _Toc228257669 \h </w:instrText>
            </w:r>
            <w:r>
              <w:rPr>
                <w:webHidden/>
              </w:rPr>
            </w:r>
            <w:r>
              <w:rPr>
                <w:webHidden/>
              </w:rPr>
              <w:fldChar w:fldCharType="separate"/>
            </w:r>
            <w:r>
              <w:rPr>
                <w:webHidden/>
              </w:rPr>
              <w:t>146</w:t>
            </w:r>
            <w:r>
              <w:rPr>
                <w:webHidden/>
              </w:rPr>
              <w:fldChar w:fldCharType="end"/>
            </w:r>
          </w:hyperlink>
        </w:p>
        <w:p w14:paraId="1E34EA4E" w14:textId="7E895812" w:rsidR="00D203C2" w:rsidRDefault="00D203C2">
          <w:pPr>
            <w:pStyle w:val="Obsah2"/>
            <w:rPr>
              <w:rFonts w:eastAsiaTheme="minorEastAsia" w:cstheme="minorBidi"/>
              <w:bCs w:val="0"/>
              <w:kern w:val="2"/>
              <w:sz w:val="24"/>
              <w:szCs w:val="24"/>
              <w:lang w:eastAsia="cs-CZ"/>
              <w14:ligatures w14:val="standardContextual"/>
            </w:rPr>
          </w:pPr>
          <w:hyperlink w:anchor="_Toc228257670" w:history="1">
            <w:r w:rsidRPr="00FB7512">
              <w:rPr>
                <w:rStyle w:val="Hypertextovodkaz"/>
              </w:rPr>
              <w:t>22.4.</w:t>
            </w:r>
            <w:r>
              <w:rPr>
                <w:rFonts w:eastAsiaTheme="minorEastAsia" w:cstheme="minorBidi"/>
                <w:bCs w:val="0"/>
                <w:kern w:val="2"/>
                <w:sz w:val="24"/>
                <w:szCs w:val="24"/>
                <w:lang w:eastAsia="cs-CZ"/>
                <w14:ligatures w14:val="standardContextual"/>
              </w:rPr>
              <w:tab/>
            </w:r>
            <w:r w:rsidRPr="00FB7512">
              <w:rPr>
                <w:rStyle w:val="Hypertextovodkaz"/>
              </w:rPr>
              <w:t>Číslo schválení</w:t>
            </w:r>
            <w:r>
              <w:rPr>
                <w:webHidden/>
              </w:rPr>
              <w:tab/>
            </w:r>
            <w:r>
              <w:rPr>
                <w:webHidden/>
              </w:rPr>
              <w:fldChar w:fldCharType="begin"/>
            </w:r>
            <w:r>
              <w:rPr>
                <w:webHidden/>
              </w:rPr>
              <w:instrText xml:space="preserve"> PAGEREF _Toc228257670 \h </w:instrText>
            </w:r>
            <w:r>
              <w:rPr>
                <w:webHidden/>
              </w:rPr>
            </w:r>
            <w:r>
              <w:rPr>
                <w:webHidden/>
              </w:rPr>
              <w:fldChar w:fldCharType="separate"/>
            </w:r>
            <w:r>
              <w:rPr>
                <w:webHidden/>
              </w:rPr>
              <w:t>146</w:t>
            </w:r>
            <w:r>
              <w:rPr>
                <w:webHidden/>
              </w:rPr>
              <w:fldChar w:fldCharType="end"/>
            </w:r>
          </w:hyperlink>
        </w:p>
        <w:p w14:paraId="6F0D65A9" w14:textId="2D505E9A" w:rsidR="00D203C2" w:rsidRDefault="00D203C2">
          <w:pPr>
            <w:pStyle w:val="Obsah2"/>
            <w:rPr>
              <w:rFonts w:eastAsiaTheme="minorEastAsia" w:cstheme="minorBidi"/>
              <w:bCs w:val="0"/>
              <w:kern w:val="2"/>
              <w:sz w:val="24"/>
              <w:szCs w:val="24"/>
              <w:lang w:eastAsia="cs-CZ"/>
              <w14:ligatures w14:val="standardContextual"/>
            </w:rPr>
          </w:pPr>
          <w:hyperlink w:anchor="_Toc228257671" w:history="1">
            <w:r w:rsidRPr="00FB7512">
              <w:rPr>
                <w:rStyle w:val="Hypertextovodkaz"/>
              </w:rPr>
              <w:t>22.5.</w:t>
            </w:r>
            <w:r>
              <w:rPr>
                <w:rFonts w:eastAsiaTheme="minorEastAsia" w:cstheme="minorBidi"/>
                <w:bCs w:val="0"/>
                <w:kern w:val="2"/>
                <w:sz w:val="24"/>
                <w:szCs w:val="24"/>
                <w:lang w:eastAsia="cs-CZ"/>
                <w14:ligatures w14:val="standardContextual"/>
              </w:rPr>
              <w:tab/>
            </w:r>
            <w:r w:rsidRPr="00FB7512">
              <w:rPr>
                <w:rStyle w:val="Hypertextovodkaz"/>
              </w:rPr>
              <w:t>Platnost čísla schválení pro zdravotnický prostředek s maximální preskripcí</w:t>
            </w:r>
            <w:r>
              <w:rPr>
                <w:webHidden/>
              </w:rPr>
              <w:tab/>
            </w:r>
            <w:r>
              <w:rPr>
                <w:webHidden/>
              </w:rPr>
              <w:fldChar w:fldCharType="begin"/>
            </w:r>
            <w:r>
              <w:rPr>
                <w:webHidden/>
              </w:rPr>
              <w:instrText xml:space="preserve"> PAGEREF _Toc228257671 \h </w:instrText>
            </w:r>
            <w:r>
              <w:rPr>
                <w:webHidden/>
              </w:rPr>
            </w:r>
            <w:r>
              <w:rPr>
                <w:webHidden/>
              </w:rPr>
              <w:fldChar w:fldCharType="separate"/>
            </w:r>
            <w:r>
              <w:rPr>
                <w:webHidden/>
              </w:rPr>
              <w:t>147</w:t>
            </w:r>
            <w:r>
              <w:rPr>
                <w:webHidden/>
              </w:rPr>
              <w:fldChar w:fldCharType="end"/>
            </w:r>
          </w:hyperlink>
        </w:p>
        <w:p w14:paraId="7001EE7E" w14:textId="53C40748" w:rsidR="00D203C2" w:rsidRDefault="00D203C2">
          <w:pPr>
            <w:pStyle w:val="Obsah2"/>
            <w:rPr>
              <w:rFonts w:eastAsiaTheme="minorEastAsia" w:cstheme="minorBidi"/>
              <w:bCs w:val="0"/>
              <w:kern w:val="2"/>
              <w:sz w:val="24"/>
              <w:szCs w:val="24"/>
              <w:lang w:eastAsia="cs-CZ"/>
              <w14:ligatures w14:val="standardContextual"/>
            </w:rPr>
          </w:pPr>
          <w:hyperlink w:anchor="_Toc228257672" w:history="1">
            <w:r w:rsidRPr="00FB7512">
              <w:rPr>
                <w:rStyle w:val="Hypertextovodkaz"/>
              </w:rPr>
              <w:t>22.6.</w:t>
            </w:r>
            <w:r>
              <w:rPr>
                <w:rFonts w:eastAsiaTheme="minorEastAsia" w:cstheme="minorBidi"/>
                <w:bCs w:val="0"/>
                <w:kern w:val="2"/>
                <w:sz w:val="24"/>
                <w:szCs w:val="24"/>
                <w:lang w:eastAsia="cs-CZ"/>
                <w14:ligatures w14:val="standardContextual"/>
              </w:rPr>
              <w:tab/>
            </w:r>
            <w:r w:rsidRPr="00FB7512">
              <w:rPr>
                <w:rStyle w:val="Hypertextovodkaz"/>
              </w:rPr>
              <w:t>Webová služba pro předepisující ePoukazu pro zjištění existence schváleného ePoukazu pro zdravotnické prostředky s maximální preskripcí</w:t>
            </w:r>
            <w:r>
              <w:rPr>
                <w:webHidden/>
              </w:rPr>
              <w:tab/>
            </w:r>
            <w:r>
              <w:rPr>
                <w:webHidden/>
              </w:rPr>
              <w:fldChar w:fldCharType="begin"/>
            </w:r>
            <w:r>
              <w:rPr>
                <w:webHidden/>
              </w:rPr>
              <w:instrText xml:space="preserve"> PAGEREF _Toc228257672 \h </w:instrText>
            </w:r>
            <w:r>
              <w:rPr>
                <w:webHidden/>
              </w:rPr>
            </w:r>
            <w:r>
              <w:rPr>
                <w:webHidden/>
              </w:rPr>
              <w:fldChar w:fldCharType="separate"/>
            </w:r>
            <w:r>
              <w:rPr>
                <w:webHidden/>
              </w:rPr>
              <w:t>147</w:t>
            </w:r>
            <w:r>
              <w:rPr>
                <w:webHidden/>
              </w:rPr>
              <w:fldChar w:fldCharType="end"/>
            </w:r>
          </w:hyperlink>
        </w:p>
        <w:p w14:paraId="15273968" w14:textId="2F121BA7"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73" w:history="1">
            <w:r w:rsidRPr="00FB7512">
              <w:rPr>
                <w:rStyle w:val="Hypertextovodkaz"/>
              </w:rPr>
              <w:t>23.</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Blokace ePoukazu předepisujícím pro konkrétní výdejnu</w:t>
            </w:r>
            <w:r>
              <w:rPr>
                <w:webHidden/>
              </w:rPr>
              <w:tab/>
            </w:r>
            <w:r>
              <w:rPr>
                <w:webHidden/>
              </w:rPr>
              <w:fldChar w:fldCharType="begin"/>
            </w:r>
            <w:r>
              <w:rPr>
                <w:webHidden/>
              </w:rPr>
              <w:instrText xml:space="preserve"> PAGEREF _Toc228257673 \h </w:instrText>
            </w:r>
            <w:r>
              <w:rPr>
                <w:webHidden/>
              </w:rPr>
            </w:r>
            <w:r>
              <w:rPr>
                <w:webHidden/>
              </w:rPr>
              <w:fldChar w:fldCharType="separate"/>
            </w:r>
            <w:r>
              <w:rPr>
                <w:webHidden/>
              </w:rPr>
              <w:t>150</w:t>
            </w:r>
            <w:r>
              <w:rPr>
                <w:webHidden/>
              </w:rPr>
              <w:fldChar w:fldCharType="end"/>
            </w:r>
          </w:hyperlink>
        </w:p>
        <w:p w14:paraId="1CD21856" w14:textId="0AAE54ED" w:rsidR="00D203C2" w:rsidRDefault="00D203C2">
          <w:pPr>
            <w:pStyle w:val="Obsah2"/>
            <w:rPr>
              <w:rFonts w:eastAsiaTheme="minorEastAsia" w:cstheme="minorBidi"/>
              <w:bCs w:val="0"/>
              <w:kern w:val="2"/>
              <w:sz w:val="24"/>
              <w:szCs w:val="24"/>
              <w:lang w:eastAsia="cs-CZ"/>
              <w14:ligatures w14:val="standardContextual"/>
            </w:rPr>
          </w:pPr>
          <w:hyperlink w:anchor="_Toc228257674" w:history="1">
            <w:r w:rsidRPr="00FB7512">
              <w:rPr>
                <w:rStyle w:val="Hypertextovodkaz"/>
              </w:rPr>
              <w:t>23.1.</w:t>
            </w:r>
            <w:r>
              <w:rPr>
                <w:rFonts w:eastAsiaTheme="minorEastAsia" w:cstheme="minorBidi"/>
                <w:bCs w:val="0"/>
                <w:kern w:val="2"/>
                <w:sz w:val="24"/>
                <w:szCs w:val="24"/>
                <w:lang w:eastAsia="cs-CZ"/>
                <w14:ligatures w14:val="standardContextual"/>
              </w:rPr>
              <w:tab/>
            </w:r>
            <w:r w:rsidRPr="00FB7512">
              <w:rPr>
                <w:rStyle w:val="Hypertextovodkaz"/>
              </w:rPr>
              <w:t>Úvod</w:t>
            </w:r>
            <w:r>
              <w:rPr>
                <w:webHidden/>
              </w:rPr>
              <w:tab/>
            </w:r>
            <w:r>
              <w:rPr>
                <w:webHidden/>
              </w:rPr>
              <w:fldChar w:fldCharType="begin"/>
            </w:r>
            <w:r>
              <w:rPr>
                <w:webHidden/>
              </w:rPr>
              <w:instrText xml:space="preserve"> PAGEREF _Toc228257674 \h </w:instrText>
            </w:r>
            <w:r>
              <w:rPr>
                <w:webHidden/>
              </w:rPr>
            </w:r>
            <w:r>
              <w:rPr>
                <w:webHidden/>
              </w:rPr>
              <w:fldChar w:fldCharType="separate"/>
            </w:r>
            <w:r>
              <w:rPr>
                <w:webHidden/>
              </w:rPr>
              <w:t>150</w:t>
            </w:r>
            <w:r>
              <w:rPr>
                <w:webHidden/>
              </w:rPr>
              <w:fldChar w:fldCharType="end"/>
            </w:r>
          </w:hyperlink>
        </w:p>
        <w:p w14:paraId="42FC4EA5" w14:textId="66E2C601" w:rsidR="00D203C2" w:rsidRDefault="00D203C2">
          <w:pPr>
            <w:pStyle w:val="Obsah2"/>
            <w:rPr>
              <w:rFonts w:eastAsiaTheme="minorEastAsia" w:cstheme="minorBidi"/>
              <w:bCs w:val="0"/>
              <w:kern w:val="2"/>
              <w:sz w:val="24"/>
              <w:szCs w:val="24"/>
              <w:lang w:eastAsia="cs-CZ"/>
              <w14:ligatures w14:val="standardContextual"/>
            </w:rPr>
          </w:pPr>
          <w:hyperlink w:anchor="_Toc228257675" w:history="1">
            <w:r w:rsidRPr="00FB7512">
              <w:rPr>
                <w:rStyle w:val="Hypertextovodkaz"/>
              </w:rPr>
              <w:t>23.2.</w:t>
            </w:r>
            <w:r>
              <w:rPr>
                <w:rFonts w:eastAsiaTheme="minorEastAsia" w:cstheme="minorBidi"/>
                <w:bCs w:val="0"/>
                <w:kern w:val="2"/>
                <w:sz w:val="24"/>
                <w:szCs w:val="24"/>
                <w:lang w:eastAsia="cs-CZ"/>
                <w14:ligatures w14:val="standardContextual"/>
              </w:rPr>
              <w:tab/>
            </w:r>
            <w:r w:rsidRPr="00FB7512">
              <w:rPr>
                <w:rStyle w:val="Hypertextovodkaz"/>
              </w:rPr>
              <w:t>Popis řešení</w:t>
            </w:r>
            <w:r>
              <w:rPr>
                <w:webHidden/>
              </w:rPr>
              <w:tab/>
            </w:r>
            <w:r>
              <w:rPr>
                <w:webHidden/>
              </w:rPr>
              <w:fldChar w:fldCharType="begin"/>
            </w:r>
            <w:r>
              <w:rPr>
                <w:webHidden/>
              </w:rPr>
              <w:instrText xml:space="preserve"> PAGEREF _Toc228257675 \h </w:instrText>
            </w:r>
            <w:r>
              <w:rPr>
                <w:webHidden/>
              </w:rPr>
            </w:r>
            <w:r>
              <w:rPr>
                <w:webHidden/>
              </w:rPr>
              <w:fldChar w:fldCharType="separate"/>
            </w:r>
            <w:r>
              <w:rPr>
                <w:webHidden/>
              </w:rPr>
              <w:t>150</w:t>
            </w:r>
            <w:r>
              <w:rPr>
                <w:webHidden/>
              </w:rPr>
              <w:fldChar w:fldCharType="end"/>
            </w:r>
          </w:hyperlink>
        </w:p>
        <w:p w14:paraId="6461DAA5" w14:textId="4C95C0B7" w:rsidR="00D203C2" w:rsidRDefault="00D203C2">
          <w:pPr>
            <w:pStyle w:val="Obsah2"/>
            <w:rPr>
              <w:rFonts w:eastAsiaTheme="minorEastAsia" w:cstheme="minorBidi"/>
              <w:bCs w:val="0"/>
              <w:kern w:val="2"/>
              <w:sz w:val="24"/>
              <w:szCs w:val="24"/>
              <w:lang w:eastAsia="cs-CZ"/>
              <w14:ligatures w14:val="standardContextual"/>
            </w:rPr>
          </w:pPr>
          <w:hyperlink w:anchor="_Toc228257676" w:history="1">
            <w:r w:rsidRPr="00FB7512">
              <w:rPr>
                <w:rStyle w:val="Hypertextovodkaz"/>
              </w:rPr>
              <w:t>23.3.</w:t>
            </w:r>
            <w:r>
              <w:rPr>
                <w:rFonts w:eastAsiaTheme="minorEastAsia" w:cstheme="minorBidi"/>
                <w:bCs w:val="0"/>
                <w:kern w:val="2"/>
                <w:sz w:val="24"/>
                <w:szCs w:val="24"/>
                <w:lang w:eastAsia="cs-CZ"/>
                <w14:ligatures w14:val="standardContextual"/>
              </w:rPr>
              <w:tab/>
            </w:r>
            <w:r w:rsidRPr="00FB7512">
              <w:rPr>
                <w:rStyle w:val="Hypertextovodkaz"/>
              </w:rPr>
              <w:t>Zdravotnické prostředky, u kterých bude možná blokace ePoukazu a odeslání notifikace výdejně</w:t>
            </w:r>
            <w:r>
              <w:rPr>
                <w:webHidden/>
              </w:rPr>
              <w:tab/>
            </w:r>
            <w:r>
              <w:rPr>
                <w:webHidden/>
              </w:rPr>
              <w:fldChar w:fldCharType="begin"/>
            </w:r>
            <w:r>
              <w:rPr>
                <w:webHidden/>
              </w:rPr>
              <w:instrText xml:space="preserve"> PAGEREF _Toc228257676 \h </w:instrText>
            </w:r>
            <w:r>
              <w:rPr>
                <w:webHidden/>
              </w:rPr>
            </w:r>
            <w:r>
              <w:rPr>
                <w:webHidden/>
              </w:rPr>
              <w:fldChar w:fldCharType="separate"/>
            </w:r>
            <w:r>
              <w:rPr>
                <w:webHidden/>
              </w:rPr>
              <w:t>151</w:t>
            </w:r>
            <w:r>
              <w:rPr>
                <w:webHidden/>
              </w:rPr>
              <w:fldChar w:fldCharType="end"/>
            </w:r>
          </w:hyperlink>
        </w:p>
        <w:p w14:paraId="190DC974" w14:textId="6463BE98" w:rsidR="00D203C2" w:rsidRDefault="00D203C2">
          <w:pPr>
            <w:pStyle w:val="Obsah2"/>
            <w:rPr>
              <w:rFonts w:eastAsiaTheme="minorEastAsia" w:cstheme="minorBidi"/>
              <w:bCs w:val="0"/>
              <w:kern w:val="2"/>
              <w:sz w:val="24"/>
              <w:szCs w:val="24"/>
              <w:lang w:eastAsia="cs-CZ"/>
              <w14:ligatures w14:val="standardContextual"/>
            </w:rPr>
          </w:pPr>
          <w:hyperlink w:anchor="_Toc228257677" w:history="1">
            <w:r w:rsidRPr="00FB7512">
              <w:rPr>
                <w:rStyle w:val="Hypertextovodkaz"/>
              </w:rPr>
              <w:t>23.4.</w:t>
            </w:r>
            <w:r>
              <w:rPr>
                <w:rFonts w:eastAsiaTheme="minorEastAsia" w:cstheme="minorBidi"/>
                <w:bCs w:val="0"/>
                <w:kern w:val="2"/>
                <w:sz w:val="24"/>
                <w:szCs w:val="24"/>
                <w:lang w:eastAsia="cs-CZ"/>
                <w14:ligatures w14:val="standardContextual"/>
              </w:rPr>
              <w:tab/>
            </w:r>
            <w:r w:rsidRPr="00FB7512">
              <w:rPr>
                <w:rStyle w:val="Hypertextovodkaz"/>
              </w:rPr>
              <w:t>Blokace ePoukazu předepisujícím pro danou výdejnu</w:t>
            </w:r>
            <w:r>
              <w:rPr>
                <w:webHidden/>
              </w:rPr>
              <w:tab/>
            </w:r>
            <w:r>
              <w:rPr>
                <w:webHidden/>
              </w:rPr>
              <w:fldChar w:fldCharType="begin"/>
            </w:r>
            <w:r>
              <w:rPr>
                <w:webHidden/>
              </w:rPr>
              <w:instrText xml:space="preserve"> PAGEREF _Toc228257677 \h </w:instrText>
            </w:r>
            <w:r>
              <w:rPr>
                <w:webHidden/>
              </w:rPr>
            </w:r>
            <w:r>
              <w:rPr>
                <w:webHidden/>
              </w:rPr>
              <w:fldChar w:fldCharType="separate"/>
            </w:r>
            <w:r>
              <w:rPr>
                <w:webHidden/>
              </w:rPr>
              <w:t>152</w:t>
            </w:r>
            <w:r>
              <w:rPr>
                <w:webHidden/>
              </w:rPr>
              <w:fldChar w:fldCharType="end"/>
            </w:r>
          </w:hyperlink>
        </w:p>
        <w:p w14:paraId="40F634FE" w14:textId="7E08BC3B" w:rsidR="00D203C2" w:rsidRDefault="00D203C2">
          <w:pPr>
            <w:pStyle w:val="Obsah2"/>
            <w:rPr>
              <w:rFonts w:eastAsiaTheme="minorEastAsia" w:cstheme="minorBidi"/>
              <w:bCs w:val="0"/>
              <w:kern w:val="2"/>
              <w:sz w:val="24"/>
              <w:szCs w:val="24"/>
              <w:lang w:eastAsia="cs-CZ"/>
              <w14:ligatures w14:val="standardContextual"/>
            </w:rPr>
          </w:pPr>
          <w:hyperlink w:anchor="_Toc228257678" w:history="1">
            <w:r w:rsidRPr="00FB7512">
              <w:rPr>
                <w:rStyle w:val="Hypertextovodkaz"/>
              </w:rPr>
              <w:t>23.5.</w:t>
            </w:r>
            <w:r>
              <w:rPr>
                <w:rFonts w:eastAsiaTheme="minorEastAsia" w:cstheme="minorBidi"/>
                <w:bCs w:val="0"/>
                <w:kern w:val="2"/>
                <w:sz w:val="24"/>
                <w:szCs w:val="24"/>
                <w:lang w:eastAsia="cs-CZ"/>
                <w14:ligatures w14:val="standardContextual"/>
              </w:rPr>
              <w:tab/>
            </w:r>
            <w:r w:rsidRPr="00FB7512">
              <w:rPr>
                <w:rStyle w:val="Hypertextovodkaz"/>
              </w:rPr>
              <w:t>Webové služby</w:t>
            </w:r>
            <w:r>
              <w:rPr>
                <w:webHidden/>
              </w:rPr>
              <w:tab/>
            </w:r>
            <w:r>
              <w:rPr>
                <w:webHidden/>
              </w:rPr>
              <w:fldChar w:fldCharType="begin"/>
            </w:r>
            <w:r>
              <w:rPr>
                <w:webHidden/>
              </w:rPr>
              <w:instrText xml:space="preserve"> PAGEREF _Toc228257678 \h </w:instrText>
            </w:r>
            <w:r>
              <w:rPr>
                <w:webHidden/>
              </w:rPr>
            </w:r>
            <w:r>
              <w:rPr>
                <w:webHidden/>
              </w:rPr>
              <w:fldChar w:fldCharType="separate"/>
            </w:r>
            <w:r>
              <w:rPr>
                <w:webHidden/>
              </w:rPr>
              <w:t>152</w:t>
            </w:r>
            <w:r>
              <w:rPr>
                <w:webHidden/>
              </w:rPr>
              <w:fldChar w:fldCharType="end"/>
            </w:r>
          </w:hyperlink>
        </w:p>
        <w:p w14:paraId="405BC38C" w14:textId="5B32FB22" w:rsidR="00D203C2" w:rsidRDefault="00D203C2">
          <w:pPr>
            <w:pStyle w:val="Obsah2"/>
            <w:rPr>
              <w:rFonts w:eastAsiaTheme="minorEastAsia" w:cstheme="minorBidi"/>
              <w:bCs w:val="0"/>
              <w:kern w:val="2"/>
              <w:sz w:val="24"/>
              <w:szCs w:val="24"/>
              <w:lang w:eastAsia="cs-CZ"/>
              <w14:ligatures w14:val="standardContextual"/>
            </w:rPr>
          </w:pPr>
          <w:hyperlink w:anchor="_Toc228257679" w:history="1">
            <w:r w:rsidRPr="00FB7512">
              <w:rPr>
                <w:rStyle w:val="Hypertextovodkaz"/>
              </w:rPr>
              <w:t>23.6.</w:t>
            </w:r>
            <w:r>
              <w:rPr>
                <w:rFonts w:eastAsiaTheme="minorEastAsia" w:cstheme="minorBidi"/>
                <w:bCs w:val="0"/>
                <w:kern w:val="2"/>
                <w:sz w:val="24"/>
                <w:szCs w:val="24"/>
                <w:lang w:eastAsia="cs-CZ"/>
                <w14:ligatures w14:val="standardContextual"/>
              </w:rPr>
              <w:tab/>
            </w:r>
            <w:r w:rsidRPr="00FB7512">
              <w:rPr>
                <w:rStyle w:val="Hypertextovodkaz"/>
              </w:rPr>
              <w:t>Dávkové výstupy pro předepisující a zdravotní pojišťovny</w:t>
            </w:r>
            <w:r>
              <w:rPr>
                <w:webHidden/>
              </w:rPr>
              <w:tab/>
            </w:r>
            <w:r>
              <w:rPr>
                <w:webHidden/>
              </w:rPr>
              <w:fldChar w:fldCharType="begin"/>
            </w:r>
            <w:r>
              <w:rPr>
                <w:webHidden/>
              </w:rPr>
              <w:instrText xml:space="preserve"> PAGEREF _Toc228257679 \h </w:instrText>
            </w:r>
            <w:r>
              <w:rPr>
                <w:webHidden/>
              </w:rPr>
            </w:r>
            <w:r>
              <w:rPr>
                <w:webHidden/>
              </w:rPr>
              <w:fldChar w:fldCharType="separate"/>
            </w:r>
            <w:r>
              <w:rPr>
                <w:webHidden/>
              </w:rPr>
              <w:t>153</w:t>
            </w:r>
            <w:r>
              <w:rPr>
                <w:webHidden/>
              </w:rPr>
              <w:fldChar w:fldCharType="end"/>
            </w:r>
          </w:hyperlink>
        </w:p>
        <w:p w14:paraId="1B69B272" w14:textId="208A2791" w:rsidR="00D203C2" w:rsidRDefault="00D203C2">
          <w:pPr>
            <w:pStyle w:val="Obsah2"/>
            <w:rPr>
              <w:rFonts w:eastAsiaTheme="minorEastAsia" w:cstheme="minorBidi"/>
              <w:bCs w:val="0"/>
              <w:kern w:val="2"/>
              <w:sz w:val="24"/>
              <w:szCs w:val="24"/>
              <w:lang w:eastAsia="cs-CZ"/>
              <w14:ligatures w14:val="standardContextual"/>
            </w:rPr>
          </w:pPr>
          <w:hyperlink w:anchor="_Toc228257680" w:history="1">
            <w:r w:rsidRPr="00FB7512">
              <w:rPr>
                <w:rStyle w:val="Hypertextovodkaz"/>
              </w:rPr>
              <w:t>23.7.</w:t>
            </w:r>
            <w:r>
              <w:rPr>
                <w:rFonts w:eastAsiaTheme="minorEastAsia" w:cstheme="minorBidi"/>
                <w:bCs w:val="0"/>
                <w:kern w:val="2"/>
                <w:sz w:val="24"/>
                <w:szCs w:val="24"/>
                <w:lang w:eastAsia="cs-CZ"/>
                <w14:ligatures w14:val="standardContextual"/>
              </w:rPr>
              <w:tab/>
            </w:r>
            <w:r w:rsidRPr="00FB7512">
              <w:rPr>
                <w:rStyle w:val="Hypertextovodkaz"/>
              </w:rPr>
              <w:t>Platnost ePoukazu</w:t>
            </w:r>
            <w:r>
              <w:rPr>
                <w:webHidden/>
              </w:rPr>
              <w:tab/>
            </w:r>
            <w:r>
              <w:rPr>
                <w:webHidden/>
              </w:rPr>
              <w:fldChar w:fldCharType="begin"/>
            </w:r>
            <w:r>
              <w:rPr>
                <w:webHidden/>
              </w:rPr>
              <w:instrText xml:space="preserve"> PAGEREF _Toc228257680 \h </w:instrText>
            </w:r>
            <w:r>
              <w:rPr>
                <w:webHidden/>
              </w:rPr>
            </w:r>
            <w:r>
              <w:rPr>
                <w:webHidden/>
              </w:rPr>
              <w:fldChar w:fldCharType="separate"/>
            </w:r>
            <w:r>
              <w:rPr>
                <w:webHidden/>
              </w:rPr>
              <w:t>153</w:t>
            </w:r>
            <w:r>
              <w:rPr>
                <w:webHidden/>
              </w:rPr>
              <w:fldChar w:fldCharType="end"/>
            </w:r>
          </w:hyperlink>
        </w:p>
        <w:p w14:paraId="40EF780F" w14:textId="38FB0A05" w:rsidR="00D203C2" w:rsidRDefault="00D203C2">
          <w:pPr>
            <w:pStyle w:val="Obsah2"/>
            <w:rPr>
              <w:rFonts w:eastAsiaTheme="minorEastAsia" w:cstheme="minorBidi"/>
              <w:bCs w:val="0"/>
              <w:kern w:val="2"/>
              <w:sz w:val="24"/>
              <w:szCs w:val="24"/>
              <w:lang w:eastAsia="cs-CZ"/>
              <w14:ligatures w14:val="standardContextual"/>
            </w:rPr>
          </w:pPr>
          <w:hyperlink w:anchor="_Toc228257681" w:history="1">
            <w:r w:rsidRPr="00FB7512">
              <w:rPr>
                <w:rStyle w:val="Hypertextovodkaz"/>
              </w:rPr>
              <w:t>23.8.</w:t>
            </w:r>
            <w:r>
              <w:rPr>
                <w:rFonts w:eastAsiaTheme="minorEastAsia" w:cstheme="minorBidi"/>
                <w:bCs w:val="0"/>
                <w:kern w:val="2"/>
                <w:sz w:val="24"/>
                <w:szCs w:val="24"/>
                <w:lang w:eastAsia="cs-CZ"/>
                <w14:ligatures w14:val="standardContextual"/>
              </w:rPr>
              <w:tab/>
            </w:r>
            <w:r w:rsidRPr="00FB7512">
              <w:rPr>
                <w:rStyle w:val="Hypertextovodkaz"/>
              </w:rPr>
              <w:t>Validace</w:t>
            </w:r>
            <w:r>
              <w:rPr>
                <w:webHidden/>
              </w:rPr>
              <w:tab/>
            </w:r>
            <w:r>
              <w:rPr>
                <w:webHidden/>
              </w:rPr>
              <w:fldChar w:fldCharType="begin"/>
            </w:r>
            <w:r>
              <w:rPr>
                <w:webHidden/>
              </w:rPr>
              <w:instrText xml:space="preserve"> PAGEREF _Toc228257681 \h </w:instrText>
            </w:r>
            <w:r>
              <w:rPr>
                <w:webHidden/>
              </w:rPr>
            </w:r>
            <w:r>
              <w:rPr>
                <w:webHidden/>
              </w:rPr>
              <w:fldChar w:fldCharType="separate"/>
            </w:r>
            <w:r>
              <w:rPr>
                <w:webHidden/>
              </w:rPr>
              <w:t>154</w:t>
            </w:r>
            <w:r>
              <w:rPr>
                <w:webHidden/>
              </w:rPr>
              <w:fldChar w:fldCharType="end"/>
            </w:r>
          </w:hyperlink>
        </w:p>
        <w:p w14:paraId="3DDDBD94" w14:textId="7B8901E0" w:rsidR="00D203C2" w:rsidRDefault="00D203C2">
          <w:pPr>
            <w:pStyle w:val="Obsah2"/>
            <w:rPr>
              <w:rFonts w:eastAsiaTheme="minorEastAsia" w:cstheme="minorBidi"/>
              <w:bCs w:val="0"/>
              <w:kern w:val="2"/>
              <w:sz w:val="24"/>
              <w:szCs w:val="24"/>
              <w:lang w:eastAsia="cs-CZ"/>
              <w14:ligatures w14:val="standardContextual"/>
            </w:rPr>
          </w:pPr>
          <w:hyperlink w:anchor="_Toc228257682" w:history="1">
            <w:r w:rsidRPr="00FB7512">
              <w:rPr>
                <w:rStyle w:val="Hypertextovodkaz"/>
              </w:rPr>
              <w:t>23.9.</w:t>
            </w:r>
            <w:r>
              <w:rPr>
                <w:rFonts w:eastAsiaTheme="minorEastAsia" w:cstheme="minorBidi"/>
                <w:bCs w:val="0"/>
                <w:kern w:val="2"/>
                <w:sz w:val="24"/>
                <w:szCs w:val="24"/>
                <w:lang w:eastAsia="cs-CZ"/>
                <w14:ligatures w14:val="standardContextual"/>
              </w:rPr>
              <w:tab/>
            </w:r>
            <w:r w:rsidRPr="00FB7512">
              <w:rPr>
                <w:rStyle w:val="Hypertextovodkaz"/>
              </w:rPr>
              <w:t>Webová služba SeznamPredpisuDleDokladuPoukaz a SeznamPredpisuDleDokladuVse</w:t>
            </w:r>
            <w:r>
              <w:rPr>
                <w:webHidden/>
              </w:rPr>
              <w:tab/>
            </w:r>
            <w:r>
              <w:rPr>
                <w:webHidden/>
              </w:rPr>
              <w:fldChar w:fldCharType="begin"/>
            </w:r>
            <w:r>
              <w:rPr>
                <w:webHidden/>
              </w:rPr>
              <w:instrText xml:space="preserve"> PAGEREF _Toc228257682 \h </w:instrText>
            </w:r>
            <w:r>
              <w:rPr>
                <w:webHidden/>
              </w:rPr>
            </w:r>
            <w:r>
              <w:rPr>
                <w:webHidden/>
              </w:rPr>
              <w:fldChar w:fldCharType="separate"/>
            </w:r>
            <w:r>
              <w:rPr>
                <w:webHidden/>
              </w:rPr>
              <w:t>154</w:t>
            </w:r>
            <w:r>
              <w:rPr>
                <w:webHidden/>
              </w:rPr>
              <w:fldChar w:fldCharType="end"/>
            </w:r>
          </w:hyperlink>
        </w:p>
        <w:p w14:paraId="7EBEA057" w14:textId="466CC653" w:rsidR="00D203C2" w:rsidRDefault="00D203C2">
          <w:pPr>
            <w:pStyle w:val="Obsah2"/>
            <w:tabs>
              <w:tab w:val="left" w:pos="1000"/>
            </w:tabs>
            <w:rPr>
              <w:rFonts w:eastAsiaTheme="minorEastAsia" w:cstheme="minorBidi"/>
              <w:bCs w:val="0"/>
              <w:kern w:val="2"/>
              <w:sz w:val="24"/>
              <w:szCs w:val="24"/>
              <w:lang w:eastAsia="cs-CZ"/>
              <w14:ligatures w14:val="standardContextual"/>
            </w:rPr>
          </w:pPr>
          <w:hyperlink w:anchor="_Toc228257683" w:history="1">
            <w:r w:rsidRPr="00FB7512">
              <w:rPr>
                <w:rStyle w:val="Hypertextovodkaz"/>
              </w:rPr>
              <w:t>23.10.</w:t>
            </w:r>
            <w:r>
              <w:rPr>
                <w:rFonts w:eastAsiaTheme="minorEastAsia" w:cstheme="minorBidi"/>
                <w:bCs w:val="0"/>
                <w:kern w:val="2"/>
                <w:sz w:val="24"/>
                <w:szCs w:val="24"/>
                <w:lang w:eastAsia="cs-CZ"/>
                <w14:ligatures w14:val="standardContextual"/>
              </w:rPr>
              <w:tab/>
            </w:r>
            <w:r w:rsidRPr="00FB7512">
              <w:rPr>
                <w:rStyle w:val="Hypertextovodkaz"/>
              </w:rPr>
              <w:t>Webová služba pro načtení seznamu blokovaných ePoukazů</w:t>
            </w:r>
            <w:r>
              <w:rPr>
                <w:webHidden/>
              </w:rPr>
              <w:tab/>
            </w:r>
            <w:r>
              <w:rPr>
                <w:webHidden/>
              </w:rPr>
              <w:fldChar w:fldCharType="begin"/>
            </w:r>
            <w:r>
              <w:rPr>
                <w:webHidden/>
              </w:rPr>
              <w:instrText xml:space="preserve"> PAGEREF _Toc228257683 \h </w:instrText>
            </w:r>
            <w:r>
              <w:rPr>
                <w:webHidden/>
              </w:rPr>
            </w:r>
            <w:r>
              <w:rPr>
                <w:webHidden/>
              </w:rPr>
              <w:fldChar w:fldCharType="separate"/>
            </w:r>
            <w:r>
              <w:rPr>
                <w:webHidden/>
              </w:rPr>
              <w:t>155</w:t>
            </w:r>
            <w:r>
              <w:rPr>
                <w:webHidden/>
              </w:rPr>
              <w:fldChar w:fldCharType="end"/>
            </w:r>
          </w:hyperlink>
        </w:p>
        <w:p w14:paraId="721A380B" w14:textId="08943407" w:rsidR="00D203C2" w:rsidRDefault="00D203C2">
          <w:pPr>
            <w:pStyle w:val="Obsah2"/>
            <w:tabs>
              <w:tab w:val="left" w:pos="1000"/>
            </w:tabs>
            <w:rPr>
              <w:rFonts w:eastAsiaTheme="minorEastAsia" w:cstheme="minorBidi"/>
              <w:bCs w:val="0"/>
              <w:kern w:val="2"/>
              <w:sz w:val="24"/>
              <w:szCs w:val="24"/>
              <w:lang w:eastAsia="cs-CZ"/>
              <w14:ligatures w14:val="standardContextual"/>
            </w:rPr>
          </w:pPr>
          <w:hyperlink w:anchor="_Toc228257684" w:history="1">
            <w:r w:rsidRPr="00FB7512">
              <w:rPr>
                <w:rStyle w:val="Hypertextovodkaz"/>
              </w:rPr>
              <w:t>23.11.</w:t>
            </w:r>
            <w:r>
              <w:rPr>
                <w:rFonts w:eastAsiaTheme="minorEastAsia" w:cstheme="minorBidi"/>
                <w:bCs w:val="0"/>
                <w:kern w:val="2"/>
                <w:sz w:val="24"/>
                <w:szCs w:val="24"/>
                <w:lang w:eastAsia="cs-CZ"/>
                <w14:ligatures w14:val="standardContextual"/>
              </w:rPr>
              <w:tab/>
            </w:r>
            <w:r w:rsidRPr="00FB7512">
              <w:rPr>
                <w:rStyle w:val="Hypertextovodkaz"/>
              </w:rPr>
              <w:t>Poznámky</w:t>
            </w:r>
            <w:r>
              <w:rPr>
                <w:webHidden/>
              </w:rPr>
              <w:tab/>
            </w:r>
            <w:r>
              <w:rPr>
                <w:webHidden/>
              </w:rPr>
              <w:fldChar w:fldCharType="begin"/>
            </w:r>
            <w:r>
              <w:rPr>
                <w:webHidden/>
              </w:rPr>
              <w:instrText xml:space="preserve"> PAGEREF _Toc228257684 \h </w:instrText>
            </w:r>
            <w:r>
              <w:rPr>
                <w:webHidden/>
              </w:rPr>
            </w:r>
            <w:r>
              <w:rPr>
                <w:webHidden/>
              </w:rPr>
              <w:fldChar w:fldCharType="separate"/>
            </w:r>
            <w:r>
              <w:rPr>
                <w:webHidden/>
              </w:rPr>
              <w:t>155</w:t>
            </w:r>
            <w:r>
              <w:rPr>
                <w:webHidden/>
              </w:rPr>
              <w:fldChar w:fldCharType="end"/>
            </w:r>
          </w:hyperlink>
        </w:p>
        <w:p w14:paraId="72E4E35F" w14:textId="69DD618D" w:rsidR="00D203C2" w:rsidRDefault="00D203C2">
          <w:pPr>
            <w:pStyle w:val="Obsah2"/>
            <w:tabs>
              <w:tab w:val="left" w:pos="1000"/>
            </w:tabs>
            <w:rPr>
              <w:rFonts w:eastAsiaTheme="minorEastAsia" w:cstheme="minorBidi"/>
              <w:bCs w:val="0"/>
              <w:kern w:val="2"/>
              <w:sz w:val="24"/>
              <w:szCs w:val="24"/>
              <w:lang w:eastAsia="cs-CZ"/>
              <w14:ligatures w14:val="standardContextual"/>
            </w:rPr>
          </w:pPr>
          <w:hyperlink w:anchor="_Toc228257685" w:history="1">
            <w:r w:rsidRPr="00FB7512">
              <w:rPr>
                <w:rStyle w:val="Hypertextovodkaz"/>
              </w:rPr>
              <w:t>23.12.</w:t>
            </w:r>
            <w:r>
              <w:rPr>
                <w:rFonts w:eastAsiaTheme="minorEastAsia" w:cstheme="minorBidi"/>
                <w:bCs w:val="0"/>
                <w:kern w:val="2"/>
                <w:sz w:val="24"/>
                <w:szCs w:val="24"/>
                <w:lang w:eastAsia="cs-CZ"/>
                <w14:ligatures w14:val="standardContextual"/>
              </w:rPr>
              <w:tab/>
            </w:r>
            <w:r w:rsidRPr="00FB7512">
              <w:rPr>
                <w:rStyle w:val="Hypertextovodkaz"/>
              </w:rPr>
              <w:t>Notifikace konkrétní výdejny při předepsání ePoukazu</w:t>
            </w:r>
            <w:r>
              <w:rPr>
                <w:webHidden/>
              </w:rPr>
              <w:tab/>
            </w:r>
            <w:r>
              <w:rPr>
                <w:webHidden/>
              </w:rPr>
              <w:fldChar w:fldCharType="begin"/>
            </w:r>
            <w:r>
              <w:rPr>
                <w:webHidden/>
              </w:rPr>
              <w:instrText xml:space="preserve"> PAGEREF _Toc228257685 \h </w:instrText>
            </w:r>
            <w:r>
              <w:rPr>
                <w:webHidden/>
              </w:rPr>
            </w:r>
            <w:r>
              <w:rPr>
                <w:webHidden/>
              </w:rPr>
              <w:fldChar w:fldCharType="separate"/>
            </w:r>
            <w:r>
              <w:rPr>
                <w:webHidden/>
              </w:rPr>
              <w:t>156</w:t>
            </w:r>
            <w:r>
              <w:rPr>
                <w:webHidden/>
              </w:rPr>
              <w:fldChar w:fldCharType="end"/>
            </w:r>
          </w:hyperlink>
        </w:p>
        <w:p w14:paraId="51F3AA92" w14:textId="71CF5BB2" w:rsidR="00D203C2" w:rsidRDefault="00D203C2">
          <w:pPr>
            <w:pStyle w:val="Obsah2"/>
            <w:tabs>
              <w:tab w:val="left" w:pos="1000"/>
            </w:tabs>
            <w:rPr>
              <w:rFonts w:eastAsiaTheme="minorEastAsia" w:cstheme="minorBidi"/>
              <w:bCs w:val="0"/>
              <w:kern w:val="2"/>
              <w:sz w:val="24"/>
              <w:szCs w:val="24"/>
              <w:lang w:eastAsia="cs-CZ"/>
              <w14:ligatures w14:val="standardContextual"/>
            </w:rPr>
          </w:pPr>
          <w:hyperlink w:anchor="_Toc228257686" w:history="1">
            <w:r w:rsidRPr="00FB7512">
              <w:rPr>
                <w:rStyle w:val="Hypertextovodkaz"/>
              </w:rPr>
              <w:t>23.13.</w:t>
            </w:r>
            <w:r>
              <w:rPr>
                <w:rFonts w:eastAsiaTheme="minorEastAsia" w:cstheme="minorBidi"/>
                <w:bCs w:val="0"/>
                <w:kern w:val="2"/>
                <w:sz w:val="24"/>
                <w:szCs w:val="24"/>
                <w:lang w:eastAsia="cs-CZ"/>
                <w14:ligatures w14:val="standardContextual"/>
              </w:rPr>
              <w:tab/>
            </w:r>
            <w:r w:rsidRPr="00FB7512">
              <w:rPr>
                <w:rStyle w:val="Hypertextovodkaz"/>
              </w:rPr>
              <w:t>Text emailu</w:t>
            </w:r>
            <w:r>
              <w:rPr>
                <w:webHidden/>
              </w:rPr>
              <w:tab/>
            </w:r>
            <w:r>
              <w:rPr>
                <w:webHidden/>
              </w:rPr>
              <w:fldChar w:fldCharType="begin"/>
            </w:r>
            <w:r>
              <w:rPr>
                <w:webHidden/>
              </w:rPr>
              <w:instrText xml:space="preserve"> PAGEREF _Toc228257686 \h </w:instrText>
            </w:r>
            <w:r>
              <w:rPr>
                <w:webHidden/>
              </w:rPr>
            </w:r>
            <w:r>
              <w:rPr>
                <w:webHidden/>
              </w:rPr>
              <w:fldChar w:fldCharType="separate"/>
            </w:r>
            <w:r>
              <w:rPr>
                <w:webHidden/>
              </w:rPr>
              <w:t>156</w:t>
            </w:r>
            <w:r>
              <w:rPr>
                <w:webHidden/>
              </w:rPr>
              <w:fldChar w:fldCharType="end"/>
            </w:r>
          </w:hyperlink>
        </w:p>
        <w:p w14:paraId="0BE39502" w14:textId="308DA2E2" w:rsidR="00D203C2" w:rsidRDefault="00D203C2">
          <w:pPr>
            <w:pStyle w:val="Obsah2"/>
            <w:tabs>
              <w:tab w:val="left" w:pos="1000"/>
            </w:tabs>
            <w:rPr>
              <w:rFonts w:eastAsiaTheme="minorEastAsia" w:cstheme="minorBidi"/>
              <w:bCs w:val="0"/>
              <w:kern w:val="2"/>
              <w:sz w:val="24"/>
              <w:szCs w:val="24"/>
              <w:lang w:eastAsia="cs-CZ"/>
              <w14:ligatures w14:val="standardContextual"/>
            </w:rPr>
          </w:pPr>
          <w:hyperlink w:anchor="_Toc228257687" w:history="1">
            <w:r w:rsidRPr="00FB7512">
              <w:rPr>
                <w:rStyle w:val="Hypertextovodkaz"/>
              </w:rPr>
              <w:t>23.14.</w:t>
            </w:r>
            <w:r>
              <w:rPr>
                <w:rFonts w:eastAsiaTheme="minorEastAsia" w:cstheme="minorBidi"/>
                <w:bCs w:val="0"/>
                <w:kern w:val="2"/>
                <w:sz w:val="24"/>
                <w:szCs w:val="24"/>
                <w:lang w:eastAsia="cs-CZ"/>
                <w14:ligatures w14:val="standardContextual"/>
              </w:rPr>
              <w:tab/>
            </w:r>
            <w:r w:rsidRPr="00FB7512">
              <w:rPr>
                <w:rStyle w:val="Hypertextovodkaz"/>
              </w:rPr>
              <w:t>Webové služby</w:t>
            </w:r>
            <w:r>
              <w:rPr>
                <w:webHidden/>
              </w:rPr>
              <w:tab/>
            </w:r>
            <w:r>
              <w:rPr>
                <w:webHidden/>
              </w:rPr>
              <w:fldChar w:fldCharType="begin"/>
            </w:r>
            <w:r>
              <w:rPr>
                <w:webHidden/>
              </w:rPr>
              <w:instrText xml:space="preserve"> PAGEREF _Toc228257687 \h </w:instrText>
            </w:r>
            <w:r>
              <w:rPr>
                <w:webHidden/>
              </w:rPr>
            </w:r>
            <w:r>
              <w:rPr>
                <w:webHidden/>
              </w:rPr>
              <w:fldChar w:fldCharType="separate"/>
            </w:r>
            <w:r>
              <w:rPr>
                <w:webHidden/>
              </w:rPr>
              <w:t>156</w:t>
            </w:r>
            <w:r>
              <w:rPr>
                <w:webHidden/>
              </w:rPr>
              <w:fldChar w:fldCharType="end"/>
            </w:r>
          </w:hyperlink>
        </w:p>
        <w:p w14:paraId="34D82BC5" w14:textId="76305298" w:rsidR="00D203C2" w:rsidRDefault="00D203C2">
          <w:pPr>
            <w:pStyle w:val="Obsah2"/>
            <w:tabs>
              <w:tab w:val="left" w:pos="1000"/>
            </w:tabs>
            <w:rPr>
              <w:rFonts w:eastAsiaTheme="minorEastAsia" w:cstheme="minorBidi"/>
              <w:bCs w:val="0"/>
              <w:kern w:val="2"/>
              <w:sz w:val="24"/>
              <w:szCs w:val="24"/>
              <w:lang w:eastAsia="cs-CZ"/>
              <w14:ligatures w14:val="standardContextual"/>
            </w:rPr>
          </w:pPr>
          <w:hyperlink w:anchor="_Toc228257688" w:history="1">
            <w:r w:rsidRPr="00FB7512">
              <w:rPr>
                <w:rStyle w:val="Hypertextovodkaz"/>
              </w:rPr>
              <w:t>23.15.</w:t>
            </w:r>
            <w:r>
              <w:rPr>
                <w:rFonts w:eastAsiaTheme="minorEastAsia" w:cstheme="minorBidi"/>
                <w:bCs w:val="0"/>
                <w:kern w:val="2"/>
                <w:sz w:val="24"/>
                <w:szCs w:val="24"/>
                <w:lang w:eastAsia="cs-CZ"/>
                <w14:ligatures w14:val="standardContextual"/>
              </w:rPr>
              <w:tab/>
            </w:r>
            <w:r w:rsidRPr="00FB7512">
              <w:rPr>
                <w:rStyle w:val="Hypertextovodkaz"/>
              </w:rPr>
              <w:t>Validace</w:t>
            </w:r>
            <w:r>
              <w:rPr>
                <w:webHidden/>
              </w:rPr>
              <w:tab/>
            </w:r>
            <w:r>
              <w:rPr>
                <w:webHidden/>
              </w:rPr>
              <w:fldChar w:fldCharType="begin"/>
            </w:r>
            <w:r>
              <w:rPr>
                <w:webHidden/>
              </w:rPr>
              <w:instrText xml:space="preserve"> PAGEREF _Toc228257688 \h </w:instrText>
            </w:r>
            <w:r>
              <w:rPr>
                <w:webHidden/>
              </w:rPr>
            </w:r>
            <w:r>
              <w:rPr>
                <w:webHidden/>
              </w:rPr>
              <w:fldChar w:fldCharType="separate"/>
            </w:r>
            <w:r>
              <w:rPr>
                <w:webHidden/>
              </w:rPr>
              <w:t>157</w:t>
            </w:r>
            <w:r>
              <w:rPr>
                <w:webHidden/>
              </w:rPr>
              <w:fldChar w:fldCharType="end"/>
            </w:r>
          </w:hyperlink>
        </w:p>
        <w:p w14:paraId="6413E753" w14:textId="6AAB2A3A" w:rsidR="00D203C2" w:rsidRDefault="00D203C2">
          <w:pPr>
            <w:pStyle w:val="Obsah2"/>
            <w:tabs>
              <w:tab w:val="left" w:pos="1000"/>
            </w:tabs>
            <w:rPr>
              <w:rFonts w:eastAsiaTheme="minorEastAsia" w:cstheme="minorBidi"/>
              <w:bCs w:val="0"/>
              <w:kern w:val="2"/>
              <w:sz w:val="24"/>
              <w:szCs w:val="24"/>
              <w:lang w:eastAsia="cs-CZ"/>
              <w14:ligatures w14:val="standardContextual"/>
            </w:rPr>
          </w:pPr>
          <w:hyperlink w:anchor="_Toc228257689" w:history="1">
            <w:r w:rsidRPr="00FB7512">
              <w:rPr>
                <w:rStyle w:val="Hypertextovodkaz"/>
              </w:rPr>
              <w:t>23.16.</w:t>
            </w:r>
            <w:r>
              <w:rPr>
                <w:rFonts w:eastAsiaTheme="minorEastAsia" w:cstheme="minorBidi"/>
                <w:bCs w:val="0"/>
                <w:kern w:val="2"/>
                <w:sz w:val="24"/>
                <w:szCs w:val="24"/>
                <w:lang w:eastAsia="cs-CZ"/>
                <w14:ligatures w14:val="standardContextual"/>
              </w:rPr>
              <w:tab/>
            </w:r>
            <w:r w:rsidRPr="00FB7512">
              <w:rPr>
                <w:rStyle w:val="Hypertextovodkaz"/>
              </w:rPr>
              <w:t>Dávkové výstupy pro předepisující a zdravotní pojišťovny</w:t>
            </w:r>
            <w:r>
              <w:rPr>
                <w:webHidden/>
              </w:rPr>
              <w:tab/>
            </w:r>
            <w:r>
              <w:rPr>
                <w:webHidden/>
              </w:rPr>
              <w:fldChar w:fldCharType="begin"/>
            </w:r>
            <w:r>
              <w:rPr>
                <w:webHidden/>
              </w:rPr>
              <w:instrText xml:space="preserve"> PAGEREF _Toc228257689 \h </w:instrText>
            </w:r>
            <w:r>
              <w:rPr>
                <w:webHidden/>
              </w:rPr>
            </w:r>
            <w:r>
              <w:rPr>
                <w:webHidden/>
              </w:rPr>
              <w:fldChar w:fldCharType="separate"/>
            </w:r>
            <w:r>
              <w:rPr>
                <w:webHidden/>
              </w:rPr>
              <w:t>157</w:t>
            </w:r>
            <w:r>
              <w:rPr>
                <w:webHidden/>
              </w:rPr>
              <w:fldChar w:fldCharType="end"/>
            </w:r>
          </w:hyperlink>
        </w:p>
        <w:p w14:paraId="06C054BC" w14:textId="6A9E5548" w:rsidR="0034136A" w:rsidRDefault="0034136A" w:rsidP="00C862F8">
          <w:r>
            <w:fldChar w:fldCharType="end"/>
          </w:r>
        </w:p>
      </w:sdtContent>
    </w:sdt>
    <w:p w14:paraId="46AB404E" w14:textId="5152FA5A" w:rsidR="00327AD6" w:rsidRDefault="00327AD6" w:rsidP="002064AE">
      <w:pPr>
        <w:pStyle w:val="AQNadpis1"/>
        <w:pageBreakBefore/>
      </w:pPr>
      <w:bookmarkStart w:id="0" w:name="_Toc228257557"/>
      <w:bookmarkStart w:id="1" w:name="_Toc473561556"/>
      <w:bookmarkStart w:id="2" w:name="_Toc477895537"/>
      <w:bookmarkStart w:id="3" w:name="_Toc477900151"/>
      <w:bookmarkStart w:id="4" w:name="_Toc41469141"/>
      <w:bookmarkStart w:id="5" w:name="_Toc73360618"/>
      <w:r>
        <w:lastRenderedPageBreak/>
        <w:t>Změny – verze 202604A (1.5.2026)</w:t>
      </w:r>
      <w:bookmarkEnd w:id="0"/>
    </w:p>
    <w:p w14:paraId="425E826A" w14:textId="6A68823A" w:rsidR="00615443" w:rsidRPr="00615443" w:rsidRDefault="00615443" w:rsidP="00615443">
      <w:pPr>
        <w:rPr>
          <w:b/>
          <w:bCs/>
          <w:sz w:val="22"/>
          <w:szCs w:val="28"/>
        </w:rPr>
      </w:pPr>
      <w:r w:rsidRPr="00615443">
        <w:rPr>
          <w:b/>
          <w:bCs/>
          <w:sz w:val="22"/>
          <w:szCs w:val="28"/>
        </w:rPr>
        <w:t>Byla vydána nová verze rozhraní 202604A (aktualizované WSDL/XSD). Stávající verze 202601A a 202601B zůstávají nadále platné.</w:t>
      </w:r>
    </w:p>
    <w:p w14:paraId="20BB9D81" w14:textId="1F6AB414" w:rsidR="0066205F" w:rsidRDefault="0066205F" w:rsidP="0066205F">
      <w:pPr>
        <w:pStyle w:val="AQNadpis2"/>
      </w:pPr>
      <w:bookmarkStart w:id="6" w:name="_Toc228257558"/>
      <w:r>
        <w:t>Neregistrované zdravotnické prostředky</w:t>
      </w:r>
      <w:bookmarkEnd w:id="6"/>
    </w:p>
    <w:p w14:paraId="4416CA14" w14:textId="7E38CF65" w:rsidR="00615443" w:rsidRPr="00615443" w:rsidRDefault="00615443" w:rsidP="00615443">
      <w:r w:rsidRPr="00615443">
        <w:t>Změna se týká předepisujících a vydávajících subjektů a nemá žádný dopad na datové rozhraní.</w:t>
      </w:r>
      <w:r>
        <w:t xml:space="preserve"> Změna je aplikovaná i pro verze rozhraní 202601A a 202601B.</w:t>
      </w:r>
    </w:p>
    <w:p w14:paraId="7330B923" w14:textId="77777777" w:rsidR="0066205F" w:rsidRPr="0066205F" w:rsidRDefault="0066205F" w:rsidP="0066205F">
      <w:pPr>
        <w:pStyle w:val="AQNadpis3"/>
      </w:pPr>
      <w:r w:rsidRPr="0066205F">
        <w:t>Současný stav</w:t>
      </w:r>
    </w:p>
    <w:p w14:paraId="2F3B78DD" w14:textId="77777777" w:rsidR="0066205F" w:rsidRPr="0066205F" w:rsidRDefault="0066205F" w:rsidP="0066205F">
      <w:r w:rsidRPr="0066205F">
        <w:t xml:space="preserve">V současné době je možné předepsat a vydat neregistrovaný zdravotnický prostředek s kódem z číselné řady </w:t>
      </w:r>
      <w:r w:rsidRPr="0066205F">
        <w:rPr>
          <w:b/>
          <w:bCs/>
        </w:rPr>
        <w:t>9999900–9999999</w:t>
      </w:r>
      <w:r w:rsidRPr="0066205F">
        <w:t xml:space="preserve"> (tj. kódy ve tvaru </w:t>
      </w:r>
      <w:r w:rsidRPr="0066205F">
        <w:rPr>
          <w:b/>
          <w:bCs/>
        </w:rPr>
        <w:t>99999xx</w:t>
      </w:r>
      <w:r w:rsidRPr="0066205F">
        <w:t>).</w:t>
      </w:r>
    </w:p>
    <w:p w14:paraId="17988796" w14:textId="77777777" w:rsidR="0066205F" w:rsidRPr="0066205F" w:rsidRDefault="0066205F" w:rsidP="0066205F">
      <w:pPr>
        <w:pStyle w:val="AQNadpis3"/>
      </w:pPr>
      <w:r w:rsidRPr="0066205F">
        <w:t>Nový stav (od nové verze)</w:t>
      </w:r>
    </w:p>
    <w:p w14:paraId="51963C0A" w14:textId="77777777" w:rsidR="0066205F" w:rsidRPr="0066205F" w:rsidRDefault="0066205F" w:rsidP="0066205F">
      <w:r w:rsidRPr="0066205F">
        <w:t xml:space="preserve">V nové verzi systému bude možné předepsat neregistrovaný zdravotnický prostředek </w:t>
      </w:r>
      <w:r w:rsidRPr="0066205F">
        <w:rPr>
          <w:b/>
          <w:bCs/>
        </w:rPr>
        <w:t>výhradně s kódem 9999999</w:t>
      </w:r>
      <w:r w:rsidRPr="0066205F">
        <w:t>.</w:t>
      </w:r>
    </w:p>
    <w:p w14:paraId="0B8A2E77" w14:textId="77777777" w:rsidR="0066205F" w:rsidRPr="0066205F" w:rsidRDefault="0066205F" w:rsidP="00F23004">
      <w:pPr>
        <w:numPr>
          <w:ilvl w:val="0"/>
          <w:numId w:val="64"/>
        </w:numPr>
      </w:pPr>
      <w:r w:rsidRPr="0066205F">
        <w:t xml:space="preserve">Kód </w:t>
      </w:r>
      <w:r w:rsidRPr="0066205F">
        <w:rPr>
          <w:b/>
          <w:bCs/>
        </w:rPr>
        <w:t>9999999</w:t>
      </w:r>
      <w:r w:rsidRPr="0066205F">
        <w:t xml:space="preserve"> nebude ani nadále uveden v číselníku zdravotnických prostředků.</w:t>
      </w:r>
    </w:p>
    <w:p w14:paraId="4F25551C" w14:textId="77777777" w:rsidR="0066205F" w:rsidRPr="0066205F" w:rsidRDefault="0066205F" w:rsidP="00F23004">
      <w:pPr>
        <w:numPr>
          <w:ilvl w:val="0"/>
          <w:numId w:val="64"/>
        </w:numPr>
      </w:pPr>
      <w:r w:rsidRPr="0066205F">
        <w:t xml:space="preserve">Použití jiných kódů z řady </w:t>
      </w:r>
      <w:r w:rsidRPr="0066205F">
        <w:rPr>
          <w:b/>
          <w:bCs/>
        </w:rPr>
        <w:t>99999xx</w:t>
      </w:r>
      <w:r w:rsidRPr="0066205F">
        <w:t xml:space="preserve"> nebude pro neregistrované prostředky umožněno.</w:t>
      </w:r>
    </w:p>
    <w:p w14:paraId="3DC7089E" w14:textId="77777777" w:rsidR="0066205F" w:rsidRDefault="0066205F" w:rsidP="0066205F">
      <w:pPr>
        <w:rPr>
          <w:b/>
          <w:bCs/>
        </w:rPr>
      </w:pPr>
    </w:p>
    <w:p w14:paraId="663EF0C1" w14:textId="130B9104" w:rsidR="0066205F" w:rsidRPr="0066205F" w:rsidRDefault="0066205F" w:rsidP="0066205F">
      <w:pPr>
        <w:rPr>
          <w:b/>
          <w:bCs/>
        </w:rPr>
      </w:pPr>
      <w:r w:rsidRPr="0066205F">
        <w:rPr>
          <w:b/>
          <w:bCs/>
        </w:rPr>
        <w:t>Použití jiného kódu</w:t>
      </w:r>
    </w:p>
    <w:p w14:paraId="17A7174C" w14:textId="77777777" w:rsidR="0066205F" w:rsidRPr="0066205F" w:rsidRDefault="0066205F" w:rsidP="0066205F">
      <w:r w:rsidRPr="0066205F">
        <w:t xml:space="preserve">Pokud je nutné použít jiný kód z číselné řady </w:t>
      </w:r>
      <w:r w:rsidRPr="0066205F">
        <w:rPr>
          <w:b/>
          <w:bCs/>
        </w:rPr>
        <w:t>99999xx</w:t>
      </w:r>
      <w:r w:rsidRPr="0066205F">
        <w:t xml:space="preserve">, musí jej příslušná </w:t>
      </w:r>
      <w:r w:rsidRPr="0066205F">
        <w:rPr>
          <w:b/>
          <w:bCs/>
        </w:rPr>
        <w:t>zdravotní pojišťovna</w:t>
      </w:r>
      <w:r w:rsidRPr="0066205F">
        <w:t xml:space="preserve"> nejprve zařadit do číselníku jako </w:t>
      </w:r>
      <w:r w:rsidRPr="0066205F">
        <w:rPr>
          <w:b/>
          <w:bCs/>
        </w:rPr>
        <w:t>registrovaný zdravotnický prostředek</w:t>
      </w:r>
      <w:r w:rsidRPr="0066205F">
        <w:t>. Teprve poté jej lze v systému použít.</w:t>
      </w:r>
    </w:p>
    <w:p w14:paraId="467E561B" w14:textId="77777777" w:rsidR="0066205F" w:rsidRDefault="0066205F" w:rsidP="0066205F">
      <w:pPr>
        <w:pStyle w:val="AQNadpis2"/>
        <w:rPr>
          <w:lang w:eastAsia="cs-CZ"/>
        </w:rPr>
      </w:pPr>
      <w:bookmarkStart w:id="7" w:name="_Toc228257559"/>
      <w:r>
        <w:rPr>
          <w:lang w:eastAsia="cs-CZ"/>
        </w:rPr>
        <w:t>Kontrola čísla pojištěnce proti CRP při založení ePoukazu</w:t>
      </w:r>
      <w:bookmarkEnd w:id="7"/>
    </w:p>
    <w:p w14:paraId="5B991F7D" w14:textId="265FE9F0" w:rsidR="00D218D8" w:rsidRPr="00D218D8" w:rsidRDefault="00D218D8" w:rsidP="00D218D8">
      <w:r w:rsidRPr="00D218D8">
        <w:t>Změna se týká předepisujících</w:t>
      </w:r>
      <w:r>
        <w:t xml:space="preserve"> </w:t>
      </w:r>
      <w:r w:rsidRPr="00D218D8">
        <w:t>subjektů a nemá žádný dopad na datové rozhraní. Změna je aplikovaná i pro verze rozhraní 202601A a 202601B.</w:t>
      </w:r>
    </w:p>
    <w:p w14:paraId="526E44CA" w14:textId="77777777" w:rsidR="009C2F44" w:rsidRPr="009C2F44" w:rsidRDefault="009C2F44" w:rsidP="009C2F44">
      <w:pPr>
        <w:rPr>
          <w:lang w:eastAsia="cs-CZ"/>
        </w:rPr>
      </w:pPr>
    </w:p>
    <w:p w14:paraId="77BA194E" w14:textId="7CF877B4" w:rsidR="0066205F" w:rsidRPr="0067441E" w:rsidRDefault="0066205F" w:rsidP="0066205F">
      <w:r w:rsidRPr="0067441E">
        <w:t>Při založení/změně e</w:t>
      </w:r>
      <w:r>
        <w:t xml:space="preserve">Poukazu </w:t>
      </w:r>
      <w:r w:rsidRPr="0067441E">
        <w:t xml:space="preserve">se bude kontrolovat, zda je k datu předpisu veden pacient jako pojištěnec v případě předpisu na </w:t>
      </w:r>
      <w:r>
        <w:t>zdravotnický prostředek</w:t>
      </w:r>
      <w:r w:rsidRPr="0067441E">
        <w:t xml:space="preserve"> s úhradou ze zdravotního pojištění. </w:t>
      </w:r>
      <w:r>
        <w:t>Neb</w:t>
      </w:r>
      <w:r w:rsidRPr="0067441E">
        <w:t>ude se jednat o blokační validaci v případě, že uvedený pacient na e</w:t>
      </w:r>
      <w:r w:rsidR="00D218D8">
        <w:t>P</w:t>
      </w:r>
      <w:r>
        <w:t>oukazu</w:t>
      </w:r>
      <w:r w:rsidRPr="0067441E">
        <w:t xml:space="preserve"> nebude mít platné pojištění (údaj z CRP).</w:t>
      </w:r>
    </w:p>
    <w:p w14:paraId="232083BA" w14:textId="78683564" w:rsidR="0066205F" w:rsidRDefault="0066205F" w:rsidP="0066205F">
      <w:pPr>
        <w:pStyle w:val="AQNadpis2"/>
      </w:pPr>
      <w:bookmarkStart w:id="8" w:name="_Toc215646588"/>
      <w:bookmarkStart w:id="9" w:name="_Toc228257560"/>
      <w:r w:rsidRPr="00B51E6A">
        <w:t xml:space="preserve">Kontrola zdravotní pojišťovny při založení/změně </w:t>
      </w:r>
      <w:bookmarkEnd w:id="8"/>
      <w:r w:rsidR="00C70CAF">
        <w:t>ePoukazu</w:t>
      </w:r>
      <w:bookmarkEnd w:id="9"/>
    </w:p>
    <w:p w14:paraId="3C1FE48A" w14:textId="77777777" w:rsidR="00D218D8" w:rsidRPr="00D218D8" w:rsidRDefault="00D218D8" w:rsidP="00D218D8">
      <w:r w:rsidRPr="00D218D8">
        <w:t>Změna se týká předepisujících subjektů a nemá žádný dopad na datové rozhraní. Změna je aplikovaná i pro verze rozhraní 202601A a 202601B.</w:t>
      </w:r>
    </w:p>
    <w:p w14:paraId="519C0F81" w14:textId="77777777" w:rsidR="009C2F44" w:rsidRPr="009C2F44" w:rsidRDefault="009C2F44" w:rsidP="009C2F44"/>
    <w:p w14:paraId="316A2A7F" w14:textId="77777777" w:rsidR="0066205F" w:rsidRPr="00B51E6A" w:rsidRDefault="0066205F" w:rsidP="0066205F">
      <w:r w:rsidRPr="00B51E6A">
        <w:lastRenderedPageBreak/>
        <w:t>Při založení/změně e</w:t>
      </w:r>
      <w:r>
        <w:t>Poukazu</w:t>
      </w:r>
      <w:r w:rsidRPr="00B51E6A">
        <w:t xml:space="preserve"> se bude kontrolovat uvedení zdravotní pojišťovny proti zdravotní pojišťovně uvedené v seznamu pojištěnců v systému eRecept. Údaj o aktuální zdravotní pojišťovně pacienta systém eRecept získává z CRP. Pokud zdravotní pojišťovna uvedená na eReceptu nebude souhlasit se zdravotní pojišťovnou uvedenou u pojištěnce, potom se vrátí měkká chyba.</w:t>
      </w:r>
    </w:p>
    <w:p w14:paraId="33F82D94" w14:textId="1694FFF9" w:rsidR="009C2F44" w:rsidRDefault="009C2F44" w:rsidP="009C2F44">
      <w:pPr>
        <w:pStyle w:val="AQNadpis2"/>
      </w:pPr>
      <w:bookmarkStart w:id="10" w:name="_Toc226019440"/>
      <w:bookmarkStart w:id="11" w:name="_Toc228257561"/>
      <w:r>
        <w:t>Povolení kombinace stavů</w:t>
      </w:r>
      <w:bookmarkEnd w:id="10"/>
      <w:r>
        <w:t xml:space="preserve"> při dožádání informací zdravotní pojišťovnou</w:t>
      </w:r>
      <w:bookmarkEnd w:id="11"/>
    </w:p>
    <w:p w14:paraId="7C5533AA" w14:textId="50C4DC63" w:rsidR="00D218D8" w:rsidRPr="00D218D8" w:rsidRDefault="00D218D8" w:rsidP="00D218D8">
      <w:bookmarkStart w:id="12" w:name="_Toc226019435"/>
      <w:r w:rsidRPr="00D218D8">
        <w:t xml:space="preserve">Změna se týká </w:t>
      </w:r>
      <w:r>
        <w:t>vydávajících</w:t>
      </w:r>
      <w:r w:rsidRPr="00D218D8">
        <w:t xml:space="preserve"> subjektů </w:t>
      </w:r>
      <w:r>
        <w:t xml:space="preserve">a zdravotních pojišťoven </w:t>
      </w:r>
      <w:r w:rsidRPr="00D218D8">
        <w:t>a nemá žádný dopad na datové rozhraní. Změna je aplikovaná i pro verze rozhraní 202601A a 202601B.</w:t>
      </w:r>
    </w:p>
    <w:p w14:paraId="4CC1E340" w14:textId="77777777" w:rsidR="00EF5306" w:rsidRPr="00EF5306" w:rsidRDefault="00EF5306" w:rsidP="00EF5306">
      <w:r w:rsidRPr="00EF5306">
        <w:t>V průběhu schvalování ePoukazu může zdravotní pojišťovna zjistit, že pro jeho schválení chybí potřebné podklady, například cenová kalkulace nebo technický popis zdravotnického prostředku.</w:t>
      </w:r>
    </w:p>
    <w:p w14:paraId="4537F128" w14:textId="77777777" w:rsidR="00EF5306" w:rsidRPr="00EF5306" w:rsidRDefault="00EF5306" w:rsidP="00EF5306">
      <w:pPr>
        <w:pStyle w:val="AQNadpis3"/>
      </w:pPr>
      <w:r w:rsidRPr="00EF5306">
        <w:t>Současný postup</w:t>
      </w:r>
    </w:p>
    <w:p w14:paraId="0E2B5C62" w14:textId="77777777" w:rsidR="00EF5306" w:rsidRPr="00EF5306" w:rsidRDefault="00EF5306" w:rsidP="00EF5306">
      <w:r w:rsidRPr="00EF5306">
        <w:t>V současné době je ePoukaz v takovém případě vrácen předepisujícímu. Ten následně:</w:t>
      </w:r>
    </w:p>
    <w:p w14:paraId="3B3C3BCE" w14:textId="77777777" w:rsidR="00EF5306" w:rsidRDefault="00EF5306" w:rsidP="00D203C2">
      <w:pPr>
        <w:pStyle w:val="Odstavecseseznamem"/>
      </w:pPr>
      <w:r w:rsidRPr="00EF5306">
        <w:t>vyžádá chybějící podklady od výdejny (je-li to nutné),</w:t>
      </w:r>
    </w:p>
    <w:p w14:paraId="41E2F9C5" w14:textId="77777777" w:rsidR="00EF5306" w:rsidRDefault="00EF5306" w:rsidP="00D203C2">
      <w:pPr>
        <w:pStyle w:val="Odstavecseseznamem"/>
      </w:pPr>
      <w:r w:rsidRPr="00EF5306">
        <w:t>připojí požadované přílohy (nebo zajistí jejich doplnění výdejnou),</w:t>
      </w:r>
    </w:p>
    <w:p w14:paraId="79BFD61F" w14:textId="6FD7B90C" w:rsidR="00EF5306" w:rsidRPr="00EF5306" w:rsidRDefault="00EF5306" w:rsidP="00D203C2">
      <w:pPr>
        <w:pStyle w:val="Odstavecseseznamem"/>
      </w:pPr>
      <w:r w:rsidRPr="00EF5306">
        <w:t>a poté ePoukaz znovu odešle ke schválení zdravotní pojišťovně.</w:t>
      </w:r>
    </w:p>
    <w:p w14:paraId="4F8655FA" w14:textId="77777777" w:rsidR="00EF5306" w:rsidRPr="00EF5306" w:rsidRDefault="00EF5306" w:rsidP="00EF5306">
      <w:r w:rsidRPr="00EF5306">
        <w:t>Vždy je tedy nutná aktivní součinnost předepisujícího.</w:t>
      </w:r>
    </w:p>
    <w:p w14:paraId="6F9D3541" w14:textId="77777777" w:rsidR="00EF5306" w:rsidRPr="00EF5306" w:rsidRDefault="00EF5306" w:rsidP="00EF5306">
      <w:pPr>
        <w:pStyle w:val="AQNadpis3"/>
      </w:pPr>
      <w:r w:rsidRPr="00EF5306">
        <w:t>Nově zaváděná možnost</w:t>
      </w:r>
    </w:p>
    <w:p w14:paraId="7D10EBDB" w14:textId="77777777" w:rsidR="00EF5306" w:rsidRDefault="00EF5306" w:rsidP="00EF5306">
      <w:r w:rsidRPr="00EF5306">
        <w:t>Požadovaná změna zavádí možnost, aby chybějící podklady mohla k ePoukazu přímo doplnit výdejna, a to bez nutnosti zásahu předepisujícího. Po doplnění příloh výdejna ePoukaz opět předá zdravotní pojišťovně ke schválení.</w:t>
      </w:r>
    </w:p>
    <w:p w14:paraId="3F2C9E08" w14:textId="616B0B56" w:rsidR="000D6C51" w:rsidRPr="00EF5306" w:rsidRDefault="000D6C51" w:rsidP="000D6C51">
      <w:pPr>
        <w:pStyle w:val="AQNadpis3"/>
      </w:pPr>
      <w:r>
        <w:t>Detailní popis scénářů</w:t>
      </w:r>
    </w:p>
    <w:p w14:paraId="1F216176" w14:textId="77777777" w:rsidR="009C2F44" w:rsidRDefault="009C2F44" w:rsidP="000D6C51">
      <w:pPr>
        <w:pStyle w:val="AQNadpis4"/>
      </w:pPr>
      <w:r>
        <w:t>Ideální scénář, současný scénář</w:t>
      </w:r>
      <w:bookmarkEnd w:id="12"/>
    </w:p>
    <w:p w14:paraId="5EA4A689" w14:textId="77777777" w:rsidR="009C2F44" w:rsidRPr="008C7B0E" w:rsidRDefault="009C2F44" w:rsidP="009C2F44">
      <w:pPr>
        <w:rPr>
          <w:lang w:eastAsia="cs-CZ"/>
        </w:rPr>
      </w:pPr>
      <w:r w:rsidRPr="008C7B0E">
        <w:rPr>
          <w:lang w:eastAsia="cs-CZ"/>
        </w:rPr>
        <w:t>Pro dokončení schvalovacího procesu ePoukazu je nezbytné, aby výdejna doplnila požadované podklady, které slouží jako podklad pro rozhodnutí zdravotní pojišťovny.</w:t>
      </w:r>
    </w:p>
    <w:tbl>
      <w:tblPr>
        <w:tblStyle w:val="Tabulka"/>
        <w:tblW w:w="0" w:type="auto"/>
        <w:jc w:val="center"/>
        <w:tblLook w:val="04A0" w:firstRow="1" w:lastRow="0" w:firstColumn="1" w:lastColumn="0" w:noHBand="0" w:noVBand="1"/>
      </w:tblPr>
      <w:tblGrid>
        <w:gridCol w:w="3746"/>
        <w:gridCol w:w="2126"/>
        <w:gridCol w:w="2411"/>
      </w:tblGrid>
      <w:tr w:rsidR="009C2F44" w:rsidRPr="00390FE4" w14:paraId="742A70D5" w14:textId="77777777" w:rsidTr="000D6C51">
        <w:trPr>
          <w:jc w:val="center"/>
        </w:trPr>
        <w:tc>
          <w:tcPr>
            <w:tcW w:w="3746" w:type="dxa"/>
          </w:tcPr>
          <w:p w14:paraId="6D95B839" w14:textId="77777777" w:rsidR="009C2F44" w:rsidRPr="00390FE4" w:rsidRDefault="009C2F44" w:rsidP="001D789E">
            <w:pPr>
              <w:rPr>
                <w:b/>
                <w:bCs/>
              </w:rPr>
            </w:pPr>
            <w:r w:rsidRPr="00390FE4">
              <w:rPr>
                <w:b/>
                <w:bCs/>
              </w:rPr>
              <w:t>Krok</w:t>
            </w:r>
          </w:p>
        </w:tc>
        <w:tc>
          <w:tcPr>
            <w:tcW w:w="2126" w:type="dxa"/>
          </w:tcPr>
          <w:p w14:paraId="23C95679" w14:textId="77777777" w:rsidR="009C2F44" w:rsidRPr="00390FE4" w:rsidRDefault="009C2F44" w:rsidP="001D789E">
            <w:pPr>
              <w:rPr>
                <w:b/>
                <w:bCs/>
              </w:rPr>
            </w:pPr>
            <w:r w:rsidRPr="00390FE4">
              <w:rPr>
                <w:b/>
                <w:bCs/>
              </w:rPr>
              <w:t>Stav</w:t>
            </w:r>
          </w:p>
        </w:tc>
        <w:tc>
          <w:tcPr>
            <w:tcW w:w="2411" w:type="dxa"/>
          </w:tcPr>
          <w:p w14:paraId="7E072BDB" w14:textId="77777777" w:rsidR="009C2F44" w:rsidRPr="00390FE4" w:rsidRDefault="009C2F44" w:rsidP="001D789E">
            <w:pPr>
              <w:rPr>
                <w:b/>
                <w:bCs/>
              </w:rPr>
            </w:pPr>
            <w:r w:rsidRPr="00390FE4">
              <w:rPr>
                <w:b/>
                <w:bCs/>
              </w:rPr>
              <w:t>Stav schválení</w:t>
            </w:r>
          </w:p>
        </w:tc>
      </w:tr>
      <w:tr w:rsidR="009C2F44" w14:paraId="41201428" w14:textId="77777777" w:rsidTr="000D6C51">
        <w:trPr>
          <w:jc w:val="center"/>
        </w:trPr>
        <w:tc>
          <w:tcPr>
            <w:tcW w:w="3746" w:type="dxa"/>
          </w:tcPr>
          <w:p w14:paraId="1B379A63" w14:textId="77777777" w:rsidR="009C2F44" w:rsidRDefault="009C2F44" w:rsidP="001D789E">
            <w:r>
              <w:t>Předepisující vystaví ePoukaz.</w:t>
            </w:r>
          </w:p>
        </w:tc>
        <w:tc>
          <w:tcPr>
            <w:tcW w:w="2126" w:type="dxa"/>
          </w:tcPr>
          <w:p w14:paraId="3F2A76F2" w14:textId="77777777" w:rsidR="009C2F44" w:rsidRDefault="009C2F44" w:rsidP="001D789E">
            <w:r>
              <w:t>Čeká na podklady</w:t>
            </w:r>
          </w:p>
        </w:tc>
        <w:tc>
          <w:tcPr>
            <w:tcW w:w="2411" w:type="dxa"/>
          </w:tcPr>
          <w:p w14:paraId="5B21F77B" w14:textId="77777777" w:rsidR="009C2F44" w:rsidRDefault="009C2F44" w:rsidP="001D789E">
            <w:r>
              <w:t>Ke schválení</w:t>
            </w:r>
          </w:p>
        </w:tc>
      </w:tr>
      <w:tr w:rsidR="009C2F44" w14:paraId="301CDD2A" w14:textId="77777777" w:rsidTr="000D6C51">
        <w:trPr>
          <w:jc w:val="center"/>
        </w:trPr>
        <w:tc>
          <w:tcPr>
            <w:tcW w:w="3746" w:type="dxa"/>
          </w:tcPr>
          <w:p w14:paraId="06B220A5" w14:textId="77777777" w:rsidR="009C2F44" w:rsidRDefault="009C2F44" w:rsidP="001D789E">
            <w:r>
              <w:t>Výdejna ePoukaz načte a změní stav na Připravované podklady.</w:t>
            </w:r>
          </w:p>
        </w:tc>
        <w:tc>
          <w:tcPr>
            <w:tcW w:w="2126" w:type="dxa"/>
          </w:tcPr>
          <w:p w14:paraId="7A9B12CF" w14:textId="77777777" w:rsidR="009C2F44" w:rsidRDefault="009C2F44" w:rsidP="001D789E">
            <w:r>
              <w:t>Připravované podklady</w:t>
            </w:r>
          </w:p>
        </w:tc>
        <w:tc>
          <w:tcPr>
            <w:tcW w:w="2411" w:type="dxa"/>
          </w:tcPr>
          <w:p w14:paraId="2A2D8A3C" w14:textId="77777777" w:rsidR="009C2F44" w:rsidRDefault="009C2F44" w:rsidP="001D789E">
            <w:r>
              <w:t>Ke schválení</w:t>
            </w:r>
          </w:p>
        </w:tc>
      </w:tr>
      <w:tr w:rsidR="009C2F44" w14:paraId="078D018F" w14:textId="77777777" w:rsidTr="000D6C51">
        <w:trPr>
          <w:jc w:val="center"/>
        </w:trPr>
        <w:tc>
          <w:tcPr>
            <w:tcW w:w="3746" w:type="dxa"/>
          </w:tcPr>
          <w:p w14:paraId="5E5D6507" w14:textId="6568EDB4" w:rsidR="009C2F44" w:rsidRDefault="009C2F44" w:rsidP="001D789E">
            <w:r>
              <w:t>Výdejna připojí přílohy</w:t>
            </w:r>
            <w:r w:rsidR="00D91BA4">
              <w:t>.0</w:t>
            </w:r>
          </w:p>
        </w:tc>
        <w:tc>
          <w:tcPr>
            <w:tcW w:w="2126" w:type="dxa"/>
          </w:tcPr>
          <w:p w14:paraId="3FF9B667" w14:textId="77777777" w:rsidR="009C2F44" w:rsidRDefault="009C2F44" w:rsidP="001D789E">
            <w:r>
              <w:t>Připravované podklady</w:t>
            </w:r>
          </w:p>
        </w:tc>
        <w:tc>
          <w:tcPr>
            <w:tcW w:w="2411" w:type="dxa"/>
          </w:tcPr>
          <w:p w14:paraId="69D766BB" w14:textId="77777777" w:rsidR="009C2F44" w:rsidRDefault="009C2F44" w:rsidP="001D789E">
            <w:r>
              <w:t>Ke schválení</w:t>
            </w:r>
          </w:p>
        </w:tc>
      </w:tr>
      <w:tr w:rsidR="009C2F44" w14:paraId="7FAB30C2" w14:textId="77777777" w:rsidTr="000D6C51">
        <w:trPr>
          <w:jc w:val="center"/>
        </w:trPr>
        <w:tc>
          <w:tcPr>
            <w:tcW w:w="3746" w:type="dxa"/>
          </w:tcPr>
          <w:p w14:paraId="47817476" w14:textId="77777777" w:rsidR="009C2F44" w:rsidRDefault="009C2F44" w:rsidP="001D789E">
            <w:r>
              <w:lastRenderedPageBreak/>
              <w:t>Výdejna změní stav na Podklady dodány.</w:t>
            </w:r>
          </w:p>
        </w:tc>
        <w:tc>
          <w:tcPr>
            <w:tcW w:w="2126" w:type="dxa"/>
          </w:tcPr>
          <w:p w14:paraId="4C5D9E78" w14:textId="77777777" w:rsidR="009C2F44" w:rsidRDefault="009C2F44" w:rsidP="001D789E">
            <w:r>
              <w:t>Podklady dodány</w:t>
            </w:r>
          </w:p>
        </w:tc>
        <w:tc>
          <w:tcPr>
            <w:tcW w:w="2411" w:type="dxa"/>
          </w:tcPr>
          <w:p w14:paraId="3E954600" w14:textId="77777777" w:rsidR="009C2F44" w:rsidRDefault="009C2F44" w:rsidP="001D789E">
            <w:r>
              <w:t>Ke schválení</w:t>
            </w:r>
          </w:p>
        </w:tc>
      </w:tr>
      <w:tr w:rsidR="009C2F44" w14:paraId="367B2C5B" w14:textId="77777777" w:rsidTr="000D6C51">
        <w:trPr>
          <w:jc w:val="center"/>
        </w:trPr>
        <w:tc>
          <w:tcPr>
            <w:tcW w:w="3746" w:type="dxa"/>
          </w:tcPr>
          <w:p w14:paraId="657A7C9C" w14:textId="77777777" w:rsidR="009C2F44" w:rsidRDefault="009C2F44" w:rsidP="001D789E">
            <w:r>
              <w:t>Zdravotní pojišťovna ePoukaz načte a změní stav – Převzato ZP; systém automaticky změní stav na Předepsaný.</w:t>
            </w:r>
          </w:p>
        </w:tc>
        <w:tc>
          <w:tcPr>
            <w:tcW w:w="2126" w:type="dxa"/>
          </w:tcPr>
          <w:p w14:paraId="270B4983" w14:textId="77777777" w:rsidR="009C2F44" w:rsidRDefault="009C2F44" w:rsidP="001D789E">
            <w:r>
              <w:t>Předepsaný</w:t>
            </w:r>
          </w:p>
        </w:tc>
        <w:tc>
          <w:tcPr>
            <w:tcW w:w="2411" w:type="dxa"/>
          </w:tcPr>
          <w:p w14:paraId="770FDC16" w14:textId="77777777" w:rsidR="009C2F44" w:rsidRDefault="009C2F44" w:rsidP="001D789E">
            <w:r>
              <w:t>Převzato ZP</w:t>
            </w:r>
          </w:p>
        </w:tc>
      </w:tr>
      <w:tr w:rsidR="009C2F44" w14:paraId="69D0B17E" w14:textId="77777777" w:rsidTr="000D6C51">
        <w:trPr>
          <w:jc w:val="center"/>
        </w:trPr>
        <w:tc>
          <w:tcPr>
            <w:tcW w:w="3746" w:type="dxa"/>
          </w:tcPr>
          <w:p w14:paraId="2E617C59" w14:textId="77777777" w:rsidR="009C2F44" w:rsidRDefault="009C2F44" w:rsidP="001D789E">
            <w:r>
              <w:t>Zdravotní pojišťovna provede schválení ePoukazu.</w:t>
            </w:r>
          </w:p>
        </w:tc>
        <w:tc>
          <w:tcPr>
            <w:tcW w:w="2126" w:type="dxa"/>
          </w:tcPr>
          <w:p w14:paraId="6CEC1B46" w14:textId="77777777" w:rsidR="009C2F44" w:rsidRDefault="009C2F44" w:rsidP="001D789E">
            <w:r>
              <w:t>Předepsaný</w:t>
            </w:r>
          </w:p>
        </w:tc>
        <w:tc>
          <w:tcPr>
            <w:tcW w:w="2411" w:type="dxa"/>
          </w:tcPr>
          <w:p w14:paraId="38DF4E6E" w14:textId="77777777" w:rsidR="009C2F44" w:rsidRDefault="009C2F44" w:rsidP="001D789E">
            <w:r>
              <w:t>Schválený</w:t>
            </w:r>
          </w:p>
        </w:tc>
      </w:tr>
      <w:tr w:rsidR="009C2F44" w14:paraId="08AFFC1C" w14:textId="77777777" w:rsidTr="000D6C51">
        <w:trPr>
          <w:jc w:val="center"/>
        </w:trPr>
        <w:tc>
          <w:tcPr>
            <w:tcW w:w="3746" w:type="dxa"/>
          </w:tcPr>
          <w:p w14:paraId="06361F52" w14:textId="77777777" w:rsidR="009C2F44" w:rsidRDefault="009C2F44" w:rsidP="001D789E">
            <w:r>
              <w:t>Výdejna načte ePoukaz.</w:t>
            </w:r>
          </w:p>
        </w:tc>
        <w:tc>
          <w:tcPr>
            <w:tcW w:w="2126" w:type="dxa"/>
          </w:tcPr>
          <w:p w14:paraId="655C3985" w14:textId="77777777" w:rsidR="009C2F44" w:rsidRDefault="009C2F44" w:rsidP="001D789E">
            <w:r>
              <w:t>Předepsaný</w:t>
            </w:r>
          </w:p>
        </w:tc>
        <w:tc>
          <w:tcPr>
            <w:tcW w:w="2411" w:type="dxa"/>
          </w:tcPr>
          <w:p w14:paraId="1E178E04" w14:textId="77777777" w:rsidR="009C2F44" w:rsidRDefault="009C2F44" w:rsidP="001D789E">
            <w:r>
              <w:t>Schválený</w:t>
            </w:r>
          </w:p>
        </w:tc>
      </w:tr>
      <w:tr w:rsidR="009C2F44" w14:paraId="541500FC" w14:textId="77777777" w:rsidTr="000D6C51">
        <w:trPr>
          <w:jc w:val="center"/>
        </w:trPr>
        <w:tc>
          <w:tcPr>
            <w:tcW w:w="3746" w:type="dxa"/>
          </w:tcPr>
          <w:p w14:paraId="62676AAD" w14:textId="05740AF4" w:rsidR="009C2F44" w:rsidRDefault="009C2F44" w:rsidP="001D789E">
            <w:r>
              <w:t>Výdejna provede výdej</w:t>
            </w:r>
            <w:r w:rsidR="00D91BA4">
              <w:t>.</w:t>
            </w:r>
          </w:p>
        </w:tc>
        <w:tc>
          <w:tcPr>
            <w:tcW w:w="2126" w:type="dxa"/>
          </w:tcPr>
          <w:p w14:paraId="34746B01" w14:textId="77777777" w:rsidR="009C2F44" w:rsidRDefault="009C2F44" w:rsidP="001D789E">
            <w:r>
              <w:t>Plně vydaný</w:t>
            </w:r>
          </w:p>
        </w:tc>
        <w:tc>
          <w:tcPr>
            <w:tcW w:w="2411" w:type="dxa"/>
          </w:tcPr>
          <w:p w14:paraId="7139DE60" w14:textId="77777777" w:rsidR="009C2F44" w:rsidRDefault="009C2F44" w:rsidP="001D789E">
            <w:r>
              <w:t>Schválený</w:t>
            </w:r>
          </w:p>
        </w:tc>
      </w:tr>
    </w:tbl>
    <w:p w14:paraId="0646A543" w14:textId="77777777" w:rsidR="009C2F44" w:rsidRDefault="009C2F44" w:rsidP="000D6C51">
      <w:pPr>
        <w:pStyle w:val="AQNadpis4"/>
      </w:pPr>
      <w:bookmarkStart w:id="13" w:name="_Toc226019436"/>
      <w:r>
        <w:t>Scénář, kdy zdravotní pojišťovna zjistí, že ke schválení potřebuje podklady, interakce předepisujícího</w:t>
      </w:r>
      <w:bookmarkEnd w:id="13"/>
    </w:p>
    <w:p w14:paraId="5F3E9CFB" w14:textId="77777777" w:rsidR="009C2F44" w:rsidRPr="008C7B0E" w:rsidRDefault="009C2F44" w:rsidP="009C2F44">
      <w:pPr>
        <w:rPr>
          <w:lang w:eastAsia="cs-CZ"/>
        </w:rPr>
      </w:pPr>
      <w:r w:rsidRPr="008C7B0E">
        <w:rPr>
          <w:lang w:eastAsia="cs-CZ"/>
        </w:rPr>
        <w:t xml:space="preserve">Scénář, v němž zdravotní pojišťovna zjistí potřebu doplnění podkladů pro schválení ePoukazu, vyžadující interakci předepisujícího </w:t>
      </w:r>
      <w:r>
        <w:rPr>
          <w:lang w:eastAsia="cs-CZ"/>
        </w:rPr>
        <w:t>uživatele.</w:t>
      </w:r>
    </w:p>
    <w:p w14:paraId="00193862" w14:textId="77777777" w:rsidR="009C2F44" w:rsidRPr="008C7B0E" w:rsidRDefault="009C2F44" w:rsidP="009C2F44"/>
    <w:tbl>
      <w:tblPr>
        <w:tblStyle w:val="Tabulka"/>
        <w:tblW w:w="0" w:type="auto"/>
        <w:jc w:val="center"/>
        <w:tblLook w:val="04A0" w:firstRow="1" w:lastRow="0" w:firstColumn="1" w:lastColumn="0" w:noHBand="0" w:noVBand="1"/>
      </w:tblPr>
      <w:tblGrid>
        <w:gridCol w:w="3746"/>
        <w:gridCol w:w="2126"/>
        <w:gridCol w:w="2411"/>
      </w:tblGrid>
      <w:tr w:rsidR="009C2F44" w:rsidRPr="00390FE4" w14:paraId="28CC3D4D" w14:textId="77777777" w:rsidTr="000D6C51">
        <w:trPr>
          <w:jc w:val="center"/>
        </w:trPr>
        <w:tc>
          <w:tcPr>
            <w:tcW w:w="3746" w:type="dxa"/>
          </w:tcPr>
          <w:p w14:paraId="6294A9FE" w14:textId="77777777" w:rsidR="009C2F44" w:rsidRPr="00390FE4" w:rsidRDefault="009C2F44" w:rsidP="001D789E">
            <w:pPr>
              <w:rPr>
                <w:b/>
                <w:bCs/>
              </w:rPr>
            </w:pPr>
            <w:r w:rsidRPr="00390FE4">
              <w:rPr>
                <w:b/>
                <w:bCs/>
              </w:rPr>
              <w:t>Krok</w:t>
            </w:r>
          </w:p>
        </w:tc>
        <w:tc>
          <w:tcPr>
            <w:tcW w:w="2126" w:type="dxa"/>
          </w:tcPr>
          <w:p w14:paraId="7C4A5D6C" w14:textId="77777777" w:rsidR="009C2F44" w:rsidRPr="00390FE4" w:rsidRDefault="009C2F44" w:rsidP="001D789E">
            <w:pPr>
              <w:rPr>
                <w:b/>
                <w:bCs/>
              </w:rPr>
            </w:pPr>
            <w:r w:rsidRPr="00390FE4">
              <w:rPr>
                <w:b/>
                <w:bCs/>
              </w:rPr>
              <w:t>Stav</w:t>
            </w:r>
          </w:p>
        </w:tc>
        <w:tc>
          <w:tcPr>
            <w:tcW w:w="2411" w:type="dxa"/>
          </w:tcPr>
          <w:p w14:paraId="4BEEF224" w14:textId="77777777" w:rsidR="009C2F44" w:rsidRPr="00390FE4" w:rsidRDefault="009C2F44" w:rsidP="001D789E">
            <w:pPr>
              <w:rPr>
                <w:b/>
                <w:bCs/>
              </w:rPr>
            </w:pPr>
            <w:r w:rsidRPr="00390FE4">
              <w:rPr>
                <w:b/>
                <w:bCs/>
              </w:rPr>
              <w:t>Stav schválení</w:t>
            </w:r>
          </w:p>
        </w:tc>
      </w:tr>
      <w:tr w:rsidR="009C2F44" w14:paraId="393D17EC" w14:textId="77777777" w:rsidTr="000D6C51">
        <w:trPr>
          <w:jc w:val="center"/>
        </w:trPr>
        <w:tc>
          <w:tcPr>
            <w:tcW w:w="3746" w:type="dxa"/>
          </w:tcPr>
          <w:p w14:paraId="3E586DDE" w14:textId="77777777" w:rsidR="009C2F44" w:rsidRDefault="009C2F44" w:rsidP="001D789E">
            <w:r>
              <w:t>Předepisující vystaví ePoukaz.</w:t>
            </w:r>
          </w:p>
        </w:tc>
        <w:tc>
          <w:tcPr>
            <w:tcW w:w="2126" w:type="dxa"/>
          </w:tcPr>
          <w:p w14:paraId="617BAEA5" w14:textId="77777777" w:rsidR="009C2F44" w:rsidRDefault="009C2F44" w:rsidP="001D789E">
            <w:r>
              <w:t>Předepsaný</w:t>
            </w:r>
          </w:p>
        </w:tc>
        <w:tc>
          <w:tcPr>
            <w:tcW w:w="2411" w:type="dxa"/>
          </w:tcPr>
          <w:p w14:paraId="60E7D757" w14:textId="77777777" w:rsidR="009C2F44" w:rsidRDefault="009C2F44" w:rsidP="001D789E">
            <w:r>
              <w:t>Ke schválení</w:t>
            </w:r>
          </w:p>
        </w:tc>
      </w:tr>
      <w:tr w:rsidR="009C2F44" w14:paraId="6A60D118" w14:textId="77777777" w:rsidTr="000D6C51">
        <w:trPr>
          <w:jc w:val="center"/>
        </w:trPr>
        <w:tc>
          <w:tcPr>
            <w:tcW w:w="3746" w:type="dxa"/>
          </w:tcPr>
          <w:p w14:paraId="77CB811D" w14:textId="4FD4F015" w:rsidR="009C2F44" w:rsidRDefault="009C2F44" w:rsidP="001D789E">
            <w:r>
              <w:t>Zdravotní pojišťovna ePoukaz načte a změní stav – Převzato ZP</w:t>
            </w:r>
            <w:r w:rsidR="00D91BA4">
              <w:t>.</w:t>
            </w:r>
          </w:p>
        </w:tc>
        <w:tc>
          <w:tcPr>
            <w:tcW w:w="2126" w:type="dxa"/>
          </w:tcPr>
          <w:p w14:paraId="55252135" w14:textId="77777777" w:rsidR="009C2F44" w:rsidRDefault="009C2F44" w:rsidP="001D789E">
            <w:r>
              <w:t>Předepsaný</w:t>
            </w:r>
          </w:p>
        </w:tc>
        <w:tc>
          <w:tcPr>
            <w:tcW w:w="2411" w:type="dxa"/>
          </w:tcPr>
          <w:p w14:paraId="0C77C8D8" w14:textId="77777777" w:rsidR="009C2F44" w:rsidRDefault="009C2F44" w:rsidP="001D789E">
            <w:r>
              <w:t>Převzato ZP</w:t>
            </w:r>
          </w:p>
        </w:tc>
      </w:tr>
      <w:tr w:rsidR="009C2F44" w14:paraId="4B80704A" w14:textId="77777777" w:rsidTr="000D6C51">
        <w:trPr>
          <w:jc w:val="center"/>
        </w:trPr>
        <w:tc>
          <w:tcPr>
            <w:tcW w:w="3746" w:type="dxa"/>
          </w:tcPr>
          <w:p w14:paraId="1F4282A0" w14:textId="2286E033" w:rsidR="009C2F44" w:rsidRDefault="009C2F44" w:rsidP="001D789E">
            <w:r>
              <w:t>Zdravotní pojišťovna vrátí ePoukaz předepisujícímu k</w:t>
            </w:r>
            <w:r w:rsidR="00D91BA4">
              <w:t> </w:t>
            </w:r>
            <w:r>
              <w:t>doplnění</w:t>
            </w:r>
            <w:r w:rsidR="00D91BA4">
              <w:t>.</w:t>
            </w:r>
          </w:p>
        </w:tc>
        <w:tc>
          <w:tcPr>
            <w:tcW w:w="2126" w:type="dxa"/>
          </w:tcPr>
          <w:p w14:paraId="559A0618" w14:textId="77777777" w:rsidR="009C2F44" w:rsidRDefault="009C2F44" w:rsidP="001D789E">
            <w:r>
              <w:t>Předepsaný</w:t>
            </w:r>
          </w:p>
        </w:tc>
        <w:tc>
          <w:tcPr>
            <w:tcW w:w="2411" w:type="dxa"/>
          </w:tcPr>
          <w:p w14:paraId="10E8BBFC" w14:textId="77777777" w:rsidR="009C2F44" w:rsidRDefault="009C2F44" w:rsidP="001D789E">
            <w:r>
              <w:t>Dožádání informací ZP</w:t>
            </w:r>
          </w:p>
        </w:tc>
      </w:tr>
      <w:tr w:rsidR="009C2F44" w14:paraId="4D074526" w14:textId="77777777" w:rsidTr="000D6C51">
        <w:trPr>
          <w:jc w:val="center"/>
        </w:trPr>
        <w:tc>
          <w:tcPr>
            <w:tcW w:w="3746" w:type="dxa"/>
          </w:tcPr>
          <w:p w14:paraId="19609423" w14:textId="223886FD" w:rsidR="009C2F44" w:rsidRDefault="009C2F44" w:rsidP="001D789E">
            <w:r>
              <w:t>Předepisující zjistí (webová služba), že zdravotní pojišťovna mu ePoukaz vrátila</w:t>
            </w:r>
            <w:r w:rsidR="000D6C51">
              <w:t>.</w:t>
            </w:r>
          </w:p>
        </w:tc>
        <w:tc>
          <w:tcPr>
            <w:tcW w:w="2126" w:type="dxa"/>
          </w:tcPr>
          <w:p w14:paraId="291FC09B" w14:textId="77777777" w:rsidR="009C2F44" w:rsidRDefault="009C2F44" w:rsidP="001D789E">
            <w:r>
              <w:t>Předepsaný</w:t>
            </w:r>
          </w:p>
        </w:tc>
        <w:tc>
          <w:tcPr>
            <w:tcW w:w="2411" w:type="dxa"/>
          </w:tcPr>
          <w:p w14:paraId="422CD57F" w14:textId="77777777" w:rsidR="009C2F44" w:rsidRDefault="009C2F44" w:rsidP="001D789E">
            <w:r>
              <w:t>Dožádání informací ZP</w:t>
            </w:r>
          </w:p>
        </w:tc>
      </w:tr>
      <w:tr w:rsidR="009C2F44" w14:paraId="7BACF87F" w14:textId="77777777" w:rsidTr="000D6C51">
        <w:trPr>
          <w:jc w:val="center"/>
        </w:trPr>
        <w:tc>
          <w:tcPr>
            <w:tcW w:w="3746" w:type="dxa"/>
          </w:tcPr>
          <w:p w14:paraId="2AF49EBE" w14:textId="77777777" w:rsidR="009C2F44" w:rsidRDefault="009C2F44" w:rsidP="001D789E">
            <w:r>
              <w:t>Předepisující požádá výdejnu k doplnění podkladů, příloh. Změní stav na Čeká na podklady a stav schválení na Ke schválení.</w:t>
            </w:r>
          </w:p>
        </w:tc>
        <w:tc>
          <w:tcPr>
            <w:tcW w:w="2126" w:type="dxa"/>
          </w:tcPr>
          <w:p w14:paraId="057AB3FF" w14:textId="77777777" w:rsidR="009C2F44" w:rsidRDefault="009C2F44" w:rsidP="001D789E">
            <w:r>
              <w:t>Čeká na podklady</w:t>
            </w:r>
          </w:p>
        </w:tc>
        <w:tc>
          <w:tcPr>
            <w:tcW w:w="2411" w:type="dxa"/>
          </w:tcPr>
          <w:p w14:paraId="4F57F05D" w14:textId="77777777" w:rsidR="009C2F44" w:rsidRDefault="009C2F44" w:rsidP="001D789E">
            <w:r>
              <w:t>Ke schválení</w:t>
            </w:r>
          </w:p>
        </w:tc>
      </w:tr>
      <w:tr w:rsidR="009C2F44" w14:paraId="3FD545AE" w14:textId="77777777" w:rsidTr="000D6C51">
        <w:trPr>
          <w:jc w:val="center"/>
        </w:trPr>
        <w:tc>
          <w:tcPr>
            <w:tcW w:w="3746" w:type="dxa"/>
          </w:tcPr>
          <w:p w14:paraId="35C622BD" w14:textId="77777777" w:rsidR="009C2F44" w:rsidRDefault="009C2F44" w:rsidP="001D789E">
            <w:r>
              <w:t>Výdejna ePoukaz načte a změní stav na Připravované podklady.</w:t>
            </w:r>
          </w:p>
        </w:tc>
        <w:tc>
          <w:tcPr>
            <w:tcW w:w="2126" w:type="dxa"/>
          </w:tcPr>
          <w:p w14:paraId="0D2F7738" w14:textId="77777777" w:rsidR="009C2F44" w:rsidRDefault="009C2F44" w:rsidP="001D789E">
            <w:r>
              <w:t>Připravované podklady</w:t>
            </w:r>
          </w:p>
        </w:tc>
        <w:tc>
          <w:tcPr>
            <w:tcW w:w="2411" w:type="dxa"/>
          </w:tcPr>
          <w:p w14:paraId="70FD488D" w14:textId="77777777" w:rsidR="009C2F44" w:rsidRDefault="009C2F44" w:rsidP="001D789E">
            <w:r>
              <w:t>Ke schválení</w:t>
            </w:r>
          </w:p>
        </w:tc>
      </w:tr>
      <w:tr w:rsidR="009C2F44" w14:paraId="62025B70" w14:textId="77777777" w:rsidTr="000D6C51">
        <w:trPr>
          <w:jc w:val="center"/>
        </w:trPr>
        <w:tc>
          <w:tcPr>
            <w:tcW w:w="3746" w:type="dxa"/>
          </w:tcPr>
          <w:p w14:paraId="73DEF2CF" w14:textId="0757457B" w:rsidR="009C2F44" w:rsidRDefault="009C2F44" w:rsidP="001D789E">
            <w:r>
              <w:t>Výdejna připojí přílohy</w:t>
            </w:r>
            <w:r w:rsidR="00D91BA4">
              <w:t>.</w:t>
            </w:r>
          </w:p>
        </w:tc>
        <w:tc>
          <w:tcPr>
            <w:tcW w:w="2126" w:type="dxa"/>
          </w:tcPr>
          <w:p w14:paraId="4B15DDCB" w14:textId="77777777" w:rsidR="009C2F44" w:rsidRDefault="009C2F44" w:rsidP="001D789E">
            <w:r>
              <w:t>Připravované podklady</w:t>
            </w:r>
          </w:p>
        </w:tc>
        <w:tc>
          <w:tcPr>
            <w:tcW w:w="2411" w:type="dxa"/>
          </w:tcPr>
          <w:p w14:paraId="20EA927C" w14:textId="77777777" w:rsidR="009C2F44" w:rsidRDefault="009C2F44" w:rsidP="001D789E">
            <w:r>
              <w:t>Ke schválení</w:t>
            </w:r>
          </w:p>
        </w:tc>
      </w:tr>
      <w:tr w:rsidR="009C2F44" w14:paraId="4BF1B515" w14:textId="77777777" w:rsidTr="000D6C51">
        <w:trPr>
          <w:jc w:val="center"/>
        </w:trPr>
        <w:tc>
          <w:tcPr>
            <w:tcW w:w="3746" w:type="dxa"/>
          </w:tcPr>
          <w:p w14:paraId="0F7AC0F7" w14:textId="77777777" w:rsidR="009C2F44" w:rsidRDefault="009C2F44" w:rsidP="001D789E">
            <w:r>
              <w:t>Výdejna změní stav na Podklady dodány.</w:t>
            </w:r>
          </w:p>
        </w:tc>
        <w:tc>
          <w:tcPr>
            <w:tcW w:w="2126" w:type="dxa"/>
          </w:tcPr>
          <w:p w14:paraId="73497F12" w14:textId="77777777" w:rsidR="009C2F44" w:rsidRDefault="009C2F44" w:rsidP="001D789E">
            <w:r>
              <w:t>Podklady dodány</w:t>
            </w:r>
          </w:p>
        </w:tc>
        <w:tc>
          <w:tcPr>
            <w:tcW w:w="2411" w:type="dxa"/>
          </w:tcPr>
          <w:p w14:paraId="659CD058" w14:textId="77777777" w:rsidR="009C2F44" w:rsidRDefault="009C2F44" w:rsidP="001D789E">
            <w:r>
              <w:t>Ke schválení</w:t>
            </w:r>
          </w:p>
        </w:tc>
      </w:tr>
      <w:tr w:rsidR="009C2F44" w14:paraId="4B876402" w14:textId="77777777" w:rsidTr="000D6C51">
        <w:trPr>
          <w:jc w:val="center"/>
        </w:trPr>
        <w:tc>
          <w:tcPr>
            <w:tcW w:w="3746" w:type="dxa"/>
          </w:tcPr>
          <w:p w14:paraId="12BCBCCD" w14:textId="77777777" w:rsidR="009C2F44" w:rsidRDefault="009C2F44" w:rsidP="001D789E">
            <w:r>
              <w:t>Zdravotní pojišťovna ePoukaz načte a změní stav – Převzato ZP; systém automaticky změní stav na Předepsaný.</w:t>
            </w:r>
          </w:p>
        </w:tc>
        <w:tc>
          <w:tcPr>
            <w:tcW w:w="2126" w:type="dxa"/>
          </w:tcPr>
          <w:p w14:paraId="6DA3B39A" w14:textId="77777777" w:rsidR="009C2F44" w:rsidRDefault="009C2F44" w:rsidP="001D789E">
            <w:r>
              <w:t>Předepsaný</w:t>
            </w:r>
          </w:p>
        </w:tc>
        <w:tc>
          <w:tcPr>
            <w:tcW w:w="2411" w:type="dxa"/>
          </w:tcPr>
          <w:p w14:paraId="3C2DFE73" w14:textId="77777777" w:rsidR="009C2F44" w:rsidRDefault="009C2F44" w:rsidP="001D789E">
            <w:r>
              <w:t>Převzato ZP</w:t>
            </w:r>
          </w:p>
        </w:tc>
      </w:tr>
      <w:tr w:rsidR="009C2F44" w14:paraId="38D0E605" w14:textId="77777777" w:rsidTr="000D6C51">
        <w:trPr>
          <w:jc w:val="center"/>
        </w:trPr>
        <w:tc>
          <w:tcPr>
            <w:tcW w:w="3746" w:type="dxa"/>
          </w:tcPr>
          <w:p w14:paraId="24147F96" w14:textId="77777777" w:rsidR="009C2F44" w:rsidRDefault="009C2F44" w:rsidP="001D789E">
            <w:r>
              <w:t>Zdravotní pojišťovna provede schválení ePoukazu.</w:t>
            </w:r>
          </w:p>
        </w:tc>
        <w:tc>
          <w:tcPr>
            <w:tcW w:w="2126" w:type="dxa"/>
          </w:tcPr>
          <w:p w14:paraId="416F75AF" w14:textId="77777777" w:rsidR="009C2F44" w:rsidRDefault="009C2F44" w:rsidP="001D789E">
            <w:r>
              <w:t>Předepsaný</w:t>
            </w:r>
          </w:p>
        </w:tc>
        <w:tc>
          <w:tcPr>
            <w:tcW w:w="2411" w:type="dxa"/>
          </w:tcPr>
          <w:p w14:paraId="6C028C65" w14:textId="77777777" w:rsidR="009C2F44" w:rsidRDefault="009C2F44" w:rsidP="001D789E">
            <w:r>
              <w:t>Schválený</w:t>
            </w:r>
          </w:p>
        </w:tc>
      </w:tr>
      <w:tr w:rsidR="009C2F44" w14:paraId="4B578C5A" w14:textId="77777777" w:rsidTr="000D6C51">
        <w:trPr>
          <w:jc w:val="center"/>
        </w:trPr>
        <w:tc>
          <w:tcPr>
            <w:tcW w:w="3746" w:type="dxa"/>
          </w:tcPr>
          <w:p w14:paraId="411513E0" w14:textId="77777777" w:rsidR="009C2F44" w:rsidRDefault="009C2F44" w:rsidP="001D789E">
            <w:r>
              <w:t>Výdejna načte ePoukaz.</w:t>
            </w:r>
          </w:p>
        </w:tc>
        <w:tc>
          <w:tcPr>
            <w:tcW w:w="2126" w:type="dxa"/>
          </w:tcPr>
          <w:p w14:paraId="60A84BD8" w14:textId="77777777" w:rsidR="009C2F44" w:rsidRDefault="009C2F44" w:rsidP="001D789E">
            <w:r>
              <w:t>Předepsaný</w:t>
            </w:r>
          </w:p>
        </w:tc>
        <w:tc>
          <w:tcPr>
            <w:tcW w:w="2411" w:type="dxa"/>
          </w:tcPr>
          <w:p w14:paraId="337284A5" w14:textId="77777777" w:rsidR="009C2F44" w:rsidRDefault="009C2F44" w:rsidP="001D789E">
            <w:r>
              <w:t>Schválený</w:t>
            </w:r>
          </w:p>
        </w:tc>
      </w:tr>
      <w:tr w:rsidR="009C2F44" w14:paraId="0BC4B23C" w14:textId="77777777" w:rsidTr="000D6C51">
        <w:trPr>
          <w:jc w:val="center"/>
        </w:trPr>
        <w:tc>
          <w:tcPr>
            <w:tcW w:w="3746" w:type="dxa"/>
          </w:tcPr>
          <w:p w14:paraId="78B02D70" w14:textId="1840E03E" w:rsidR="009C2F44" w:rsidRDefault="009C2F44" w:rsidP="001D789E">
            <w:r>
              <w:t>Výdejna provede výdej</w:t>
            </w:r>
            <w:r w:rsidR="00D91BA4">
              <w:t>.</w:t>
            </w:r>
          </w:p>
        </w:tc>
        <w:tc>
          <w:tcPr>
            <w:tcW w:w="2126" w:type="dxa"/>
          </w:tcPr>
          <w:p w14:paraId="19CC0C3D" w14:textId="77777777" w:rsidR="009C2F44" w:rsidRDefault="009C2F44" w:rsidP="001D789E">
            <w:r>
              <w:t>Plně vydaný</w:t>
            </w:r>
          </w:p>
        </w:tc>
        <w:tc>
          <w:tcPr>
            <w:tcW w:w="2411" w:type="dxa"/>
          </w:tcPr>
          <w:p w14:paraId="43FE3F06" w14:textId="77777777" w:rsidR="009C2F44" w:rsidRDefault="009C2F44" w:rsidP="001D789E">
            <w:r>
              <w:t>Schválený</w:t>
            </w:r>
          </w:p>
        </w:tc>
      </w:tr>
    </w:tbl>
    <w:p w14:paraId="13F64E3D" w14:textId="77777777" w:rsidR="009C2F44" w:rsidRDefault="009C2F44" w:rsidP="009C2F44"/>
    <w:p w14:paraId="6B24349A" w14:textId="77777777" w:rsidR="009C2F44" w:rsidRPr="008C7B0E" w:rsidRDefault="009C2F44" w:rsidP="009C2F44">
      <w:r w:rsidRPr="008C7B0E">
        <w:rPr>
          <w:lang w:eastAsia="cs-CZ"/>
        </w:rPr>
        <w:lastRenderedPageBreak/>
        <w:t>Uvedený scénář předpokládá aktivní zapojení předepisujícího lékaře, který musí reagovat na požadavek zdravotní pojišťovny a zajistit doplnění potřebných podkladů prostřednictvím výdejny. Navrhovaná změna procesního postupu má za cíl eliminovat nutnost této mezičlánkové interakce a umožnit, aby zdravotní pojišťovna mohla vyžádat doplnění podkladů přímo od příslušné výdejny, aniž by bylo nutné, aby do procesu znovu vstupoval předepisující lékař.</w:t>
      </w:r>
    </w:p>
    <w:p w14:paraId="123C3704" w14:textId="6E07C055" w:rsidR="009C2F44" w:rsidRDefault="009C2F44" w:rsidP="00B75014">
      <w:pPr>
        <w:pStyle w:val="AQNadpis4"/>
      </w:pPr>
      <w:bookmarkStart w:id="14" w:name="_Toc226019438"/>
      <w:r>
        <w:t>Scénář, kdy zdravotní pojišťovna zjistí, že ke schválení potřebuje podklady, interakce jen výdejny bez předepisujícího</w:t>
      </w:r>
      <w:bookmarkEnd w:id="14"/>
    </w:p>
    <w:p w14:paraId="2B1747EE" w14:textId="08F39CE6" w:rsidR="009C2F44" w:rsidRDefault="009C2F44" w:rsidP="009C2F44">
      <w:pPr>
        <w:rPr>
          <w:lang w:eastAsia="cs-CZ"/>
        </w:rPr>
      </w:pPr>
      <w:r w:rsidRPr="008C7B0E">
        <w:rPr>
          <w:lang w:eastAsia="cs-CZ"/>
        </w:rPr>
        <w:t>Scénář, v němž zdravotní pojišťovna identifikuje potřebu doplnění podkladů pro schválení ePoukazu, přičemž požadovaná interakce probíhá výhradně s výdejnou a nevyžaduje zapojení předepisujícího lékaře</w:t>
      </w:r>
      <w:r w:rsidR="00D218D8">
        <w:rPr>
          <w:lang w:eastAsia="cs-CZ"/>
        </w:rPr>
        <w:t>.</w:t>
      </w:r>
    </w:p>
    <w:p w14:paraId="1C87E1D6" w14:textId="2315D5CA" w:rsidR="00D218D8" w:rsidRDefault="00D218D8" w:rsidP="009C2F44">
      <w:pPr>
        <w:rPr>
          <w:lang w:eastAsia="cs-CZ"/>
        </w:rPr>
      </w:pPr>
      <w:r>
        <w:rPr>
          <w:lang w:eastAsia="cs-CZ"/>
        </w:rPr>
        <w:t>Tento scénář je pokryt novou verzí.</w:t>
      </w:r>
    </w:p>
    <w:p w14:paraId="42F56934" w14:textId="77777777" w:rsidR="00D218D8" w:rsidRPr="008C7B0E" w:rsidRDefault="00D218D8" w:rsidP="009C2F44">
      <w:pPr>
        <w:rPr>
          <w:lang w:eastAsia="cs-CZ"/>
        </w:rPr>
      </w:pPr>
    </w:p>
    <w:tbl>
      <w:tblPr>
        <w:tblStyle w:val="Tabulka"/>
        <w:tblW w:w="0" w:type="auto"/>
        <w:jc w:val="center"/>
        <w:tblLook w:val="04A0" w:firstRow="1" w:lastRow="0" w:firstColumn="1" w:lastColumn="0" w:noHBand="0" w:noVBand="1"/>
      </w:tblPr>
      <w:tblGrid>
        <w:gridCol w:w="3746"/>
        <w:gridCol w:w="2126"/>
        <w:gridCol w:w="2411"/>
      </w:tblGrid>
      <w:tr w:rsidR="009C2F44" w:rsidRPr="00390FE4" w14:paraId="7106CA00" w14:textId="77777777" w:rsidTr="00B75014">
        <w:trPr>
          <w:jc w:val="center"/>
        </w:trPr>
        <w:tc>
          <w:tcPr>
            <w:tcW w:w="3746" w:type="dxa"/>
          </w:tcPr>
          <w:p w14:paraId="372F4722" w14:textId="77777777" w:rsidR="009C2F44" w:rsidRPr="00390FE4" w:rsidRDefault="009C2F44" w:rsidP="001D789E">
            <w:pPr>
              <w:rPr>
                <w:b/>
                <w:bCs/>
              </w:rPr>
            </w:pPr>
            <w:r w:rsidRPr="00390FE4">
              <w:rPr>
                <w:b/>
                <w:bCs/>
              </w:rPr>
              <w:t>Krok</w:t>
            </w:r>
          </w:p>
        </w:tc>
        <w:tc>
          <w:tcPr>
            <w:tcW w:w="2126" w:type="dxa"/>
          </w:tcPr>
          <w:p w14:paraId="2BC8BCBE" w14:textId="77777777" w:rsidR="009C2F44" w:rsidRPr="00390FE4" w:rsidRDefault="009C2F44" w:rsidP="001D789E">
            <w:pPr>
              <w:rPr>
                <w:b/>
                <w:bCs/>
              </w:rPr>
            </w:pPr>
            <w:r w:rsidRPr="00390FE4">
              <w:rPr>
                <w:b/>
                <w:bCs/>
              </w:rPr>
              <w:t>Stav</w:t>
            </w:r>
          </w:p>
        </w:tc>
        <w:tc>
          <w:tcPr>
            <w:tcW w:w="2411" w:type="dxa"/>
          </w:tcPr>
          <w:p w14:paraId="4EFD933F" w14:textId="77777777" w:rsidR="009C2F44" w:rsidRPr="00390FE4" w:rsidRDefault="009C2F44" w:rsidP="001D789E">
            <w:pPr>
              <w:rPr>
                <w:b/>
                <w:bCs/>
              </w:rPr>
            </w:pPr>
            <w:r w:rsidRPr="00390FE4">
              <w:rPr>
                <w:b/>
                <w:bCs/>
              </w:rPr>
              <w:t>Stav schválení</w:t>
            </w:r>
          </w:p>
        </w:tc>
      </w:tr>
      <w:tr w:rsidR="009C2F44" w14:paraId="5CAAA4E2" w14:textId="77777777" w:rsidTr="00B75014">
        <w:trPr>
          <w:jc w:val="center"/>
        </w:trPr>
        <w:tc>
          <w:tcPr>
            <w:tcW w:w="3746" w:type="dxa"/>
          </w:tcPr>
          <w:p w14:paraId="2C805458" w14:textId="77777777" w:rsidR="009C2F44" w:rsidRDefault="009C2F44" w:rsidP="001D789E">
            <w:r>
              <w:t>Předepisující vystaví ePoukaz.</w:t>
            </w:r>
          </w:p>
        </w:tc>
        <w:tc>
          <w:tcPr>
            <w:tcW w:w="2126" w:type="dxa"/>
          </w:tcPr>
          <w:p w14:paraId="52306EA3" w14:textId="77777777" w:rsidR="009C2F44" w:rsidRDefault="009C2F44" w:rsidP="001D789E">
            <w:r>
              <w:t>Předepsaný</w:t>
            </w:r>
          </w:p>
        </w:tc>
        <w:tc>
          <w:tcPr>
            <w:tcW w:w="2411" w:type="dxa"/>
          </w:tcPr>
          <w:p w14:paraId="271145AC" w14:textId="77777777" w:rsidR="009C2F44" w:rsidRDefault="009C2F44" w:rsidP="001D789E">
            <w:r>
              <w:t>Ke schválení</w:t>
            </w:r>
          </w:p>
        </w:tc>
      </w:tr>
      <w:tr w:rsidR="009C2F44" w14:paraId="449BD135" w14:textId="77777777" w:rsidTr="00B75014">
        <w:trPr>
          <w:jc w:val="center"/>
        </w:trPr>
        <w:tc>
          <w:tcPr>
            <w:tcW w:w="3746" w:type="dxa"/>
          </w:tcPr>
          <w:p w14:paraId="1984644C" w14:textId="288C33FE" w:rsidR="009C2F44" w:rsidRDefault="009C2F44" w:rsidP="001D789E">
            <w:r>
              <w:t>Zdravotní pojišťovna ePoukaz načte a změní stav – Převzato ZP</w:t>
            </w:r>
            <w:r w:rsidR="00A25A8A">
              <w:t>.</w:t>
            </w:r>
          </w:p>
        </w:tc>
        <w:tc>
          <w:tcPr>
            <w:tcW w:w="2126" w:type="dxa"/>
          </w:tcPr>
          <w:p w14:paraId="07086432" w14:textId="77777777" w:rsidR="009C2F44" w:rsidRDefault="009C2F44" w:rsidP="001D789E">
            <w:r>
              <w:t>Předepsaný</w:t>
            </w:r>
          </w:p>
        </w:tc>
        <w:tc>
          <w:tcPr>
            <w:tcW w:w="2411" w:type="dxa"/>
          </w:tcPr>
          <w:p w14:paraId="67F8888F" w14:textId="77777777" w:rsidR="009C2F44" w:rsidRDefault="009C2F44" w:rsidP="001D789E">
            <w:r>
              <w:t>Převzato ZP</w:t>
            </w:r>
          </w:p>
        </w:tc>
      </w:tr>
      <w:tr w:rsidR="009C2F44" w14:paraId="21A04F30" w14:textId="77777777" w:rsidTr="00B75014">
        <w:trPr>
          <w:jc w:val="center"/>
        </w:trPr>
        <w:tc>
          <w:tcPr>
            <w:tcW w:w="3746" w:type="dxa"/>
          </w:tcPr>
          <w:p w14:paraId="28B5B061" w14:textId="2B53C5F1" w:rsidR="009C2F44" w:rsidRDefault="009C2F44" w:rsidP="001D789E">
            <w:r>
              <w:t>Zdravotní pojišťovna vrátí ePoukaz předepisujícímu/vydávajícímu k</w:t>
            </w:r>
            <w:r w:rsidR="00A25A8A">
              <w:t> </w:t>
            </w:r>
            <w:r>
              <w:t>doplnění</w:t>
            </w:r>
            <w:r w:rsidR="00A25A8A">
              <w:t>.</w:t>
            </w:r>
          </w:p>
        </w:tc>
        <w:tc>
          <w:tcPr>
            <w:tcW w:w="2126" w:type="dxa"/>
          </w:tcPr>
          <w:p w14:paraId="5D3C2FB6" w14:textId="77777777" w:rsidR="009C2F44" w:rsidRDefault="009C2F44" w:rsidP="001D789E">
            <w:r>
              <w:t>Předepsaný</w:t>
            </w:r>
          </w:p>
        </w:tc>
        <w:tc>
          <w:tcPr>
            <w:tcW w:w="2411" w:type="dxa"/>
          </w:tcPr>
          <w:p w14:paraId="68FF34FA" w14:textId="77777777" w:rsidR="009C2F44" w:rsidRDefault="009C2F44" w:rsidP="001D789E">
            <w:r>
              <w:t>Dožádání informací ZP</w:t>
            </w:r>
          </w:p>
        </w:tc>
      </w:tr>
      <w:tr w:rsidR="009C2F44" w14:paraId="75591C4B" w14:textId="77777777" w:rsidTr="00B75014">
        <w:trPr>
          <w:jc w:val="center"/>
        </w:trPr>
        <w:tc>
          <w:tcPr>
            <w:tcW w:w="3746" w:type="dxa"/>
          </w:tcPr>
          <w:p w14:paraId="1E0A9B4A" w14:textId="77777777" w:rsidR="009C2F44" w:rsidRDefault="009C2F44" w:rsidP="001D789E">
            <w:r>
              <w:t>Výdejna ePoukaz načte a změní stav na Připravované podklady.</w:t>
            </w:r>
          </w:p>
        </w:tc>
        <w:tc>
          <w:tcPr>
            <w:tcW w:w="2126" w:type="dxa"/>
          </w:tcPr>
          <w:p w14:paraId="17F417DD" w14:textId="77777777" w:rsidR="009C2F44" w:rsidRDefault="009C2F44" w:rsidP="001D789E">
            <w:r>
              <w:t>Připravované podklady</w:t>
            </w:r>
          </w:p>
        </w:tc>
        <w:tc>
          <w:tcPr>
            <w:tcW w:w="2411" w:type="dxa"/>
          </w:tcPr>
          <w:p w14:paraId="0A4432AF" w14:textId="77777777" w:rsidR="009C2F44" w:rsidRDefault="009C2F44" w:rsidP="001D789E">
            <w:r>
              <w:t>Dožádání informací ZP</w:t>
            </w:r>
          </w:p>
        </w:tc>
      </w:tr>
      <w:tr w:rsidR="009C2F44" w14:paraId="36741F03" w14:textId="77777777" w:rsidTr="00B75014">
        <w:trPr>
          <w:jc w:val="center"/>
        </w:trPr>
        <w:tc>
          <w:tcPr>
            <w:tcW w:w="3746" w:type="dxa"/>
          </w:tcPr>
          <w:p w14:paraId="769F5657" w14:textId="55BB325A" w:rsidR="009C2F44" w:rsidRDefault="009C2F44" w:rsidP="001D789E">
            <w:r>
              <w:t>Výdejna připojí přílohy</w:t>
            </w:r>
            <w:r w:rsidR="00A25A8A">
              <w:t>.</w:t>
            </w:r>
          </w:p>
        </w:tc>
        <w:tc>
          <w:tcPr>
            <w:tcW w:w="2126" w:type="dxa"/>
          </w:tcPr>
          <w:p w14:paraId="59C0336D" w14:textId="77777777" w:rsidR="009C2F44" w:rsidRDefault="009C2F44" w:rsidP="001D789E">
            <w:r>
              <w:t>Připravované podklady</w:t>
            </w:r>
          </w:p>
        </w:tc>
        <w:tc>
          <w:tcPr>
            <w:tcW w:w="2411" w:type="dxa"/>
          </w:tcPr>
          <w:p w14:paraId="3D81C520" w14:textId="77777777" w:rsidR="009C2F44" w:rsidRDefault="009C2F44" w:rsidP="001D789E">
            <w:r>
              <w:t>Dožádání informací ZP</w:t>
            </w:r>
          </w:p>
        </w:tc>
      </w:tr>
      <w:tr w:rsidR="009C2F44" w14:paraId="6ED7545A" w14:textId="77777777" w:rsidTr="00B75014">
        <w:trPr>
          <w:jc w:val="center"/>
        </w:trPr>
        <w:tc>
          <w:tcPr>
            <w:tcW w:w="3746" w:type="dxa"/>
          </w:tcPr>
          <w:p w14:paraId="1FD68D62" w14:textId="78E3FDB2" w:rsidR="009C2F44" w:rsidRDefault="009C2F44" w:rsidP="001D789E">
            <w:r>
              <w:t>Výdejna změní stav na Podklady dodány.</w:t>
            </w:r>
            <w:r w:rsidR="001D789E">
              <w:t xml:space="preserve"> Systém automaticky změní stav schválení na Ke schválení.</w:t>
            </w:r>
          </w:p>
        </w:tc>
        <w:tc>
          <w:tcPr>
            <w:tcW w:w="2126" w:type="dxa"/>
          </w:tcPr>
          <w:p w14:paraId="04FAB389" w14:textId="77777777" w:rsidR="009C2F44" w:rsidRDefault="009C2F44" w:rsidP="001D789E">
            <w:r>
              <w:t>Podklady dodány</w:t>
            </w:r>
          </w:p>
        </w:tc>
        <w:tc>
          <w:tcPr>
            <w:tcW w:w="2411" w:type="dxa"/>
          </w:tcPr>
          <w:p w14:paraId="20C63476" w14:textId="77777777" w:rsidR="009C2F44" w:rsidRDefault="009C2F44" w:rsidP="001D789E">
            <w:r>
              <w:t>Dožádání informací ZP</w:t>
            </w:r>
          </w:p>
        </w:tc>
      </w:tr>
      <w:tr w:rsidR="009C2F44" w14:paraId="3825E06F" w14:textId="77777777" w:rsidTr="00B75014">
        <w:trPr>
          <w:jc w:val="center"/>
        </w:trPr>
        <w:tc>
          <w:tcPr>
            <w:tcW w:w="3746" w:type="dxa"/>
          </w:tcPr>
          <w:p w14:paraId="55CBF775" w14:textId="77777777" w:rsidR="009C2F44" w:rsidRDefault="009C2F44" w:rsidP="001D789E">
            <w:r>
              <w:t>Zdravotní pojišťovna ePoukaz načte a změní stav – Převzato ZP; systém automaticky změní stav na Předepsaný.</w:t>
            </w:r>
          </w:p>
        </w:tc>
        <w:tc>
          <w:tcPr>
            <w:tcW w:w="2126" w:type="dxa"/>
          </w:tcPr>
          <w:p w14:paraId="0CE1199A" w14:textId="77777777" w:rsidR="009C2F44" w:rsidRDefault="009C2F44" w:rsidP="001D789E">
            <w:r>
              <w:t>Předepsaný</w:t>
            </w:r>
          </w:p>
        </w:tc>
        <w:tc>
          <w:tcPr>
            <w:tcW w:w="2411" w:type="dxa"/>
          </w:tcPr>
          <w:p w14:paraId="329FD11C" w14:textId="77777777" w:rsidR="009C2F44" w:rsidRDefault="009C2F44" w:rsidP="001D789E">
            <w:r>
              <w:t>Převzato ZP</w:t>
            </w:r>
          </w:p>
        </w:tc>
      </w:tr>
      <w:tr w:rsidR="009C2F44" w14:paraId="2A50DE1F" w14:textId="77777777" w:rsidTr="00B75014">
        <w:trPr>
          <w:jc w:val="center"/>
        </w:trPr>
        <w:tc>
          <w:tcPr>
            <w:tcW w:w="3746" w:type="dxa"/>
          </w:tcPr>
          <w:p w14:paraId="201FE42F" w14:textId="77777777" w:rsidR="009C2F44" w:rsidRDefault="009C2F44" w:rsidP="001D789E">
            <w:r>
              <w:t>Zdravotní pojišťovna provede schválení ePoukazu.</w:t>
            </w:r>
          </w:p>
        </w:tc>
        <w:tc>
          <w:tcPr>
            <w:tcW w:w="2126" w:type="dxa"/>
          </w:tcPr>
          <w:p w14:paraId="02819B19" w14:textId="77777777" w:rsidR="009C2F44" w:rsidRDefault="009C2F44" w:rsidP="001D789E">
            <w:r>
              <w:t>Předepsaný</w:t>
            </w:r>
          </w:p>
        </w:tc>
        <w:tc>
          <w:tcPr>
            <w:tcW w:w="2411" w:type="dxa"/>
          </w:tcPr>
          <w:p w14:paraId="4127AE27" w14:textId="77777777" w:rsidR="009C2F44" w:rsidRDefault="009C2F44" w:rsidP="001D789E">
            <w:r>
              <w:t>Schválený</w:t>
            </w:r>
          </w:p>
        </w:tc>
      </w:tr>
      <w:tr w:rsidR="009C2F44" w14:paraId="748FA7DF" w14:textId="77777777" w:rsidTr="00B75014">
        <w:trPr>
          <w:jc w:val="center"/>
        </w:trPr>
        <w:tc>
          <w:tcPr>
            <w:tcW w:w="3746" w:type="dxa"/>
          </w:tcPr>
          <w:p w14:paraId="7B660E78" w14:textId="77777777" w:rsidR="009C2F44" w:rsidRDefault="009C2F44" w:rsidP="001D789E">
            <w:r>
              <w:t>Výdejna načte ePoukaz.</w:t>
            </w:r>
          </w:p>
        </w:tc>
        <w:tc>
          <w:tcPr>
            <w:tcW w:w="2126" w:type="dxa"/>
          </w:tcPr>
          <w:p w14:paraId="15460F2D" w14:textId="77777777" w:rsidR="009C2F44" w:rsidRDefault="009C2F44" w:rsidP="001D789E">
            <w:r>
              <w:t>Předepsaný</w:t>
            </w:r>
          </w:p>
        </w:tc>
        <w:tc>
          <w:tcPr>
            <w:tcW w:w="2411" w:type="dxa"/>
          </w:tcPr>
          <w:p w14:paraId="3BC0F54F" w14:textId="77777777" w:rsidR="009C2F44" w:rsidRDefault="009C2F44" w:rsidP="001D789E">
            <w:r>
              <w:t>Schválený</w:t>
            </w:r>
          </w:p>
        </w:tc>
      </w:tr>
      <w:tr w:rsidR="009C2F44" w14:paraId="178CA9A8" w14:textId="77777777" w:rsidTr="00B75014">
        <w:trPr>
          <w:jc w:val="center"/>
        </w:trPr>
        <w:tc>
          <w:tcPr>
            <w:tcW w:w="3746" w:type="dxa"/>
          </w:tcPr>
          <w:p w14:paraId="4627FD7D" w14:textId="26F515D1" w:rsidR="009C2F44" w:rsidRDefault="009C2F44" w:rsidP="001D789E">
            <w:r>
              <w:t>Výdejna provede výdej</w:t>
            </w:r>
            <w:r w:rsidR="00A25A8A">
              <w:t>.</w:t>
            </w:r>
          </w:p>
        </w:tc>
        <w:tc>
          <w:tcPr>
            <w:tcW w:w="2126" w:type="dxa"/>
          </w:tcPr>
          <w:p w14:paraId="07347869" w14:textId="77777777" w:rsidR="009C2F44" w:rsidRDefault="009C2F44" w:rsidP="001D789E">
            <w:r>
              <w:t>Plně vydaný</w:t>
            </w:r>
          </w:p>
        </w:tc>
        <w:tc>
          <w:tcPr>
            <w:tcW w:w="2411" w:type="dxa"/>
          </w:tcPr>
          <w:p w14:paraId="02FBF903" w14:textId="77777777" w:rsidR="009C2F44" w:rsidRDefault="009C2F44" w:rsidP="001D789E">
            <w:r>
              <w:t>Schválený</w:t>
            </w:r>
          </w:p>
        </w:tc>
      </w:tr>
    </w:tbl>
    <w:p w14:paraId="5D457788" w14:textId="77777777" w:rsidR="009C2F44" w:rsidRDefault="009C2F44" w:rsidP="009C2F44"/>
    <w:p w14:paraId="52F9524B" w14:textId="77777777" w:rsidR="009C2F44" w:rsidRPr="00A8759F" w:rsidRDefault="009C2F44" w:rsidP="009C2F44">
      <w:r>
        <w:t>Povolení kombinace stavů</w:t>
      </w:r>
    </w:p>
    <w:tbl>
      <w:tblPr>
        <w:tblStyle w:val="Tabulka"/>
        <w:tblW w:w="9488" w:type="dxa"/>
        <w:tblLook w:val="04A0" w:firstRow="1" w:lastRow="0" w:firstColumn="1" w:lastColumn="0" w:noHBand="0" w:noVBand="1"/>
      </w:tblPr>
      <w:tblGrid>
        <w:gridCol w:w="2561"/>
        <w:gridCol w:w="1984"/>
        <w:gridCol w:w="1661"/>
        <w:gridCol w:w="1591"/>
        <w:gridCol w:w="1691"/>
      </w:tblGrid>
      <w:tr w:rsidR="009C2F44" w:rsidRPr="007F31A3" w14:paraId="404F3B03" w14:textId="77777777" w:rsidTr="005000F8">
        <w:trPr>
          <w:trHeight w:val="584"/>
        </w:trPr>
        <w:tc>
          <w:tcPr>
            <w:tcW w:w="2561" w:type="dxa"/>
            <w:hideMark/>
          </w:tcPr>
          <w:p w14:paraId="41D6E4AF" w14:textId="77777777" w:rsidR="009C2F44" w:rsidRPr="007F31A3" w:rsidRDefault="009C2F44" w:rsidP="001D789E">
            <w:r w:rsidRPr="007F31A3">
              <w:rPr>
                <w:b/>
                <w:bCs/>
              </w:rPr>
              <w:t>Stav schválení</w:t>
            </w:r>
          </w:p>
          <w:p w14:paraId="6C0FD474" w14:textId="77777777" w:rsidR="009C2F44" w:rsidRPr="007F31A3" w:rsidRDefault="009C2F44" w:rsidP="001D789E">
            <w:r w:rsidRPr="007F31A3">
              <w:rPr>
                <w:b/>
                <w:bCs/>
              </w:rPr>
              <w:t>Primární stav</w:t>
            </w:r>
          </w:p>
        </w:tc>
        <w:tc>
          <w:tcPr>
            <w:tcW w:w="1984" w:type="dxa"/>
            <w:hideMark/>
          </w:tcPr>
          <w:p w14:paraId="36565FE6" w14:textId="77777777" w:rsidR="009C2F44" w:rsidRPr="007F31A3" w:rsidRDefault="009C2F44" w:rsidP="001D789E">
            <w:r w:rsidRPr="007F31A3">
              <w:rPr>
                <w:b/>
                <w:bCs/>
              </w:rPr>
              <w:t>Nevyžaduje schválení</w:t>
            </w:r>
          </w:p>
        </w:tc>
        <w:tc>
          <w:tcPr>
            <w:tcW w:w="1661" w:type="dxa"/>
            <w:hideMark/>
          </w:tcPr>
          <w:p w14:paraId="2AA9DAD7" w14:textId="77777777" w:rsidR="009C2F44" w:rsidRPr="007F31A3" w:rsidRDefault="009C2F44" w:rsidP="001D789E">
            <w:r w:rsidRPr="007F31A3">
              <w:rPr>
                <w:b/>
                <w:bCs/>
              </w:rPr>
              <w:t>Ke schválení</w:t>
            </w:r>
          </w:p>
        </w:tc>
        <w:tc>
          <w:tcPr>
            <w:tcW w:w="1591" w:type="dxa"/>
            <w:hideMark/>
          </w:tcPr>
          <w:p w14:paraId="513D2D3E" w14:textId="77777777" w:rsidR="009C2F44" w:rsidRPr="007F31A3" w:rsidRDefault="009C2F44" w:rsidP="001D789E">
            <w:r w:rsidRPr="007F31A3">
              <w:rPr>
                <w:b/>
                <w:bCs/>
              </w:rPr>
              <w:t>Převzato ZP</w:t>
            </w:r>
          </w:p>
        </w:tc>
        <w:tc>
          <w:tcPr>
            <w:tcW w:w="1691" w:type="dxa"/>
            <w:hideMark/>
          </w:tcPr>
          <w:p w14:paraId="32FD73C6" w14:textId="77777777" w:rsidR="009C2F44" w:rsidRPr="007F31A3" w:rsidRDefault="009C2F44" w:rsidP="001D789E">
            <w:r w:rsidRPr="007F31A3">
              <w:rPr>
                <w:b/>
                <w:bCs/>
              </w:rPr>
              <w:t>Dožádání informací ZP</w:t>
            </w:r>
          </w:p>
        </w:tc>
      </w:tr>
      <w:tr w:rsidR="009C2F44" w:rsidRPr="007F31A3" w14:paraId="4E14BE57" w14:textId="77777777" w:rsidTr="005000F8">
        <w:trPr>
          <w:trHeight w:val="584"/>
        </w:trPr>
        <w:tc>
          <w:tcPr>
            <w:tcW w:w="2561" w:type="dxa"/>
            <w:hideMark/>
          </w:tcPr>
          <w:p w14:paraId="3A97B1E4" w14:textId="77777777" w:rsidR="009C2F44" w:rsidRPr="007F31A3" w:rsidRDefault="009C2F44" w:rsidP="001D789E">
            <w:r w:rsidRPr="007F31A3">
              <w:rPr>
                <w:b/>
                <w:bCs/>
              </w:rPr>
              <w:t>Předepsaný</w:t>
            </w:r>
          </w:p>
        </w:tc>
        <w:tc>
          <w:tcPr>
            <w:tcW w:w="1984" w:type="dxa"/>
            <w:hideMark/>
          </w:tcPr>
          <w:p w14:paraId="68903C76" w14:textId="77777777" w:rsidR="009C2F44" w:rsidRPr="007F31A3" w:rsidRDefault="009C2F44" w:rsidP="001D789E">
            <w:r w:rsidRPr="007F31A3">
              <w:t>Povolená kombinace</w:t>
            </w:r>
          </w:p>
        </w:tc>
        <w:tc>
          <w:tcPr>
            <w:tcW w:w="1661" w:type="dxa"/>
            <w:hideMark/>
          </w:tcPr>
          <w:p w14:paraId="006C6365" w14:textId="77777777" w:rsidR="009C2F44" w:rsidRPr="007F31A3" w:rsidRDefault="009C2F44" w:rsidP="001D789E">
            <w:r w:rsidRPr="007F31A3">
              <w:t>Povolená kombinace</w:t>
            </w:r>
          </w:p>
        </w:tc>
        <w:tc>
          <w:tcPr>
            <w:tcW w:w="1591" w:type="dxa"/>
            <w:hideMark/>
          </w:tcPr>
          <w:p w14:paraId="592DDC14" w14:textId="77777777" w:rsidR="009C2F44" w:rsidRPr="007F31A3" w:rsidRDefault="009C2F44" w:rsidP="001D789E">
            <w:r w:rsidRPr="007F31A3">
              <w:t>Povolená kombinace</w:t>
            </w:r>
          </w:p>
        </w:tc>
        <w:tc>
          <w:tcPr>
            <w:tcW w:w="1691" w:type="dxa"/>
            <w:hideMark/>
          </w:tcPr>
          <w:p w14:paraId="4F60C28F" w14:textId="77777777" w:rsidR="009C2F44" w:rsidRPr="007F31A3" w:rsidRDefault="009C2F44" w:rsidP="001D789E">
            <w:r w:rsidRPr="007F31A3">
              <w:t>Povolená kombinace</w:t>
            </w:r>
          </w:p>
        </w:tc>
      </w:tr>
      <w:tr w:rsidR="009C2F44" w:rsidRPr="007F31A3" w14:paraId="31858DDE" w14:textId="77777777" w:rsidTr="005000F8">
        <w:trPr>
          <w:trHeight w:val="584"/>
        </w:trPr>
        <w:tc>
          <w:tcPr>
            <w:tcW w:w="2561" w:type="dxa"/>
            <w:hideMark/>
          </w:tcPr>
          <w:p w14:paraId="0CD6FA02" w14:textId="77777777" w:rsidR="009C2F44" w:rsidRPr="007F31A3" w:rsidRDefault="009C2F44" w:rsidP="001D789E">
            <w:r w:rsidRPr="007F31A3">
              <w:rPr>
                <w:b/>
                <w:bCs/>
              </w:rPr>
              <w:t>Čeká na podklady z výdejny</w:t>
            </w:r>
          </w:p>
        </w:tc>
        <w:tc>
          <w:tcPr>
            <w:tcW w:w="1984" w:type="dxa"/>
            <w:hideMark/>
          </w:tcPr>
          <w:p w14:paraId="2E41CF82" w14:textId="77777777" w:rsidR="009C2F44" w:rsidRPr="007F31A3" w:rsidRDefault="009C2F44" w:rsidP="001D789E">
            <w:r w:rsidRPr="007F31A3">
              <w:t>x</w:t>
            </w:r>
          </w:p>
        </w:tc>
        <w:tc>
          <w:tcPr>
            <w:tcW w:w="1661" w:type="dxa"/>
            <w:hideMark/>
          </w:tcPr>
          <w:p w14:paraId="2DC26B38" w14:textId="77777777" w:rsidR="009C2F44" w:rsidRPr="007F31A3" w:rsidRDefault="009C2F44" w:rsidP="001D789E">
            <w:r w:rsidRPr="007F31A3">
              <w:t>Povolená kombinace</w:t>
            </w:r>
          </w:p>
        </w:tc>
        <w:tc>
          <w:tcPr>
            <w:tcW w:w="1591" w:type="dxa"/>
            <w:hideMark/>
          </w:tcPr>
          <w:p w14:paraId="169817A4" w14:textId="77777777" w:rsidR="009C2F44" w:rsidRPr="007F31A3" w:rsidRDefault="009C2F44" w:rsidP="001D789E">
            <w:r w:rsidRPr="007F31A3">
              <w:t>x</w:t>
            </w:r>
          </w:p>
        </w:tc>
        <w:tc>
          <w:tcPr>
            <w:tcW w:w="1691" w:type="dxa"/>
            <w:shd w:val="clear" w:color="auto" w:fill="00B050"/>
            <w:hideMark/>
          </w:tcPr>
          <w:p w14:paraId="63CFAF50" w14:textId="204A9CFD" w:rsidR="009C2F44" w:rsidRPr="007F31A3" w:rsidRDefault="005000F8" w:rsidP="001D789E">
            <w:r>
              <w:t>Nově povoleno</w:t>
            </w:r>
          </w:p>
        </w:tc>
      </w:tr>
      <w:tr w:rsidR="009C2F44" w:rsidRPr="007F31A3" w14:paraId="4CD5765D" w14:textId="77777777" w:rsidTr="005000F8">
        <w:trPr>
          <w:trHeight w:val="584"/>
        </w:trPr>
        <w:tc>
          <w:tcPr>
            <w:tcW w:w="2561" w:type="dxa"/>
            <w:hideMark/>
          </w:tcPr>
          <w:p w14:paraId="6BA05683" w14:textId="77777777" w:rsidR="009C2F44" w:rsidRPr="007F31A3" w:rsidRDefault="009C2F44" w:rsidP="001D789E">
            <w:r w:rsidRPr="007F31A3">
              <w:rPr>
                <w:b/>
                <w:bCs/>
              </w:rPr>
              <w:lastRenderedPageBreak/>
              <w:t>Připravované podklady</w:t>
            </w:r>
          </w:p>
        </w:tc>
        <w:tc>
          <w:tcPr>
            <w:tcW w:w="1984" w:type="dxa"/>
            <w:hideMark/>
          </w:tcPr>
          <w:p w14:paraId="0123C9C4" w14:textId="77777777" w:rsidR="009C2F44" w:rsidRPr="007F31A3" w:rsidRDefault="009C2F44" w:rsidP="001D789E">
            <w:r w:rsidRPr="007F31A3">
              <w:t>x</w:t>
            </w:r>
          </w:p>
        </w:tc>
        <w:tc>
          <w:tcPr>
            <w:tcW w:w="1661" w:type="dxa"/>
            <w:hideMark/>
          </w:tcPr>
          <w:p w14:paraId="55002684" w14:textId="77777777" w:rsidR="009C2F44" w:rsidRPr="007F31A3" w:rsidRDefault="009C2F44" w:rsidP="001D789E">
            <w:r w:rsidRPr="007F31A3">
              <w:t>Povolená kombinace</w:t>
            </w:r>
          </w:p>
        </w:tc>
        <w:tc>
          <w:tcPr>
            <w:tcW w:w="1591" w:type="dxa"/>
            <w:hideMark/>
          </w:tcPr>
          <w:p w14:paraId="01D26648" w14:textId="77777777" w:rsidR="009C2F44" w:rsidRPr="007F31A3" w:rsidRDefault="009C2F44" w:rsidP="001D789E">
            <w:r w:rsidRPr="007F31A3">
              <w:t>x</w:t>
            </w:r>
          </w:p>
        </w:tc>
        <w:tc>
          <w:tcPr>
            <w:tcW w:w="1691" w:type="dxa"/>
            <w:shd w:val="clear" w:color="auto" w:fill="00B050"/>
            <w:hideMark/>
          </w:tcPr>
          <w:p w14:paraId="7FAA8C4E" w14:textId="2EB77CC4" w:rsidR="009C2F44" w:rsidRPr="007F31A3" w:rsidRDefault="005000F8" w:rsidP="001D789E">
            <w:r>
              <w:t>Nově povoleno</w:t>
            </w:r>
          </w:p>
        </w:tc>
      </w:tr>
      <w:tr w:rsidR="009C2F44" w:rsidRPr="007F31A3" w14:paraId="2D33F048" w14:textId="77777777" w:rsidTr="005000F8">
        <w:trPr>
          <w:trHeight w:val="584"/>
        </w:trPr>
        <w:tc>
          <w:tcPr>
            <w:tcW w:w="2561" w:type="dxa"/>
            <w:hideMark/>
          </w:tcPr>
          <w:p w14:paraId="342A9917" w14:textId="77777777" w:rsidR="009C2F44" w:rsidRPr="007F31A3" w:rsidRDefault="009C2F44" w:rsidP="001D789E">
            <w:r w:rsidRPr="007F31A3">
              <w:rPr>
                <w:b/>
                <w:bCs/>
              </w:rPr>
              <w:t>Výdejna dodala podklady</w:t>
            </w:r>
          </w:p>
        </w:tc>
        <w:tc>
          <w:tcPr>
            <w:tcW w:w="1984" w:type="dxa"/>
            <w:hideMark/>
          </w:tcPr>
          <w:p w14:paraId="613FCFE2" w14:textId="77777777" w:rsidR="009C2F44" w:rsidRPr="007F31A3" w:rsidRDefault="009C2F44" w:rsidP="001D789E">
            <w:r w:rsidRPr="007F31A3">
              <w:t>x</w:t>
            </w:r>
          </w:p>
        </w:tc>
        <w:tc>
          <w:tcPr>
            <w:tcW w:w="1661" w:type="dxa"/>
            <w:hideMark/>
          </w:tcPr>
          <w:p w14:paraId="68170AB5" w14:textId="77777777" w:rsidR="009C2F44" w:rsidRPr="007F31A3" w:rsidRDefault="009C2F44" w:rsidP="001D789E">
            <w:r w:rsidRPr="007F31A3">
              <w:t>Povolená kombinace</w:t>
            </w:r>
          </w:p>
        </w:tc>
        <w:tc>
          <w:tcPr>
            <w:tcW w:w="1591" w:type="dxa"/>
            <w:hideMark/>
          </w:tcPr>
          <w:p w14:paraId="5702BA63" w14:textId="77777777" w:rsidR="009C2F44" w:rsidRPr="007F31A3" w:rsidRDefault="009C2F44" w:rsidP="001D789E">
            <w:r w:rsidRPr="007F31A3">
              <w:t>Povolená kombinace</w:t>
            </w:r>
          </w:p>
        </w:tc>
        <w:tc>
          <w:tcPr>
            <w:tcW w:w="1691" w:type="dxa"/>
            <w:shd w:val="clear" w:color="auto" w:fill="00B050"/>
            <w:hideMark/>
          </w:tcPr>
          <w:p w14:paraId="1EB552BD" w14:textId="6407C4BB" w:rsidR="009C2F44" w:rsidRPr="007F31A3" w:rsidRDefault="005000F8" w:rsidP="001D789E">
            <w:r>
              <w:t>Nově povoleno</w:t>
            </w:r>
          </w:p>
        </w:tc>
      </w:tr>
    </w:tbl>
    <w:p w14:paraId="001C0986" w14:textId="77777777" w:rsidR="009C2F44" w:rsidRDefault="009C2F44" w:rsidP="005000F8">
      <w:pPr>
        <w:pStyle w:val="AQNadpis3"/>
      </w:pPr>
      <w:bookmarkStart w:id="15" w:name="_Toc226019442"/>
      <w:r>
        <w:t>Notifikace výdejny</w:t>
      </w:r>
      <w:bookmarkEnd w:id="15"/>
    </w:p>
    <w:p w14:paraId="4EA6195F" w14:textId="6F58394F" w:rsidR="009C2F44" w:rsidRPr="002301CB" w:rsidRDefault="009928EB" w:rsidP="009C2F44">
      <w:pPr>
        <w:rPr>
          <w:lang w:eastAsia="cs-CZ"/>
        </w:rPr>
      </w:pPr>
      <w:r>
        <w:rPr>
          <w:lang w:eastAsia="cs-CZ"/>
        </w:rPr>
        <w:t>Z</w:t>
      </w:r>
      <w:r w:rsidR="009C2F44" w:rsidRPr="002301CB">
        <w:rPr>
          <w:lang w:eastAsia="cs-CZ"/>
        </w:rPr>
        <w:t>dravotní pojišťovna</w:t>
      </w:r>
      <w:r>
        <w:rPr>
          <w:lang w:eastAsia="cs-CZ"/>
        </w:rPr>
        <w:t xml:space="preserve"> má možnost </w:t>
      </w:r>
      <w:r w:rsidR="009C2F44" w:rsidRPr="002301CB">
        <w:rPr>
          <w:lang w:eastAsia="cs-CZ"/>
        </w:rPr>
        <w:t xml:space="preserve">v rámci volání služby ProvestSchvaleni </w:t>
      </w:r>
      <w:r>
        <w:rPr>
          <w:lang w:eastAsia="cs-CZ"/>
        </w:rPr>
        <w:t xml:space="preserve">uvést </w:t>
      </w:r>
      <w:r w:rsidR="009C2F44" w:rsidRPr="002301CB">
        <w:rPr>
          <w:lang w:eastAsia="cs-CZ"/>
        </w:rPr>
        <w:t>e</w:t>
      </w:r>
      <w:r w:rsidR="009C2F44" w:rsidRPr="002301CB">
        <w:rPr>
          <w:lang w:eastAsia="cs-CZ"/>
        </w:rPr>
        <w:noBreakHyphen/>
        <w:t xml:space="preserve">mailovou adresu výdejny. Systém eRecept následně po úspěšném zpracování požadavku automatizovaně </w:t>
      </w:r>
      <w:r>
        <w:rPr>
          <w:lang w:eastAsia="cs-CZ"/>
        </w:rPr>
        <w:t>odešle</w:t>
      </w:r>
      <w:r w:rsidR="009C2F44" w:rsidRPr="002301CB">
        <w:rPr>
          <w:lang w:eastAsia="cs-CZ"/>
        </w:rPr>
        <w:t xml:space="preserve"> výdejně e</w:t>
      </w:r>
      <w:r w:rsidR="009C2F44" w:rsidRPr="002301CB">
        <w:rPr>
          <w:lang w:eastAsia="cs-CZ"/>
        </w:rPr>
        <w:noBreakHyphen/>
        <w:t>mailovou notifikaci informující ji o tom, že je vyžadováno doplnění podkladů.</w:t>
      </w:r>
    </w:p>
    <w:p w14:paraId="55282B1F" w14:textId="77777777" w:rsidR="009C2F44" w:rsidRPr="002301CB" w:rsidRDefault="009C2F44" w:rsidP="009C2F44">
      <w:r w:rsidRPr="002301CB">
        <w:t>Aktuálně je možné poslat e-mail za podmínek:</w:t>
      </w:r>
    </w:p>
    <w:p w14:paraId="010B1723" w14:textId="77777777" w:rsidR="009C2F44" w:rsidRPr="00AE44CD" w:rsidRDefault="009C2F44" w:rsidP="009C2F44">
      <w:pPr>
        <w:rPr>
          <w:i/>
          <w:iCs/>
        </w:rPr>
      </w:pPr>
      <w:r w:rsidRPr="00AE44CD">
        <w:rPr>
          <w:i/>
          <w:iCs/>
        </w:rPr>
        <w:t>Při schvalování některých zdravotnických prostředků (zejména cirkulovaných zdravotnických pomůcek) mají zdravotní pojišťovny možnost informovat příslušné vydávající pracoviště o tom, že může zahájit přípravu nebo výrobu daného zdravotnického prostředku.</w:t>
      </w:r>
    </w:p>
    <w:p w14:paraId="21834926" w14:textId="77777777" w:rsidR="009C2F44" w:rsidRPr="00AE44CD" w:rsidRDefault="009C2F44" w:rsidP="009C2F44">
      <w:pPr>
        <w:rPr>
          <w:i/>
          <w:iCs/>
        </w:rPr>
      </w:pPr>
      <w:r w:rsidRPr="00AE44CD">
        <w:rPr>
          <w:i/>
          <w:iCs/>
        </w:rPr>
        <w:t>V rámci procesu schválení ePoukazu může zdravotní pojišťovna využít funkcionalitu pro odeslání notifikace na e</w:t>
      </w:r>
      <w:r w:rsidRPr="00AE44CD">
        <w:rPr>
          <w:i/>
          <w:iCs/>
        </w:rPr>
        <w:noBreakHyphen/>
        <w:t>mail vydávajícího pracoviště. Notifikace obsahuje informaci, že zdravotnický prostředek je možné začít připravovat či vyrábět.</w:t>
      </w:r>
      <w:r w:rsidRPr="00AE44CD">
        <w:rPr>
          <w:i/>
          <w:iCs/>
        </w:rPr>
        <w:br/>
        <w:t>Odeslání této notifikace zajišťuje systém eRecept (modul ePoukaz).</w:t>
      </w:r>
    </w:p>
    <w:p w14:paraId="4499E975" w14:textId="47DD77FB" w:rsidR="009C2F44" w:rsidRPr="00AE44CD" w:rsidRDefault="009C2F44" w:rsidP="008B09DB">
      <w:pPr>
        <w:rPr>
          <w:i/>
          <w:iCs/>
        </w:rPr>
      </w:pPr>
      <w:r w:rsidRPr="00AE44CD">
        <w:rPr>
          <w:i/>
          <w:iCs/>
        </w:rPr>
        <w:t>Notifikaci výdejně lze poslat jen v případě, pokud se bude jednat o cirkulovaný zdravotnický prostředek (položka v číselníku atribut „UPO“ (způsob úhrady pojišťovnou) bude mít hodnotu R)</w:t>
      </w:r>
      <w:r w:rsidR="00A25A8A">
        <w:rPr>
          <w:i/>
          <w:iCs/>
        </w:rPr>
        <w:t>,</w:t>
      </w:r>
      <w:r w:rsidRPr="00AE44CD">
        <w:rPr>
          <w:i/>
          <w:iCs/>
        </w:rPr>
        <w:t xml:space="preserve"> nebo SÚKL kód zdravotnického prostředku začíná 4. Pokud dojde k záměně zdravotnického prostředku, kontrola se provede nad </w:t>
      </w:r>
      <w:r w:rsidR="00A25A8A" w:rsidRPr="00AE44CD">
        <w:rPr>
          <w:i/>
          <w:iCs/>
        </w:rPr>
        <w:t>zaměněn</w:t>
      </w:r>
      <w:r w:rsidR="00A25A8A">
        <w:rPr>
          <w:i/>
          <w:iCs/>
        </w:rPr>
        <w:t>ý</w:t>
      </w:r>
      <w:r w:rsidR="00A25A8A" w:rsidRPr="00AE44CD">
        <w:rPr>
          <w:i/>
          <w:iCs/>
        </w:rPr>
        <w:t xml:space="preserve">m </w:t>
      </w:r>
      <w:r w:rsidRPr="00AE44CD">
        <w:rPr>
          <w:i/>
          <w:iCs/>
        </w:rPr>
        <w:t>zdravotnickým prostředkem.</w:t>
      </w:r>
    </w:p>
    <w:p w14:paraId="5F9E0AC0" w14:textId="77777777" w:rsidR="009C2F44" w:rsidRDefault="009C2F44" w:rsidP="009C2F44">
      <w:pPr>
        <w:spacing w:line="360" w:lineRule="auto"/>
        <w:rPr>
          <w:i/>
          <w:iCs/>
          <w:lang w:eastAsia="cs-CZ"/>
        </w:rPr>
      </w:pPr>
      <w:r w:rsidRPr="00AE44CD">
        <w:rPr>
          <w:b/>
          <w:i/>
          <w:iCs/>
          <w:lang w:eastAsia="cs-CZ"/>
        </w:rPr>
        <w:t>P051</w:t>
      </w:r>
      <w:r w:rsidRPr="00AE44CD">
        <w:rPr>
          <w:i/>
          <w:iCs/>
          <w:lang w:eastAsia="cs-CZ"/>
        </w:rPr>
        <w:t xml:space="preserve"> – Nelze požadovat notifikaci výdejně, pokud ePoukaz neobsahuje cirkulovaný nebo individuálně zhotovovaný zdravotnický prostředek!</w:t>
      </w:r>
    </w:p>
    <w:p w14:paraId="4D0F56CB" w14:textId="6407FF3C" w:rsidR="009C2F44" w:rsidRDefault="009928EB" w:rsidP="005000F8">
      <w:pPr>
        <w:pStyle w:val="AQNadpis3"/>
      </w:pPr>
      <w:bookmarkStart w:id="16" w:name="_Toc226019443"/>
      <w:r>
        <w:t>W</w:t>
      </w:r>
      <w:r w:rsidR="009C2F44">
        <w:t>ebov</w:t>
      </w:r>
      <w:r>
        <w:t>á</w:t>
      </w:r>
      <w:r w:rsidR="009C2F44">
        <w:t xml:space="preserve"> služb</w:t>
      </w:r>
      <w:r>
        <w:t>a</w:t>
      </w:r>
      <w:r w:rsidR="009C2F44">
        <w:t xml:space="preserve"> </w:t>
      </w:r>
      <w:r w:rsidR="009C2F44" w:rsidRPr="008B6653">
        <w:t>SeznamKeSchvaleni</w:t>
      </w:r>
      <w:bookmarkEnd w:id="16"/>
    </w:p>
    <w:p w14:paraId="20104B87" w14:textId="1650B253" w:rsidR="005000F8" w:rsidRPr="005000F8" w:rsidRDefault="005000F8" w:rsidP="005000F8">
      <w:r w:rsidRPr="005000F8">
        <w:t xml:space="preserve">Pro zdravotní pojišťovny nepředstavuje </w:t>
      </w:r>
      <w:r w:rsidR="004E1171">
        <w:t>release</w:t>
      </w:r>
      <w:r w:rsidR="004E1171" w:rsidRPr="005000F8">
        <w:t xml:space="preserve"> </w:t>
      </w:r>
      <w:r w:rsidRPr="005000F8">
        <w:t>žádnou změnu.</w:t>
      </w:r>
    </w:p>
    <w:p w14:paraId="4C84DC9D" w14:textId="77777777" w:rsidR="005000F8" w:rsidRPr="005000F8" w:rsidRDefault="005000F8" w:rsidP="005000F8"/>
    <w:p w14:paraId="7ED66046" w14:textId="25AD1573" w:rsidR="005000F8" w:rsidRDefault="009C2F44" w:rsidP="009C2F44">
      <w:r w:rsidRPr="00A55DB1">
        <w:t xml:space="preserve">Webová služba aktuálně vrací zdravotní pojišťovně pouze ePoukazy, které jsou ve stavu </w:t>
      </w:r>
      <w:r w:rsidR="00EF1098">
        <w:t>„</w:t>
      </w:r>
      <w:r w:rsidRPr="00A55DB1">
        <w:t>Předepsaný</w:t>
      </w:r>
      <w:r w:rsidR="00EF1098">
        <w:t>“</w:t>
      </w:r>
      <w:r w:rsidRPr="00A55DB1">
        <w:t xml:space="preserve"> nebo </w:t>
      </w:r>
      <w:r w:rsidR="00EF1098">
        <w:t>„</w:t>
      </w:r>
      <w:r w:rsidRPr="00A55DB1">
        <w:t>Podklady dodány</w:t>
      </w:r>
      <w:r w:rsidR="00EF1098">
        <w:t>“</w:t>
      </w:r>
      <w:r w:rsidRPr="00A55DB1">
        <w:t xml:space="preserve"> a zároveň mají stav schválení </w:t>
      </w:r>
      <w:r w:rsidR="00EF1098">
        <w:t>„</w:t>
      </w:r>
      <w:r w:rsidRPr="00A55DB1">
        <w:t>Ke schválení</w:t>
      </w:r>
      <w:r w:rsidR="00EF1098">
        <w:t>“</w:t>
      </w:r>
      <w:r w:rsidRPr="00A55DB1">
        <w:t>.</w:t>
      </w:r>
    </w:p>
    <w:p w14:paraId="60818AED" w14:textId="7FAD7B77" w:rsidR="009C2F44" w:rsidRDefault="009C2F44" w:rsidP="009C2F44">
      <w:r w:rsidRPr="00B64B7D">
        <w:t xml:space="preserve">Pokud výdejna změní stav na „Podklady dodány“ a stav schválení bude </w:t>
      </w:r>
      <w:r w:rsidR="004579C6">
        <w:t>„</w:t>
      </w:r>
      <w:r w:rsidRPr="00B64B7D">
        <w:t>Dožádání informací ZP</w:t>
      </w:r>
      <w:r w:rsidR="004579C6">
        <w:t>“</w:t>
      </w:r>
      <w:r w:rsidRPr="00B64B7D">
        <w:t xml:space="preserve">, pak systém automaticky změní stav schválení </w:t>
      </w:r>
      <w:r w:rsidR="00407FF0">
        <w:t xml:space="preserve">na </w:t>
      </w:r>
      <w:r w:rsidRPr="00B64B7D">
        <w:t>„Ke schválení“. Zdravotní pojišťovna si tak bude moci ePoukaz znovu převzít – nabídne se jeho identifikátor ve službě SeznamKeSchvaleni.</w:t>
      </w:r>
    </w:p>
    <w:p w14:paraId="64BB967D" w14:textId="77777777" w:rsidR="009C2F44" w:rsidRDefault="009C2F44" w:rsidP="005000F8">
      <w:pPr>
        <w:pStyle w:val="AQNadpis3"/>
        <w:rPr>
          <w:lang w:eastAsia="cs-CZ"/>
        </w:rPr>
      </w:pPr>
      <w:bookmarkStart w:id="17" w:name="_Toc226019444"/>
      <w:r>
        <w:rPr>
          <w:lang w:eastAsia="cs-CZ"/>
        </w:rPr>
        <w:t xml:space="preserve">Webová služba </w:t>
      </w:r>
      <w:r w:rsidRPr="00AE44CD">
        <w:rPr>
          <w:lang w:eastAsia="cs-CZ"/>
        </w:rPr>
        <w:t>SeznamPoukazuZmena</w:t>
      </w:r>
      <w:bookmarkEnd w:id="17"/>
    </w:p>
    <w:p w14:paraId="53E56C39" w14:textId="30D5E156" w:rsidR="000F4EC9" w:rsidRPr="000F4EC9" w:rsidRDefault="000F4EC9" w:rsidP="000F4EC9">
      <w:r w:rsidRPr="000F4EC9">
        <w:t xml:space="preserve">Pro </w:t>
      </w:r>
      <w:r>
        <w:t>předepisující</w:t>
      </w:r>
      <w:r w:rsidRPr="000F4EC9">
        <w:t xml:space="preserve"> nepředstavuje </w:t>
      </w:r>
      <w:r w:rsidR="004E1171">
        <w:t>release</w:t>
      </w:r>
      <w:r w:rsidR="004E1171" w:rsidRPr="000F4EC9">
        <w:t xml:space="preserve"> </w:t>
      </w:r>
      <w:r w:rsidRPr="000F4EC9">
        <w:t>žádnou změnu.</w:t>
      </w:r>
    </w:p>
    <w:p w14:paraId="0B8924F0" w14:textId="77777777" w:rsidR="009C2F44" w:rsidRDefault="009C2F44" w:rsidP="009C2F44">
      <w:pPr>
        <w:rPr>
          <w:lang w:eastAsia="cs-CZ"/>
        </w:rPr>
      </w:pPr>
      <w:r w:rsidRPr="00A55DB1">
        <w:rPr>
          <w:lang w:eastAsia="cs-CZ"/>
        </w:rPr>
        <w:t>Služba SeznamPoukazuZmena je určena pro předepisujícího lékaře a vrací seznam ePoukazů, u nichž došlo ke změně vyvolané zdravotní pojišťovnou – typicky v situaci, kdy je ePoukaz vrácen předepisujícímu k doplnění podkladů.</w:t>
      </w:r>
    </w:p>
    <w:p w14:paraId="275AB167" w14:textId="77777777" w:rsidR="009C2F44" w:rsidRDefault="009C2F44" w:rsidP="009C2F44">
      <w:pPr>
        <w:rPr>
          <w:lang w:eastAsia="cs-CZ"/>
        </w:rPr>
      </w:pPr>
      <w:r w:rsidRPr="00A55DB1">
        <w:rPr>
          <w:lang w:eastAsia="cs-CZ"/>
        </w:rPr>
        <w:br/>
      </w:r>
      <w:r>
        <w:rPr>
          <w:lang w:eastAsia="cs-CZ"/>
        </w:rPr>
        <w:t xml:space="preserve">Při této variantě řešení zůstává služba beze změny. </w:t>
      </w:r>
      <w:r w:rsidRPr="00A55DB1">
        <w:rPr>
          <w:lang w:eastAsia="cs-CZ"/>
        </w:rPr>
        <w:t>Předepisující by tedy i nadále prostřednictvím této služby obdržel informaci, že zdravotní pojišťovna něco vyžaduje, aniž by bylo rozlišeno, že požadavek ve skutečnosti směřuje na výdejnu, nikoli na něj.</w:t>
      </w:r>
    </w:p>
    <w:p w14:paraId="07085BA8" w14:textId="302ADD29" w:rsidR="00F23004" w:rsidRDefault="00F23004" w:rsidP="004A2932">
      <w:pPr>
        <w:pStyle w:val="AQNadpis2"/>
      </w:pPr>
      <w:bookmarkStart w:id="18" w:name="_Toc226548710"/>
      <w:bookmarkStart w:id="19" w:name="_Toc228257562"/>
      <w:r>
        <w:lastRenderedPageBreak/>
        <w:t>Nové signální kódy</w:t>
      </w:r>
      <w:bookmarkEnd w:id="18"/>
      <w:r>
        <w:t xml:space="preserve"> od 1.5.2026</w:t>
      </w:r>
      <w:bookmarkEnd w:id="19"/>
    </w:p>
    <w:p w14:paraId="2CA7A27D" w14:textId="5A89445D" w:rsidR="00F23004" w:rsidRPr="00132517" w:rsidRDefault="00F23004" w:rsidP="00F23004"/>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5"/>
        <w:gridCol w:w="2693"/>
        <w:gridCol w:w="2693"/>
        <w:gridCol w:w="3827"/>
      </w:tblGrid>
      <w:tr w:rsidR="00F23004" w:rsidRPr="00132517" w14:paraId="16236E9C" w14:textId="77777777" w:rsidTr="00D458C0">
        <w:trPr>
          <w:trHeight w:val="288"/>
        </w:trPr>
        <w:tc>
          <w:tcPr>
            <w:tcW w:w="1135" w:type="dxa"/>
            <w:noWrap/>
            <w:tcMar>
              <w:top w:w="15" w:type="dxa"/>
              <w:left w:w="15" w:type="dxa"/>
              <w:bottom w:w="0" w:type="dxa"/>
              <w:right w:w="15" w:type="dxa"/>
            </w:tcMar>
            <w:vAlign w:val="center"/>
          </w:tcPr>
          <w:p w14:paraId="36114E22" w14:textId="77777777" w:rsidR="00F23004" w:rsidRPr="00132517" w:rsidRDefault="00F23004" w:rsidP="00D458C0">
            <w:r w:rsidRPr="00132517">
              <w:t>0201363</w:t>
            </w:r>
          </w:p>
        </w:tc>
        <w:tc>
          <w:tcPr>
            <w:tcW w:w="2693" w:type="dxa"/>
            <w:noWrap/>
            <w:tcMar>
              <w:top w:w="15" w:type="dxa"/>
              <w:left w:w="15" w:type="dxa"/>
              <w:bottom w:w="0" w:type="dxa"/>
              <w:right w:w="15" w:type="dxa"/>
            </w:tcMar>
            <w:vAlign w:val="center"/>
          </w:tcPr>
          <w:p w14:paraId="50EF3515" w14:textId="77777777" w:rsidR="00F23004" w:rsidRPr="00132517" w:rsidRDefault="00F23004" w:rsidP="00D458C0">
            <w:r w:rsidRPr="00132517">
              <w:t>CGM – POKRAČOVÁNÍ V LÉČBĚ</w:t>
            </w:r>
          </w:p>
        </w:tc>
        <w:tc>
          <w:tcPr>
            <w:tcW w:w="2693" w:type="dxa"/>
            <w:noWrap/>
            <w:tcMar>
              <w:top w:w="15" w:type="dxa"/>
              <w:left w:w="15" w:type="dxa"/>
              <w:bottom w:w="0" w:type="dxa"/>
              <w:right w:w="15" w:type="dxa"/>
            </w:tcMar>
            <w:vAlign w:val="center"/>
          </w:tcPr>
          <w:p w14:paraId="03D45274" w14:textId="77777777" w:rsidR="00F23004" w:rsidRPr="00132517" w:rsidRDefault="00F23004" w:rsidP="00D458C0">
            <w:r w:rsidRPr="00132517">
              <w:t xml:space="preserve">JEDNORÁZOVÝ SIGNÁLNÍ KÓD ZP </w:t>
            </w:r>
          </w:p>
          <w:p w14:paraId="036BEE3B" w14:textId="77777777" w:rsidR="00F23004" w:rsidRPr="00132517" w:rsidRDefault="00F23004" w:rsidP="00D458C0"/>
        </w:tc>
        <w:tc>
          <w:tcPr>
            <w:tcW w:w="3827" w:type="dxa"/>
          </w:tcPr>
          <w:p w14:paraId="5E9F08DA" w14:textId="77777777" w:rsidR="00F23004" w:rsidRPr="00132517" w:rsidRDefault="00F23004" w:rsidP="00D458C0">
            <w:r w:rsidRPr="00132517">
              <w:t>Informace o pacientovi, který pokračuje v léčbě hrazené před 1. 1. 2026. Signální kód se uvede na</w:t>
            </w:r>
            <w:r w:rsidRPr="00132517" w:rsidDel="002B63B5">
              <w:t xml:space="preserve"> </w:t>
            </w:r>
            <w:r w:rsidRPr="00132517">
              <w:t>ePoukaz, který je převeden do stavu „ke schválení“. Ihned po odeslání ePoukazu na signální kód lze vystavit ePoukaz na zdravotnické prostředky ze skupiny 05.02.05.01, který se neschvaluje.</w:t>
            </w:r>
          </w:p>
        </w:tc>
      </w:tr>
      <w:tr w:rsidR="00F23004" w:rsidRPr="007E3007" w14:paraId="76874255" w14:textId="77777777" w:rsidTr="00D458C0">
        <w:trPr>
          <w:trHeight w:val="288"/>
        </w:trPr>
        <w:tc>
          <w:tcPr>
            <w:tcW w:w="1135" w:type="dxa"/>
            <w:noWrap/>
            <w:tcMar>
              <w:top w:w="15" w:type="dxa"/>
              <w:left w:w="15" w:type="dxa"/>
              <w:bottom w:w="0" w:type="dxa"/>
              <w:right w:w="15" w:type="dxa"/>
            </w:tcMar>
            <w:vAlign w:val="center"/>
          </w:tcPr>
          <w:p w14:paraId="68572139" w14:textId="77777777" w:rsidR="00F23004" w:rsidRPr="00132517" w:rsidRDefault="00F23004" w:rsidP="00D458C0">
            <w:r w:rsidRPr="00132517">
              <w:t>0201364</w:t>
            </w:r>
          </w:p>
        </w:tc>
        <w:tc>
          <w:tcPr>
            <w:tcW w:w="2693" w:type="dxa"/>
            <w:noWrap/>
            <w:tcMar>
              <w:top w:w="15" w:type="dxa"/>
              <w:left w:w="15" w:type="dxa"/>
              <w:bottom w:w="0" w:type="dxa"/>
              <w:right w:w="15" w:type="dxa"/>
            </w:tcMar>
            <w:vAlign w:val="center"/>
          </w:tcPr>
          <w:p w14:paraId="71A27DA4" w14:textId="77777777" w:rsidR="00F23004" w:rsidRPr="00132517" w:rsidRDefault="00F23004" w:rsidP="00D458C0">
            <w:r w:rsidRPr="00132517">
              <w:t>LIM CGM/FGM - POKRAČOVÁNÍ V LÉČBĚ</w:t>
            </w:r>
          </w:p>
        </w:tc>
        <w:tc>
          <w:tcPr>
            <w:tcW w:w="2693" w:type="dxa"/>
            <w:noWrap/>
            <w:tcMar>
              <w:top w:w="15" w:type="dxa"/>
              <w:left w:w="15" w:type="dxa"/>
              <w:bottom w:w="0" w:type="dxa"/>
              <w:right w:w="15" w:type="dxa"/>
            </w:tcMar>
            <w:vAlign w:val="center"/>
          </w:tcPr>
          <w:p w14:paraId="01BAF90A" w14:textId="77777777" w:rsidR="00F23004" w:rsidRPr="00132517" w:rsidRDefault="00F23004" w:rsidP="00D458C0">
            <w:r w:rsidRPr="00132517">
              <w:t xml:space="preserve">JEDNORÁZOVÝ SIGNÁLNÍ KÓD ZP </w:t>
            </w:r>
          </w:p>
          <w:p w14:paraId="7CF09CDE" w14:textId="77777777" w:rsidR="00F23004" w:rsidRPr="00132517" w:rsidRDefault="00F23004" w:rsidP="00D458C0"/>
        </w:tc>
        <w:tc>
          <w:tcPr>
            <w:tcW w:w="3827" w:type="dxa"/>
          </w:tcPr>
          <w:p w14:paraId="35BEDF3F" w14:textId="77777777" w:rsidR="00F23004" w:rsidRPr="00132517" w:rsidRDefault="00F23004" w:rsidP="00D458C0">
            <w:r w:rsidRPr="00132517">
              <w:t>Informace o pacientovi, který pokračuje v léčbě hrazené před 1. 1. 2026. Signální kód se uvede na</w:t>
            </w:r>
            <w:r w:rsidRPr="00132517" w:rsidDel="002B63B5">
              <w:t xml:space="preserve"> </w:t>
            </w:r>
            <w:r w:rsidRPr="00132517">
              <w:t>ePoukaz, který je převeden do stavu „ke schválení“. Ihned po odeslání ePoukazu na signální kód lze vystavit ePoukaz na zdravotnické prostředky ze skupiny 05.02.04.02, který se neschvaluje.</w:t>
            </w:r>
          </w:p>
        </w:tc>
      </w:tr>
    </w:tbl>
    <w:p w14:paraId="3E08BDE6" w14:textId="77777777" w:rsidR="00F23004" w:rsidRPr="00EC05CB" w:rsidRDefault="00F23004" w:rsidP="00F23004"/>
    <w:p w14:paraId="706A06AE" w14:textId="69AB1587" w:rsidR="00F23004" w:rsidRPr="00F23004" w:rsidRDefault="00F23004" w:rsidP="00F23004">
      <w:r w:rsidRPr="00F23004">
        <w:t>ePoukazy se signálními kódy 0201363 a 0201364 s informací o pacientovi, který pokračuje v léčbě hrazené před 1.</w:t>
      </w:r>
      <w:r w:rsidR="00EF1098">
        <w:t> </w:t>
      </w:r>
      <w:r w:rsidRPr="00F23004">
        <w:t>1.</w:t>
      </w:r>
      <w:r w:rsidR="00EF1098">
        <w:t> </w:t>
      </w:r>
      <w:r w:rsidRPr="00F23004">
        <w:t>2026, je třeba odeslat nejpozději do 31. 12. 2026.</w:t>
      </w:r>
    </w:p>
    <w:p w14:paraId="2E8F3128" w14:textId="77777777" w:rsidR="00F23004" w:rsidRDefault="00F23004" w:rsidP="004A2932">
      <w:pPr>
        <w:pStyle w:val="AQNadpis3"/>
      </w:pPr>
      <w:bookmarkStart w:id="20" w:name="_Toc226548711"/>
      <w:r>
        <w:t>Dopad do systému eRecept</w:t>
      </w:r>
      <w:bookmarkEnd w:id="20"/>
    </w:p>
    <w:p w14:paraId="465D8D65" w14:textId="77777777" w:rsidR="00F23004" w:rsidRPr="00132517" w:rsidRDefault="00F23004" w:rsidP="00F23004">
      <w:r>
        <w:t>K těmto signálním kódům se bude přistupovat jako k ostatním signálním kódům pro CGM/FGM:</w:t>
      </w:r>
    </w:p>
    <w:p w14:paraId="0E062892" w14:textId="77777777" w:rsidR="00F23004" w:rsidRDefault="00F23004" w:rsidP="00D203C2">
      <w:pPr>
        <w:pStyle w:val="Odstavecseseznamem"/>
        <w:numPr>
          <w:ilvl w:val="0"/>
          <w:numId w:val="72"/>
        </w:numPr>
      </w:pPr>
      <w:r>
        <w:t>Signální kód bude možné založit jen ve stavu schválení „Ke schválení“</w:t>
      </w:r>
    </w:p>
    <w:p w14:paraId="1D4F2A74" w14:textId="77777777" w:rsidR="00F23004" w:rsidRDefault="00F23004" w:rsidP="00D203C2">
      <w:pPr>
        <w:pStyle w:val="Odstavecseseznamem"/>
        <w:numPr>
          <w:ilvl w:val="0"/>
          <w:numId w:val="72"/>
        </w:numPr>
      </w:pPr>
      <w:r>
        <w:t>Na ePoukaz se signálním kódem nebude možné založit výdej</w:t>
      </w:r>
    </w:p>
    <w:p w14:paraId="011C6D93" w14:textId="3C59B1F8" w:rsidR="00F23004" w:rsidRDefault="00F23004" w:rsidP="00D203C2">
      <w:pPr>
        <w:pStyle w:val="Odstavecseseznamem"/>
        <w:numPr>
          <w:ilvl w:val="0"/>
          <w:numId w:val="72"/>
        </w:numPr>
      </w:pPr>
      <w:r>
        <w:t xml:space="preserve">I nadále bude platit, že se nebude zadávat datum signálního kódu (datum signálního kódu </w:t>
      </w:r>
      <w:r w:rsidR="00B41565">
        <w:t>se z</w:t>
      </w:r>
      <w:r w:rsidR="00EC2BE5">
        <w:t xml:space="preserve">adá </w:t>
      </w:r>
      <w:r>
        <w:t>jen u signálního kódu na vlhké krytí)</w:t>
      </w:r>
    </w:p>
    <w:p w14:paraId="3AA4542E" w14:textId="77777777" w:rsidR="00F23004" w:rsidRDefault="00F23004" w:rsidP="00F23004">
      <w:pPr>
        <w:rPr>
          <w:lang w:eastAsia="cs-CZ"/>
        </w:rPr>
      </w:pPr>
      <w:r>
        <w:rPr>
          <w:lang w:eastAsia="cs-CZ"/>
        </w:rPr>
        <w:t>Na ePoukaz se u těchto signálních kódů bude uvádět minimálně:</w:t>
      </w:r>
    </w:p>
    <w:p w14:paraId="4D3E2FE5" w14:textId="77777777" w:rsidR="00F23004" w:rsidRDefault="00F23004" w:rsidP="00D203C2">
      <w:pPr>
        <w:pStyle w:val="Odstavecseseznamem"/>
        <w:numPr>
          <w:ilvl w:val="0"/>
          <w:numId w:val="34"/>
        </w:numPr>
        <w:rPr>
          <w:lang w:eastAsia="cs-CZ"/>
        </w:rPr>
      </w:pPr>
      <w:r>
        <w:rPr>
          <w:lang w:eastAsia="cs-CZ"/>
        </w:rPr>
        <w:t>Datum vystavení poukazu (aktuální den, kdy je ePoukaz vystavený)</w:t>
      </w:r>
    </w:p>
    <w:p w14:paraId="65C0388F" w14:textId="77777777" w:rsidR="00F23004" w:rsidRDefault="00F23004" w:rsidP="00D203C2">
      <w:pPr>
        <w:pStyle w:val="Odstavecseseznamem"/>
        <w:numPr>
          <w:ilvl w:val="0"/>
          <w:numId w:val="34"/>
        </w:numPr>
        <w:rPr>
          <w:lang w:eastAsia="cs-CZ"/>
        </w:rPr>
      </w:pPr>
      <w:r>
        <w:rPr>
          <w:lang w:eastAsia="cs-CZ"/>
        </w:rPr>
        <w:t>Platnost poukazu do</w:t>
      </w:r>
    </w:p>
    <w:p w14:paraId="1A46B406" w14:textId="77777777" w:rsidR="00F23004" w:rsidRDefault="00F23004" w:rsidP="00D203C2">
      <w:pPr>
        <w:pStyle w:val="Odstavecseseznamem"/>
        <w:numPr>
          <w:ilvl w:val="0"/>
          <w:numId w:val="34"/>
        </w:numPr>
        <w:rPr>
          <w:lang w:eastAsia="cs-CZ"/>
        </w:rPr>
      </w:pPr>
      <w:r>
        <w:rPr>
          <w:lang w:eastAsia="cs-CZ"/>
        </w:rPr>
        <w:t>Stav ePoukazu „Ke schválení“</w:t>
      </w:r>
    </w:p>
    <w:p w14:paraId="2574F723" w14:textId="77777777" w:rsidR="00F23004" w:rsidRDefault="00F23004" w:rsidP="00D203C2">
      <w:pPr>
        <w:pStyle w:val="Odstavecseseznamem"/>
        <w:numPr>
          <w:ilvl w:val="0"/>
          <w:numId w:val="34"/>
        </w:numPr>
        <w:rPr>
          <w:lang w:eastAsia="cs-CZ"/>
        </w:rPr>
      </w:pPr>
      <w:r>
        <w:rPr>
          <w:lang w:eastAsia="cs-CZ"/>
        </w:rPr>
        <w:t>Hlavní diagnóza</w:t>
      </w:r>
    </w:p>
    <w:p w14:paraId="1339D2F5" w14:textId="77777777" w:rsidR="00F23004" w:rsidRDefault="00F23004" w:rsidP="00D203C2">
      <w:pPr>
        <w:pStyle w:val="Odstavecseseznamem"/>
        <w:numPr>
          <w:ilvl w:val="0"/>
          <w:numId w:val="34"/>
        </w:numPr>
        <w:rPr>
          <w:lang w:eastAsia="cs-CZ"/>
        </w:rPr>
      </w:pPr>
      <w:r>
        <w:rPr>
          <w:lang w:eastAsia="cs-CZ"/>
        </w:rPr>
        <w:t>Kód signálního kódu z číselníku zdravotnických prostředků</w:t>
      </w:r>
    </w:p>
    <w:p w14:paraId="2C5EC14B" w14:textId="77777777" w:rsidR="00F23004" w:rsidRDefault="00F23004" w:rsidP="00D203C2">
      <w:pPr>
        <w:pStyle w:val="Odstavecseseznamem"/>
        <w:numPr>
          <w:ilvl w:val="0"/>
          <w:numId w:val="34"/>
        </w:numPr>
        <w:rPr>
          <w:lang w:eastAsia="cs-CZ"/>
        </w:rPr>
      </w:pPr>
      <w:r>
        <w:rPr>
          <w:lang w:eastAsia="cs-CZ"/>
        </w:rPr>
        <w:t>Množství (1)</w:t>
      </w:r>
    </w:p>
    <w:p w14:paraId="4A2A2E3E" w14:textId="77777777" w:rsidR="00F23004" w:rsidRDefault="00F23004" w:rsidP="00D203C2">
      <w:pPr>
        <w:pStyle w:val="Odstavecseseznamem"/>
        <w:numPr>
          <w:ilvl w:val="0"/>
          <w:numId w:val="34"/>
        </w:numPr>
        <w:rPr>
          <w:lang w:eastAsia="cs-CZ"/>
        </w:rPr>
      </w:pPr>
      <w:r>
        <w:rPr>
          <w:lang w:eastAsia="cs-CZ"/>
        </w:rPr>
        <w:t>Úhrada (Základní úhrada)</w:t>
      </w:r>
    </w:p>
    <w:p w14:paraId="4F3CCBC0" w14:textId="77777777" w:rsidR="00F23004" w:rsidRDefault="00F23004" w:rsidP="00D203C2">
      <w:pPr>
        <w:pStyle w:val="Odstavecseseznamem"/>
        <w:numPr>
          <w:ilvl w:val="0"/>
          <w:numId w:val="34"/>
        </w:numPr>
        <w:rPr>
          <w:lang w:eastAsia="cs-CZ"/>
        </w:rPr>
      </w:pPr>
      <w:r>
        <w:rPr>
          <w:lang w:eastAsia="cs-CZ"/>
        </w:rPr>
        <w:lastRenderedPageBreak/>
        <w:t>Číslo pojištěnce</w:t>
      </w:r>
    </w:p>
    <w:p w14:paraId="6A616CAC" w14:textId="77777777" w:rsidR="00F23004" w:rsidRDefault="00F23004" w:rsidP="00D203C2">
      <w:pPr>
        <w:pStyle w:val="Odstavecseseznamem"/>
        <w:numPr>
          <w:ilvl w:val="0"/>
          <w:numId w:val="34"/>
        </w:numPr>
        <w:rPr>
          <w:lang w:eastAsia="cs-CZ"/>
        </w:rPr>
      </w:pPr>
      <w:r>
        <w:rPr>
          <w:lang w:eastAsia="cs-CZ"/>
        </w:rPr>
        <w:t>Zdravotní pojišťovna</w:t>
      </w:r>
    </w:p>
    <w:p w14:paraId="36930037" w14:textId="77777777" w:rsidR="00F23004" w:rsidRDefault="00F23004" w:rsidP="00D203C2">
      <w:pPr>
        <w:pStyle w:val="Odstavecseseznamem"/>
        <w:numPr>
          <w:ilvl w:val="0"/>
          <w:numId w:val="34"/>
        </w:numPr>
        <w:rPr>
          <w:lang w:eastAsia="cs-CZ"/>
        </w:rPr>
      </w:pPr>
      <w:r>
        <w:rPr>
          <w:lang w:eastAsia="cs-CZ"/>
        </w:rPr>
        <w:t>Telefon nebo kontaktní adresa pacienta</w:t>
      </w:r>
    </w:p>
    <w:p w14:paraId="407C0FE1" w14:textId="77777777" w:rsidR="00F23004" w:rsidRDefault="00F23004" w:rsidP="00D203C2">
      <w:pPr>
        <w:pStyle w:val="Odstavecseseznamem"/>
        <w:numPr>
          <w:ilvl w:val="0"/>
          <w:numId w:val="34"/>
        </w:numPr>
        <w:rPr>
          <w:lang w:eastAsia="cs-CZ"/>
        </w:rPr>
      </w:pPr>
      <w:r>
        <w:rPr>
          <w:lang w:eastAsia="cs-CZ"/>
        </w:rPr>
        <w:t>Specifikace požadavku</w:t>
      </w:r>
    </w:p>
    <w:p w14:paraId="7279F2AB" w14:textId="77777777" w:rsidR="00F23004" w:rsidRDefault="00F23004" w:rsidP="00D203C2">
      <w:pPr>
        <w:pStyle w:val="Odstavecseseznamem"/>
        <w:numPr>
          <w:ilvl w:val="0"/>
          <w:numId w:val="34"/>
        </w:numPr>
        <w:rPr>
          <w:lang w:eastAsia="cs-CZ"/>
        </w:rPr>
      </w:pPr>
      <w:r>
        <w:rPr>
          <w:lang w:eastAsia="cs-CZ"/>
        </w:rPr>
        <w:t>Zdůvodnění</w:t>
      </w:r>
    </w:p>
    <w:p w14:paraId="4B5F7259" w14:textId="77777777" w:rsidR="00F23004" w:rsidRDefault="00F23004" w:rsidP="00F23004">
      <w:r w:rsidRPr="0024029A">
        <w:br w:type="page"/>
      </w:r>
    </w:p>
    <w:p w14:paraId="27B28D49" w14:textId="77777777" w:rsidR="00F23004" w:rsidRDefault="00F23004" w:rsidP="004A2932">
      <w:pPr>
        <w:pStyle w:val="AQNadpis3"/>
      </w:pPr>
      <w:bookmarkStart w:id="21" w:name="_Toc206586956"/>
      <w:bookmarkStart w:id="22" w:name="_Toc226548712"/>
      <w:r w:rsidRPr="004375C2">
        <w:lastRenderedPageBreak/>
        <w:t>SeznamPoukazuSignalniKod</w:t>
      </w:r>
      <w:bookmarkEnd w:id="21"/>
      <w:bookmarkEnd w:id="22"/>
    </w:p>
    <w:p w14:paraId="101ABB96" w14:textId="11DD40B0" w:rsidR="00F23004" w:rsidRDefault="00F23004" w:rsidP="00F23004">
      <w:r w:rsidRPr="00B76AFC">
        <w:t>Webov</w:t>
      </w:r>
      <w:r>
        <w:t>ou</w:t>
      </w:r>
      <w:r w:rsidRPr="00B76AFC">
        <w:t xml:space="preserve"> služb</w:t>
      </w:r>
      <w:r>
        <w:t>u</w:t>
      </w:r>
      <w:r w:rsidRPr="00B76AFC">
        <w:t xml:space="preserve"> SeznamPoukazuSignalniKod</w:t>
      </w:r>
      <w:r>
        <w:t xml:space="preserve"> bude možné použít pro všechny signální kódy, a to včetně nově zavedených.</w:t>
      </w:r>
    </w:p>
    <w:p w14:paraId="2072BC21" w14:textId="77777777" w:rsidR="00F23004" w:rsidRDefault="00F23004" w:rsidP="00F23004">
      <w:pPr>
        <w:spacing w:after="160" w:line="259" w:lineRule="auto"/>
        <w:jc w:val="left"/>
        <w:rPr>
          <w:rFonts w:eastAsiaTheme="majorEastAsia" w:cstheme="majorBidi"/>
          <w:b/>
          <w:bCs/>
          <w:sz w:val="48"/>
          <w:szCs w:val="48"/>
        </w:rPr>
      </w:pPr>
      <w:r>
        <w:br w:type="page"/>
      </w:r>
    </w:p>
    <w:p w14:paraId="6CA7F7FB" w14:textId="77777777" w:rsidR="00F23004" w:rsidRDefault="00F23004" w:rsidP="00F23004">
      <w:pPr>
        <w:pStyle w:val="AQNadpis2"/>
      </w:pPr>
      <w:bookmarkStart w:id="23" w:name="_Toc226548714"/>
      <w:bookmarkStart w:id="24" w:name="_Toc228257563"/>
      <w:r>
        <w:lastRenderedPageBreak/>
        <w:t xml:space="preserve">Úprava webové služby </w:t>
      </w:r>
      <w:r w:rsidRPr="00087E30">
        <w:t>SeznamPoukazuSignalniKod</w:t>
      </w:r>
      <w:bookmarkEnd w:id="23"/>
      <w:bookmarkEnd w:id="24"/>
    </w:p>
    <w:p w14:paraId="4B4A4CF0" w14:textId="7E77ECB2" w:rsidR="00F23004" w:rsidRPr="00F23004" w:rsidRDefault="00F23004" w:rsidP="00F23004">
      <w:r>
        <w:t>Změna nemá žádný dopad pro SW třetích stran.</w:t>
      </w:r>
    </w:p>
    <w:p w14:paraId="61E46AF6" w14:textId="77777777" w:rsidR="00F23004" w:rsidRDefault="00F23004" w:rsidP="00F23004">
      <w:pPr>
        <w:pStyle w:val="AQNadpis3"/>
      </w:pPr>
      <w:bookmarkStart w:id="25" w:name="_Ref222496916"/>
      <w:bookmarkStart w:id="26" w:name="_Ref222496918"/>
      <w:bookmarkStart w:id="27" w:name="_Toc226548717"/>
      <w:r>
        <w:t>Datum začátku léčby pro signální kódy 0201137 a 0201142</w:t>
      </w:r>
      <w:bookmarkEnd w:id="25"/>
      <w:bookmarkEnd w:id="26"/>
      <w:bookmarkEnd w:id="27"/>
    </w:p>
    <w:p w14:paraId="12E84C77" w14:textId="77777777" w:rsidR="00F23004" w:rsidRPr="00E11146" w:rsidRDefault="00F23004" w:rsidP="00F23004">
      <w:r w:rsidRPr="00DF0B11">
        <w:t>Nemění se datové rozhraní.</w:t>
      </w:r>
    </w:p>
    <w:p w14:paraId="74CA36B0" w14:textId="77777777" w:rsidR="00F23004" w:rsidRDefault="00F23004" w:rsidP="00F23004">
      <w:r>
        <w:t>Začátek léčby u signálních kódů 0201137 a 0201142 není datum vystavení ePoukazu na signální kód, ale datum prvního výdeje zdravotnického prostředku z dané úhradové skupiny.</w:t>
      </w:r>
    </w:p>
    <w:p w14:paraId="0CA0E664" w14:textId="77777777" w:rsidR="00F23004" w:rsidRDefault="00F23004" w:rsidP="00F23004">
      <w:r>
        <w:t>Ve výstupu webové služby je: Datum zahájení (datum zahájení léčby). Pokud na vstupu bude signální kód 0201137 nebo 0201142, tak:</w:t>
      </w:r>
    </w:p>
    <w:p w14:paraId="13B345E6" w14:textId="77777777" w:rsidR="00F23004" w:rsidRDefault="00F23004" w:rsidP="00F23004"/>
    <w:p w14:paraId="5F8D4B8A" w14:textId="77777777" w:rsidR="00F23004" w:rsidRPr="00913BA6" w:rsidRDefault="00F23004" w:rsidP="00D203C2">
      <w:pPr>
        <w:pStyle w:val="Odstavecseseznamem"/>
      </w:pPr>
      <w:r w:rsidRPr="00913BA6">
        <w:t>Pokud již došlo k výdeji zdravotnického prostředku z dané úhradové skupiny, vrací se datum prvního výdeje na ePoukaz s úhradou ze zdravotního pojištění.</w:t>
      </w:r>
    </w:p>
    <w:p w14:paraId="4A97D5CF" w14:textId="72A03C76" w:rsidR="00F23004" w:rsidRDefault="00F23004" w:rsidP="00D203C2">
      <w:pPr>
        <w:pStyle w:val="Odstavecseseznamem"/>
      </w:pPr>
      <w:r w:rsidRPr="006F4FFB">
        <w:t>Pokud výdej dosud proveden nebyl, vrací se datum vystavení ePoukazu na signální kód 0201137 nebo 0201142</w:t>
      </w:r>
      <w:r>
        <w:t xml:space="preserve"> (jako doposud)</w:t>
      </w:r>
      <w:r w:rsidRPr="006F4FFB">
        <w:t>.</w:t>
      </w:r>
    </w:p>
    <w:p w14:paraId="3DF23686" w14:textId="77777777" w:rsidR="00F23004" w:rsidRDefault="00F23004" w:rsidP="00F23004">
      <w:pPr>
        <w:pStyle w:val="AQNadpis4"/>
      </w:pPr>
      <w:r>
        <w:t>Detailní popis algoritmu – signální kód 0201137</w:t>
      </w:r>
    </w:p>
    <w:p w14:paraId="102281BB" w14:textId="77777777" w:rsidR="00F23004" w:rsidRDefault="00F23004" w:rsidP="00F23004">
      <w:r>
        <w:t>Na vstupu webové služby bude signální kód: 0201137</w:t>
      </w:r>
    </w:p>
    <w:p w14:paraId="16D7AE9D" w14:textId="77777777" w:rsidR="00F23004" w:rsidRDefault="00F23004" w:rsidP="00F23004">
      <w:r>
        <w:t>Na výstupu bude:</w:t>
      </w:r>
    </w:p>
    <w:p w14:paraId="6B52820B" w14:textId="77777777" w:rsidR="00F23004" w:rsidRPr="002377CA" w:rsidRDefault="00F23004" w:rsidP="00D203C2">
      <w:pPr>
        <w:pStyle w:val="Odstavecseseznamem"/>
        <w:numPr>
          <w:ilvl w:val="0"/>
          <w:numId w:val="66"/>
        </w:numPr>
      </w:pPr>
      <w:r w:rsidRPr="002377CA">
        <w:t>Vyhledají se všechny nezrušené ePoukazy vystavené na daný signální kód v období posledních 12 měsíců. U každého z nich se určí datum vystavení. Ve většině případů se najde pouze jeden záznam.</w:t>
      </w:r>
    </w:p>
    <w:p w14:paraId="5753C500" w14:textId="77777777" w:rsidR="00F23004" w:rsidRPr="002377CA" w:rsidRDefault="00F23004" w:rsidP="00D203C2">
      <w:pPr>
        <w:pStyle w:val="Odstavecseseznamem"/>
        <w:numPr>
          <w:ilvl w:val="0"/>
          <w:numId w:val="66"/>
        </w:numPr>
      </w:pPr>
      <w:r w:rsidRPr="002377CA">
        <w:t>Pro každý nalezený ePoukaz se ověří, zda existuje nezrušený výdej zdravotnického prostředku pro daného pacienta z úhradové skupiny 05.02.05.01, jehož datum výdeje je stejné nebo pozdější než datum vystavení ePoukazu na signální kód. Pokud je nalezeno více takových výdejů, použije se ten s nejčasnějším datem (tj. první výdej po vystavení signálního kódu).</w:t>
      </w:r>
    </w:p>
    <w:p w14:paraId="43B96525" w14:textId="77777777" w:rsidR="00F23004" w:rsidRPr="002377CA" w:rsidRDefault="00F23004" w:rsidP="00D203C2">
      <w:pPr>
        <w:pStyle w:val="Odstavecseseznamem"/>
        <w:numPr>
          <w:ilvl w:val="0"/>
          <w:numId w:val="66"/>
        </w:numPr>
      </w:pPr>
      <w:r w:rsidRPr="002377CA">
        <w:t>Pokud je tento výdej nalezen, jako datum zahájení léčení se u daného záznamu vrátí datum prvního nalezeného výdeje.</w:t>
      </w:r>
    </w:p>
    <w:p w14:paraId="3A6A159B" w14:textId="77777777" w:rsidR="00F23004" w:rsidRPr="002377CA" w:rsidRDefault="00F23004" w:rsidP="00D203C2">
      <w:pPr>
        <w:pStyle w:val="Odstavecseseznamem"/>
        <w:numPr>
          <w:ilvl w:val="0"/>
          <w:numId w:val="66"/>
        </w:numPr>
      </w:pPr>
      <w:r w:rsidRPr="002377CA">
        <w:t>Pokud výdej nalezen není, jako datum zahájení léčení se vrátí datum vystavení ePoukazu na daný signální kód (stejně jako doposud).</w:t>
      </w:r>
    </w:p>
    <w:p w14:paraId="12CBBAFF" w14:textId="77777777" w:rsidR="00F23004" w:rsidRDefault="00F23004" w:rsidP="00F23004">
      <w:pPr>
        <w:pStyle w:val="AQNadpis4"/>
      </w:pPr>
      <w:r>
        <w:t>Detailní popis algoritmu – signální kód 0201142 (stejné jako pro 0201137)</w:t>
      </w:r>
    </w:p>
    <w:p w14:paraId="2CD17A64" w14:textId="77777777" w:rsidR="00F23004" w:rsidRDefault="00F23004" w:rsidP="00F23004">
      <w:r>
        <w:t>Na vstupu webové služby bude signální kód: 0201142</w:t>
      </w:r>
    </w:p>
    <w:p w14:paraId="7B51192E" w14:textId="77777777" w:rsidR="00F23004" w:rsidRDefault="00F23004" w:rsidP="00F23004">
      <w:r>
        <w:t>Na výstupu bude:</w:t>
      </w:r>
    </w:p>
    <w:p w14:paraId="713FE528" w14:textId="77777777" w:rsidR="00F23004" w:rsidRPr="002377CA" w:rsidRDefault="00F23004" w:rsidP="00D203C2">
      <w:pPr>
        <w:pStyle w:val="Odstavecseseznamem"/>
        <w:numPr>
          <w:ilvl w:val="0"/>
          <w:numId w:val="67"/>
        </w:numPr>
      </w:pPr>
      <w:r w:rsidRPr="002377CA">
        <w:t>Vyhledají se všechny nezrušené ePoukazy vystavené na daný signální kód v období posledních 12 měsíců. U každého z nich se určí datum vystavení. Ve většině případů se najde pouze jeden záznam.</w:t>
      </w:r>
    </w:p>
    <w:p w14:paraId="3B471BA7" w14:textId="77777777" w:rsidR="00F23004" w:rsidRPr="002377CA" w:rsidRDefault="00F23004" w:rsidP="00D203C2">
      <w:pPr>
        <w:pStyle w:val="Odstavecseseznamem"/>
        <w:numPr>
          <w:ilvl w:val="0"/>
          <w:numId w:val="67"/>
        </w:numPr>
      </w:pPr>
      <w:r w:rsidRPr="002377CA">
        <w:lastRenderedPageBreak/>
        <w:t xml:space="preserve">Pro každý nalezený ePoukaz se ověří, zda existuje nezrušený výdej zdravotnického prostředku pro daného pacienta z úhradové skupiny </w:t>
      </w:r>
      <w:r w:rsidRPr="006F4FFB">
        <w:t>05.02.04.02</w:t>
      </w:r>
      <w:r w:rsidRPr="002377CA">
        <w:t>, jehož datum výdeje je stejné nebo pozdější než datum vystavení ePoukazu na signální kód. Pokud je nalezeno více takových výdejů, použije se ten s nejčasnějším datem (tj. první výdej po vystavení signálního kódu).</w:t>
      </w:r>
    </w:p>
    <w:p w14:paraId="31FCB3B4" w14:textId="77777777" w:rsidR="00F23004" w:rsidRPr="002377CA" w:rsidRDefault="00F23004" w:rsidP="00D203C2">
      <w:pPr>
        <w:pStyle w:val="Odstavecseseznamem"/>
        <w:numPr>
          <w:ilvl w:val="0"/>
          <w:numId w:val="67"/>
        </w:numPr>
      </w:pPr>
      <w:r w:rsidRPr="002377CA">
        <w:t>Pokud je tento výdej nalezen, jako datum zahájení léčení se u daného záznamu vrátí datum prvního nalezeného výdeje.</w:t>
      </w:r>
    </w:p>
    <w:p w14:paraId="4686D8A8" w14:textId="77777777" w:rsidR="00F23004" w:rsidRPr="002377CA" w:rsidRDefault="00F23004" w:rsidP="00D203C2">
      <w:pPr>
        <w:pStyle w:val="Odstavecseseznamem"/>
        <w:numPr>
          <w:ilvl w:val="0"/>
          <w:numId w:val="67"/>
        </w:numPr>
      </w:pPr>
      <w:r w:rsidRPr="002377CA">
        <w:t>Pokud výdej nalezen není, jako datum zahájení léčení se vrátí datum vystavení ePoukazu na daný signální kód (stejně jako doposud).</w:t>
      </w:r>
    </w:p>
    <w:p w14:paraId="3E327DD2" w14:textId="77777777" w:rsidR="00F23004" w:rsidRPr="00D8223D" w:rsidRDefault="00F23004" w:rsidP="00F23004"/>
    <w:p w14:paraId="3211C47F" w14:textId="77777777" w:rsidR="00F23004" w:rsidRDefault="00F23004" w:rsidP="00F23004">
      <w:r>
        <w:t>Nevýhody tohoto řešení:</w:t>
      </w:r>
    </w:p>
    <w:p w14:paraId="6EAC027E" w14:textId="77777777" w:rsidR="00F23004" w:rsidRDefault="00F23004" w:rsidP="00D203C2">
      <w:pPr>
        <w:pStyle w:val="Odstavecseseznamem"/>
        <w:numPr>
          <w:ilvl w:val="0"/>
          <w:numId w:val="68"/>
        </w:numPr>
      </w:pPr>
      <w:r>
        <w:t>Vrací se údaje z ePoukazů na signální kódy vystavené za posledních 12 měsíců (ne 8, po které by měly platit – ale to je už takto i u těch jiných). Je tedy na předepisujícím vyhodnotit, zda už 8 měsíců neprošlo</w:t>
      </w:r>
    </w:p>
    <w:p w14:paraId="57E88B1E" w14:textId="77777777" w:rsidR="00F23004" w:rsidRDefault="00F23004" w:rsidP="00D203C2">
      <w:pPr>
        <w:pStyle w:val="Odstavecseseznamem"/>
        <w:numPr>
          <w:ilvl w:val="0"/>
          <w:numId w:val="68"/>
        </w:numPr>
      </w:pPr>
      <w:r>
        <w:t xml:space="preserve">Předpokládá se, že první výdej na tento signální kód proběhne max. do 4 měsíců od založení ePoukazu na signální kód. </w:t>
      </w:r>
    </w:p>
    <w:p w14:paraId="0F2DD4BE" w14:textId="77777777" w:rsidR="00F23004" w:rsidRDefault="00F23004" w:rsidP="00F23004">
      <w:r>
        <w:t>Pokud by byl proveden první výdej např. po 5 měsících od vystavení signální kódu, tak datum zahájení léčby bude vlastně datum vystavení signálního kódu + 5 měsíců. Pokud se ale na daný signální kód zeptáme službou za 13 měsíců, tak se ve službě nevrátí, protože datum vystavení signálního kódu je starší 12 měsíců.</w:t>
      </w:r>
    </w:p>
    <w:p w14:paraId="051BEDA5" w14:textId="380C69D8" w:rsidR="00F23004" w:rsidRDefault="00F23004" w:rsidP="004A2932">
      <w:pPr>
        <w:pStyle w:val="AQNadpis2"/>
      </w:pPr>
      <w:bookmarkStart w:id="28" w:name="_Toc226548718"/>
      <w:bookmarkStart w:id="29" w:name="_Toc228257564"/>
      <w:r>
        <w:t>Na vstup</w:t>
      </w:r>
      <w:r w:rsidRPr="00F23004">
        <w:t xml:space="preserve"> </w:t>
      </w:r>
      <w:r>
        <w:t xml:space="preserve">webové služby </w:t>
      </w:r>
      <w:r w:rsidRPr="00087E30">
        <w:t>SeznamPoukazuSignalniKod</w:t>
      </w:r>
      <w:r>
        <w:t xml:space="preserve"> nově číslo pojištěnce</w:t>
      </w:r>
      <w:bookmarkEnd w:id="28"/>
      <w:bookmarkEnd w:id="29"/>
    </w:p>
    <w:p w14:paraId="1B789242" w14:textId="1779F108" w:rsidR="00F23004" w:rsidRPr="00236841" w:rsidRDefault="00F23004" w:rsidP="00F23004">
      <w:pPr>
        <w:rPr>
          <w:b/>
          <w:bCs/>
        </w:rPr>
      </w:pPr>
      <w:r w:rsidRPr="00236841">
        <w:rPr>
          <w:b/>
          <w:bCs/>
        </w:rPr>
        <w:t>Tato změna má dopad na datové rozhraní webové služby. Tato možnost je od verze rozhraní 202604A.</w:t>
      </w:r>
    </w:p>
    <w:p w14:paraId="2FA79F8E" w14:textId="3ED68758" w:rsidR="00F23004" w:rsidRPr="00913BA6" w:rsidRDefault="00F23004" w:rsidP="00F23004">
      <w:r>
        <w:t xml:space="preserve">Do vstupu webové služby </w:t>
      </w:r>
      <w:r w:rsidRPr="00087E30">
        <w:t>SeznamPoukazuSignalniKod</w:t>
      </w:r>
      <w:r>
        <w:t xml:space="preserve"> je možná identifikace pacienta pomocí čísla pojištěnce.</w:t>
      </w:r>
    </w:p>
    <w:p w14:paraId="55BBBC41" w14:textId="77777777" w:rsidR="00F23004" w:rsidRDefault="00F23004" w:rsidP="00F23004">
      <w:pPr>
        <w:rPr>
          <w:b/>
          <w:bCs/>
        </w:rPr>
      </w:pPr>
    </w:p>
    <w:p w14:paraId="52FD709C" w14:textId="464F9171" w:rsidR="00F23004" w:rsidRPr="00F70293" w:rsidRDefault="00F23004" w:rsidP="00F23004">
      <w:r>
        <w:rPr>
          <w:b/>
          <w:bCs/>
        </w:rPr>
        <w:t xml:space="preserve">Nově je možné zadat </w:t>
      </w:r>
      <w:r w:rsidRPr="00F70293">
        <w:rPr>
          <w:b/>
          <w:bCs/>
        </w:rPr>
        <w:t>buď</w:t>
      </w:r>
      <w:r w:rsidRPr="00F70293">
        <w:t>:</w:t>
      </w:r>
    </w:p>
    <w:p w14:paraId="485DD3EF" w14:textId="77777777" w:rsidR="004A2932" w:rsidRPr="004A2932" w:rsidRDefault="00F23004" w:rsidP="00F23004">
      <w:pPr>
        <w:numPr>
          <w:ilvl w:val="0"/>
          <w:numId w:val="69"/>
        </w:numPr>
        <w:autoSpaceDE w:val="0"/>
        <w:autoSpaceDN w:val="0"/>
        <w:adjustRightInd w:val="0"/>
        <w:spacing w:before="0" w:after="300" w:line="298" w:lineRule="auto"/>
        <w:jc w:val="left"/>
      </w:pPr>
      <w:r w:rsidRPr="00F70293">
        <w:t>údaje pacienta (jméno, příjmení, datum narození, adresu, doklad),</w:t>
      </w:r>
      <w:r w:rsidRPr="00F70293">
        <w:br/>
      </w:r>
    </w:p>
    <w:p w14:paraId="5FD5F3CD" w14:textId="75152C9F" w:rsidR="00F23004" w:rsidRPr="00F70293" w:rsidRDefault="00F23004" w:rsidP="004A2932">
      <w:pPr>
        <w:autoSpaceDE w:val="0"/>
        <w:autoSpaceDN w:val="0"/>
        <w:adjustRightInd w:val="0"/>
        <w:spacing w:before="0" w:after="300" w:line="298" w:lineRule="auto"/>
        <w:ind w:left="720"/>
        <w:jc w:val="left"/>
      </w:pPr>
      <w:r w:rsidRPr="00F70293">
        <w:rPr>
          <w:b/>
          <w:bCs/>
        </w:rPr>
        <w:t>nebo</w:t>
      </w:r>
    </w:p>
    <w:p w14:paraId="2DF6E53A" w14:textId="77777777" w:rsidR="00F23004" w:rsidRPr="00F70293" w:rsidRDefault="00F23004" w:rsidP="00F23004">
      <w:pPr>
        <w:numPr>
          <w:ilvl w:val="0"/>
          <w:numId w:val="69"/>
        </w:numPr>
        <w:autoSpaceDE w:val="0"/>
        <w:autoSpaceDN w:val="0"/>
        <w:adjustRightInd w:val="0"/>
        <w:spacing w:before="0" w:after="300" w:line="298" w:lineRule="auto"/>
        <w:jc w:val="left"/>
      </w:pPr>
      <w:r w:rsidRPr="00F70293">
        <w:t>číslo pojištěnce,</w:t>
      </w:r>
    </w:p>
    <w:p w14:paraId="73C4AF2B" w14:textId="77777777" w:rsidR="00F23004" w:rsidRDefault="00F23004" w:rsidP="00F23004">
      <w:pPr>
        <w:jc w:val="left"/>
      </w:pPr>
      <w:r w:rsidRPr="00F70293">
        <w:t xml:space="preserve">ale </w:t>
      </w:r>
      <w:r w:rsidRPr="00F70293">
        <w:rPr>
          <w:b/>
          <w:bCs/>
        </w:rPr>
        <w:t>nikoliv obojí současně</w:t>
      </w:r>
      <w:r w:rsidRPr="00F70293">
        <w:t>.</w:t>
      </w:r>
      <w:r w:rsidRPr="00F70293">
        <w:br/>
        <w:t>Pokud budou zadány oba typy údajů, služba vrátí chybu.</w:t>
      </w:r>
    </w:p>
    <w:p w14:paraId="2E5D7258" w14:textId="4D0674FC" w:rsidR="00F23004" w:rsidRDefault="00F23004" w:rsidP="004A2932">
      <w:pPr>
        <w:pStyle w:val="AQNadpis2"/>
      </w:pPr>
      <w:bookmarkStart w:id="30" w:name="_Toc226548721"/>
      <w:bookmarkStart w:id="31" w:name="_Toc228257565"/>
      <w:r>
        <w:lastRenderedPageBreak/>
        <w:t>Na vstupu</w:t>
      </w:r>
      <w:r w:rsidR="004A2932">
        <w:t xml:space="preserve"> webové služby </w:t>
      </w:r>
      <w:r w:rsidR="004A2932" w:rsidRPr="00087E30">
        <w:t>SeznamPoukazuSignalniKod</w:t>
      </w:r>
      <w:r>
        <w:t xml:space="preserve"> nebude povinně vyžadován </w:t>
      </w:r>
      <w:r w:rsidRPr="003E6C87">
        <w:t>SignalniKod</w:t>
      </w:r>
      <w:bookmarkEnd w:id="30"/>
      <w:bookmarkEnd w:id="31"/>
    </w:p>
    <w:p w14:paraId="3A77180E" w14:textId="77777777" w:rsidR="004A2932" w:rsidRPr="00236841" w:rsidRDefault="004A2932" w:rsidP="004A2932">
      <w:pPr>
        <w:rPr>
          <w:b/>
          <w:bCs/>
        </w:rPr>
      </w:pPr>
      <w:r w:rsidRPr="00236841">
        <w:rPr>
          <w:b/>
          <w:bCs/>
        </w:rPr>
        <w:t>Tato změna má dopad na datové rozhraní webové služby. Tato možnost je od verze rozhraní 202604A.</w:t>
      </w:r>
    </w:p>
    <w:p w14:paraId="285A2A71" w14:textId="68A0D68C" w:rsidR="00F23004" w:rsidRPr="002D68F0" w:rsidRDefault="00F23004" w:rsidP="00F23004">
      <w:r w:rsidRPr="002D68F0">
        <w:rPr>
          <w:lang w:eastAsia="cs-CZ"/>
        </w:rPr>
        <w:t>Pokud ve vstupu služby nebude uveden parametr SignalniKod, vrátí služba všechny ePoukazy odpovídající jednotlivým signálním kódům, a to za stejných podmínek, jaké pro tyto kódy standardně platí. Těmito podmínkami se rozumí například to, že u některých signálních kódů se vracejí pouze ePoukazy ne starší než 6 či 12 měsíců apod.</w:t>
      </w:r>
      <w:r w:rsidRPr="002D68F0">
        <w:rPr>
          <w:lang w:eastAsia="cs-CZ"/>
        </w:rPr>
        <w:br/>
        <w:t>Tato úprava má dopad na datové rozhraní.</w:t>
      </w:r>
      <w:r w:rsidRPr="00913BA6">
        <w:t xml:space="preserve"> Aktuálně je element SignalniKod ve službě povinný.</w:t>
      </w:r>
    </w:p>
    <w:p w14:paraId="4D64915F" w14:textId="77777777" w:rsidR="00F23004" w:rsidRDefault="00F23004" w:rsidP="004A2932">
      <w:pPr>
        <w:pStyle w:val="AQNadpis2"/>
      </w:pPr>
      <w:bookmarkStart w:id="32" w:name="_Toc226548723"/>
      <w:bookmarkStart w:id="33" w:name="_Toc228257566"/>
      <w:r>
        <w:t>Validace k signálnímu kódu 0142942</w:t>
      </w:r>
      <w:bookmarkEnd w:id="32"/>
      <w:bookmarkEnd w:id="33"/>
    </w:p>
    <w:p w14:paraId="2629DAF4" w14:textId="77777777" w:rsidR="00F23004" w:rsidRPr="00236841" w:rsidRDefault="00F23004" w:rsidP="00F23004">
      <w:r w:rsidRPr="00236841">
        <w:t>Změna nemá žádný dopad na datové rozhraní.</w:t>
      </w:r>
    </w:p>
    <w:p w14:paraId="2EC19CA2" w14:textId="77777777" w:rsidR="00F23004" w:rsidRPr="00C96F95" w:rsidRDefault="00F23004" w:rsidP="00F23004">
      <w:r w:rsidRPr="00C96F95">
        <w:t>Pokud je vystaven ePoukaz na signální kód 0142942, pak první ePoukaz vystavený po tomto signálním kódu na zdravotnický prostředek z úhradové skupiny 05.02.05.01, který je hrazen z veřejného zdravotního pojištění, musí být odeslán ke schválení.</w:t>
      </w:r>
    </w:p>
    <w:p w14:paraId="54A2AC19" w14:textId="77777777" w:rsidR="00F23004" w:rsidRPr="00C96F95" w:rsidRDefault="00F23004" w:rsidP="00F23004">
      <w:r w:rsidRPr="00C96F95">
        <w:t>Algoritmus vyhodnocení validace</w:t>
      </w:r>
    </w:p>
    <w:p w14:paraId="7FB10C3A" w14:textId="77777777" w:rsidR="00F23004" w:rsidRPr="00C96F95" w:rsidRDefault="00F23004" w:rsidP="00D203C2">
      <w:pPr>
        <w:pStyle w:val="Odstavecseseznamem"/>
        <w:numPr>
          <w:ilvl w:val="0"/>
          <w:numId w:val="70"/>
        </w:numPr>
      </w:pPr>
      <w:r w:rsidRPr="00C96F95">
        <w:t>Předepisující vystaví ePoukaz na zdravotnický prostředek z úhradové skupiny 05.02.05.01, hrazený z veřejného zdravotního pojištění.</w:t>
      </w:r>
    </w:p>
    <w:p w14:paraId="462F0268" w14:textId="6365CC6F" w:rsidR="00F23004" w:rsidRPr="00C96F95" w:rsidRDefault="00F23004" w:rsidP="00D203C2">
      <w:pPr>
        <w:pStyle w:val="Odstavecseseznamem"/>
        <w:numPr>
          <w:ilvl w:val="0"/>
          <w:numId w:val="70"/>
        </w:numPr>
      </w:pPr>
      <w:r w:rsidRPr="00C96F95">
        <w:t>Na ePoukazu je uveden stav „</w:t>
      </w:r>
      <w:r w:rsidR="004579C6">
        <w:t>N</w:t>
      </w:r>
      <w:r w:rsidRPr="00C96F95">
        <w:t>evyžaduje schválení“.</w:t>
      </w:r>
    </w:p>
    <w:p w14:paraId="147C3B02" w14:textId="77777777" w:rsidR="00F23004" w:rsidRPr="00C96F95" w:rsidRDefault="00F23004" w:rsidP="00D203C2">
      <w:pPr>
        <w:pStyle w:val="Odstavecseseznamem"/>
        <w:numPr>
          <w:ilvl w:val="0"/>
          <w:numId w:val="70"/>
        </w:numPr>
      </w:pPr>
      <w:r w:rsidRPr="00C96F95">
        <w:t>U pacienta uvedeného na ePoukazu se podle čísla pojištěnce vyhledají ePoukazy na signální kódy 0142942, 0201137, 0201138, 0201139</w:t>
      </w:r>
      <w:r>
        <w:t xml:space="preserve">, </w:t>
      </w:r>
      <w:r w:rsidRPr="00132517">
        <w:t>0201363</w:t>
      </w:r>
      <w:r>
        <w:t>, nezrušené bez ohledu na stav schválení</w:t>
      </w:r>
      <w:r w:rsidRPr="00C96F95">
        <w:t>. Z nich se vybere poslední vystavený.</w:t>
      </w:r>
    </w:p>
    <w:p w14:paraId="7CF06C6D" w14:textId="77777777" w:rsidR="00F23004" w:rsidRPr="00C96F95" w:rsidRDefault="00F23004" w:rsidP="00D203C2">
      <w:pPr>
        <w:pStyle w:val="Odstavecseseznamem"/>
        <w:numPr>
          <w:ilvl w:val="0"/>
          <w:numId w:val="70"/>
        </w:numPr>
      </w:pPr>
      <w:r w:rsidRPr="00C96F95">
        <w:t>Pokud je posledním signálním kódem 0142942, ověří se, zda po datu jeho vystavení existuje nezrušený výdej na zdravotnický prostředek z úhradové skupiny 05.02.05.01, který byl předepsán s úhradou z veřejného zdravotního pojištění.</w:t>
      </w:r>
    </w:p>
    <w:p w14:paraId="2E7C9459" w14:textId="77777777" w:rsidR="00F23004" w:rsidRDefault="00F23004" w:rsidP="00D203C2">
      <w:pPr>
        <w:pStyle w:val="Odstavecseseznamem"/>
        <w:numPr>
          <w:ilvl w:val="0"/>
          <w:numId w:val="70"/>
        </w:numPr>
      </w:pPr>
      <w:r w:rsidRPr="00C96F95">
        <w:t>Pokud takový ePoukaz není nalezen, validace se uplatní.</w:t>
      </w:r>
    </w:p>
    <w:p w14:paraId="7C53F2D2" w14:textId="77777777" w:rsidR="00F23004" w:rsidRPr="00BB6790" w:rsidRDefault="00F23004" w:rsidP="00F23004">
      <w:pPr>
        <w:rPr>
          <w:lang w:eastAsia="cs-CZ"/>
        </w:rPr>
      </w:pPr>
      <w:r w:rsidRPr="00BB6790">
        <w:rPr>
          <w:lang w:eastAsia="cs-CZ"/>
        </w:rPr>
        <w:t>Poznámka: Zdravotní pojišťovny ePoukazy vystavené na signální kódy fakticky neschvalují – probíhá pouze formální schválení. Z tohoto důvodu se nebude ověřovat, zda je ePoukaz na signální kód skutečně schválen, či nikoliv.</w:t>
      </w:r>
    </w:p>
    <w:p w14:paraId="3B974FFC" w14:textId="77777777" w:rsidR="00F23004" w:rsidRDefault="00F23004" w:rsidP="004A2932">
      <w:pPr>
        <w:pStyle w:val="AQNadpis2"/>
      </w:pPr>
      <w:bookmarkStart w:id="34" w:name="_Toc226548724"/>
      <w:bookmarkStart w:id="35" w:name="_Toc228257567"/>
      <w:r>
        <w:t xml:space="preserve">Validace k signálním kódům </w:t>
      </w:r>
      <w:r w:rsidRPr="006A66B4">
        <w:t xml:space="preserve">0201137 </w:t>
      </w:r>
      <w:r>
        <w:t xml:space="preserve">a </w:t>
      </w:r>
      <w:r w:rsidRPr="006A66B4">
        <w:t>0201142</w:t>
      </w:r>
      <w:bookmarkEnd w:id="34"/>
      <w:bookmarkEnd w:id="35"/>
    </w:p>
    <w:p w14:paraId="36E44D64" w14:textId="77777777" w:rsidR="00F23004" w:rsidRPr="00C96F95" w:rsidRDefault="00F23004" w:rsidP="00F23004">
      <w:r w:rsidRPr="00C96F95">
        <w:t>Změna nemá žádný dopad na datové rozhraní.</w:t>
      </w:r>
    </w:p>
    <w:p w14:paraId="6F79BCCF" w14:textId="3E60B669" w:rsidR="00F23004" w:rsidRDefault="00F23004" w:rsidP="00F23004">
      <w:r w:rsidRPr="00C96F95">
        <w:t>Pokud je vystaven ePoukaz na signální kód</w:t>
      </w:r>
      <w:r>
        <w:t xml:space="preserve"> 0201137 (pro zdravotnické prostředky úhradové skupiny </w:t>
      </w:r>
      <w:r w:rsidRPr="006F4FFB">
        <w:t>05.02.05.01</w:t>
      </w:r>
      <w:r>
        <w:t xml:space="preserve">), 0201142 (pro zdravotnické prostředky úhradové skupiny </w:t>
      </w:r>
      <w:r w:rsidRPr="006F4FFB">
        <w:t>05.02.04.02</w:t>
      </w:r>
      <w:r>
        <w:t>) - jen pak ePoukaz na zdravotnický prostředek musí být ke schválení po 8 měsících zahájení léčby.</w:t>
      </w:r>
    </w:p>
    <w:p w14:paraId="2C4D35FB" w14:textId="77777777" w:rsidR="00F23004" w:rsidRPr="00C96F95" w:rsidRDefault="00F23004" w:rsidP="00F23004">
      <w:r>
        <w:t>Datum zahájení léčby je datum provedení prvního výdeje na ePoukaz s pomůckou s danou úhradovou skupinou s úhradou z veřejného zdravotního pojištění, pokud neexistuje tak datum vystavení ePoukazu na daný signální kód.</w:t>
      </w:r>
      <w:r w:rsidRPr="00C96F95">
        <w:t xml:space="preserve"> </w:t>
      </w:r>
    </w:p>
    <w:p w14:paraId="291C9D80" w14:textId="77777777" w:rsidR="00F23004" w:rsidRPr="00C96F95" w:rsidRDefault="00F23004" w:rsidP="00F23004">
      <w:r w:rsidRPr="00C96F95">
        <w:t>Algoritmus vyhodnocení validace</w:t>
      </w:r>
    </w:p>
    <w:p w14:paraId="49D2FDA2" w14:textId="77777777" w:rsidR="00F23004" w:rsidRPr="00C96F95" w:rsidRDefault="00F23004" w:rsidP="00D203C2">
      <w:pPr>
        <w:pStyle w:val="Odstavecseseznamem"/>
        <w:numPr>
          <w:ilvl w:val="0"/>
          <w:numId w:val="71"/>
        </w:numPr>
      </w:pPr>
      <w:r w:rsidRPr="00C96F95">
        <w:lastRenderedPageBreak/>
        <w:t>Předepisující vystav</w:t>
      </w:r>
      <w:r>
        <w:t>uje</w:t>
      </w:r>
      <w:r w:rsidRPr="00C96F95">
        <w:t xml:space="preserve"> ePoukaz na zdravotnický prostředek z úhradové skupiny 05.02.05.01, hrazený z veřejného zdravotního pojištění.</w:t>
      </w:r>
    </w:p>
    <w:p w14:paraId="3E590A4A" w14:textId="1F42A60D" w:rsidR="00F23004" w:rsidRPr="00C96F95" w:rsidRDefault="00F23004" w:rsidP="00D203C2">
      <w:pPr>
        <w:pStyle w:val="Odstavecseseznamem"/>
        <w:numPr>
          <w:ilvl w:val="0"/>
          <w:numId w:val="71"/>
        </w:numPr>
      </w:pPr>
      <w:r w:rsidRPr="00C96F95">
        <w:t>Na ePoukazu je uveden stav „</w:t>
      </w:r>
      <w:r w:rsidR="004579C6">
        <w:t>N</w:t>
      </w:r>
      <w:r w:rsidRPr="00C96F95">
        <w:t>evyžaduje schválení“.</w:t>
      </w:r>
    </w:p>
    <w:p w14:paraId="78EC9BEF" w14:textId="18326926" w:rsidR="00F23004" w:rsidRPr="00C96F95" w:rsidRDefault="00F23004" w:rsidP="00D203C2">
      <w:pPr>
        <w:pStyle w:val="Odstavecseseznamem"/>
        <w:numPr>
          <w:ilvl w:val="0"/>
          <w:numId w:val="71"/>
        </w:numPr>
      </w:pPr>
      <w:r w:rsidRPr="00C96F95">
        <w:t>U pacienta uvedeného na ePoukazu se podle čísla pojištěnce vyhledají ePoukazy na signální kódy 0142942, 0201137, 0201138, 0201139</w:t>
      </w:r>
      <w:r>
        <w:t xml:space="preserve">, </w:t>
      </w:r>
      <w:r w:rsidRPr="00132517">
        <w:t>0201363</w:t>
      </w:r>
      <w:r>
        <w:t xml:space="preserve">, nezrušené bez </w:t>
      </w:r>
      <w:r w:rsidR="00A60513">
        <w:t xml:space="preserve">ohledu </w:t>
      </w:r>
      <w:r>
        <w:t>na stav schválení</w:t>
      </w:r>
      <w:r w:rsidRPr="00C96F95">
        <w:t>. Z nich se vybere poslední vystavený</w:t>
      </w:r>
      <w:r>
        <w:t xml:space="preserve"> nezrušený</w:t>
      </w:r>
      <w:r w:rsidRPr="00C96F95">
        <w:t>.</w:t>
      </w:r>
    </w:p>
    <w:p w14:paraId="282724F9" w14:textId="60F8A687" w:rsidR="00F23004" w:rsidRPr="00C96F95" w:rsidRDefault="00F23004" w:rsidP="00D203C2">
      <w:pPr>
        <w:pStyle w:val="Odstavecseseznamem"/>
        <w:numPr>
          <w:ilvl w:val="0"/>
          <w:numId w:val="71"/>
        </w:numPr>
      </w:pPr>
      <w:r w:rsidRPr="00C96F95">
        <w:t xml:space="preserve">Pokud je posledním signálním kódem </w:t>
      </w:r>
      <w:r>
        <w:t>0201137</w:t>
      </w:r>
      <w:r w:rsidRPr="00C96F95">
        <w:t>, ověří se</w:t>
      </w:r>
      <w:r>
        <w:t xml:space="preserve"> k datu předpisu ePoukazu, jak dlouho běží již léčba. Tedy rozdíl aktuálního data a data zahájení léčby. Přičemž datum zahájení léčby se stanovuje dle algoritmu </w:t>
      </w:r>
      <w:r w:rsidR="00A60513">
        <w:t xml:space="preserve">popsaného </w:t>
      </w:r>
      <w:r>
        <w:t xml:space="preserve">v kapitole </w:t>
      </w:r>
      <w:r>
        <w:fldChar w:fldCharType="begin"/>
      </w:r>
      <w:r>
        <w:instrText xml:space="preserve"> REF _Ref222496916 \r \h </w:instrText>
      </w:r>
      <w:r>
        <w:fldChar w:fldCharType="separate"/>
      </w:r>
      <w:r>
        <w:t>1.2.1</w:t>
      </w:r>
      <w:r>
        <w:fldChar w:fldCharType="end"/>
      </w:r>
      <w:r>
        <w:t xml:space="preserve"> </w:t>
      </w:r>
      <w:r>
        <w:fldChar w:fldCharType="begin"/>
      </w:r>
      <w:r>
        <w:instrText xml:space="preserve"> REF _Ref222496918 \h </w:instrText>
      </w:r>
      <w:r>
        <w:fldChar w:fldCharType="separate"/>
      </w:r>
      <w:r>
        <w:t>Datum začátku léčby pro signální kódy 0201137 a 0201142</w:t>
      </w:r>
      <w:r>
        <w:fldChar w:fldCharType="end"/>
      </w:r>
      <w:r>
        <w:t>.</w:t>
      </w:r>
    </w:p>
    <w:p w14:paraId="00C235C2" w14:textId="3E196D13" w:rsidR="00F23004" w:rsidRDefault="00F23004" w:rsidP="00D203C2">
      <w:pPr>
        <w:pStyle w:val="Odstavecseseznamem"/>
        <w:numPr>
          <w:ilvl w:val="0"/>
          <w:numId w:val="71"/>
        </w:numPr>
      </w:pPr>
      <w:r w:rsidRPr="00C96F95">
        <w:t xml:space="preserve">Pokud </w:t>
      </w:r>
      <w:r>
        <w:t xml:space="preserve">je délka větší </w:t>
      </w:r>
      <w:r w:rsidR="00A60513">
        <w:t xml:space="preserve">než </w:t>
      </w:r>
      <w:r>
        <w:t>8 měsíců, aplikuje se validace.</w:t>
      </w:r>
    </w:p>
    <w:p w14:paraId="35950A06" w14:textId="77777777" w:rsidR="00F23004" w:rsidRPr="006A66B4" w:rsidRDefault="00F23004" w:rsidP="00F23004"/>
    <w:p w14:paraId="31AE6B03" w14:textId="77777777" w:rsidR="00F23004" w:rsidRDefault="00F23004" w:rsidP="00F23004">
      <w:r>
        <w:t xml:space="preserve">Analogicky by fungovalo pro signální kód 0201142 a pro zdravotnické prostředky úhradové skupiny </w:t>
      </w:r>
      <w:r w:rsidRPr="006F4FFB">
        <w:t>05.02.04.02</w:t>
      </w:r>
      <w:r>
        <w:t>.</w:t>
      </w:r>
    </w:p>
    <w:p w14:paraId="0B4C2770" w14:textId="77777777" w:rsidR="00F23004" w:rsidRDefault="00F23004" w:rsidP="00F23004"/>
    <w:p w14:paraId="0391A2E5" w14:textId="77777777" w:rsidR="00F23004" w:rsidRPr="00BB6790" w:rsidRDefault="00F23004" w:rsidP="00F23004">
      <w:pPr>
        <w:rPr>
          <w:lang w:eastAsia="cs-CZ"/>
        </w:rPr>
      </w:pPr>
      <w:r w:rsidRPr="00BB6790">
        <w:rPr>
          <w:lang w:eastAsia="cs-CZ"/>
        </w:rPr>
        <w:t>Poznámka: Zdravotní pojišťovny ePoukazy vystavené na signální kódy fakticky neschvalují – probíhá pouze formální schválení. Z tohoto důvodu se nebude ověřovat, zda je ePoukaz na signální kód skutečně schválen, či nikoliv.</w:t>
      </w:r>
    </w:p>
    <w:p w14:paraId="44C1D859" w14:textId="77777777" w:rsidR="001D789E" w:rsidRPr="00A55DB1" w:rsidRDefault="001D789E" w:rsidP="009C2F44">
      <w:pPr>
        <w:rPr>
          <w:lang w:eastAsia="cs-CZ"/>
        </w:rPr>
      </w:pPr>
    </w:p>
    <w:p w14:paraId="37B2015E" w14:textId="5CEE8D30" w:rsidR="002064AE" w:rsidRPr="001727DF" w:rsidRDefault="002064AE" w:rsidP="002064AE">
      <w:pPr>
        <w:pStyle w:val="AQNadpis1"/>
        <w:pageBreakBefore/>
      </w:pPr>
      <w:bookmarkStart w:id="36" w:name="_Toc228257568"/>
      <w:r>
        <w:lastRenderedPageBreak/>
        <w:t>Účel dokumentu</w:t>
      </w:r>
      <w:bookmarkEnd w:id="1"/>
      <w:bookmarkEnd w:id="2"/>
      <w:bookmarkEnd w:id="3"/>
      <w:bookmarkEnd w:id="4"/>
      <w:bookmarkEnd w:id="36"/>
    </w:p>
    <w:p w14:paraId="602C67A8" w14:textId="77777777" w:rsidR="00A401DF" w:rsidRDefault="00A401DF" w:rsidP="00A401DF">
      <w:bookmarkStart w:id="37" w:name="_Toc41469143"/>
      <w:r w:rsidRPr="00A401DF">
        <w:t>Tento dokument představuje ucelený metodický materiál, jehož účelem je poskytnout detailní, technicky orientovaný popis funkcionalit, struktury a pravidel používání modulu ePoukaz, jenž tvoří integrální součást elektronického systému eRecept. Dokument je určen zejména vývojářům informačních systémů třetích stran, kteří zajišťují implementaci, údržbu a provoz rozhraní umožňujících správné a plně kompatibilní využívání uvedeného modulu v rámci jejich softwarových řešení.</w:t>
      </w:r>
    </w:p>
    <w:p w14:paraId="3CDB6065" w14:textId="071A6415" w:rsidR="00EB3675" w:rsidRDefault="00EB3675" w:rsidP="00EB3675">
      <w:pPr>
        <w:pStyle w:val="AQNadpis2"/>
      </w:pPr>
      <w:bookmarkStart w:id="38" w:name="_Toc228257569"/>
      <w:r>
        <w:t>Dokumentace, informace</w:t>
      </w:r>
      <w:bookmarkEnd w:id="38"/>
    </w:p>
    <w:p w14:paraId="2D9C285F" w14:textId="3269DC49" w:rsidR="00EB3675" w:rsidRDefault="00EB3675" w:rsidP="00EB3675">
      <w:r w:rsidRPr="00EB3675">
        <w:t>Podrobné informace o systému eRecept, včetně jeho funkcionalit, legislativních východisek, technické dokumentace, metodických pokynů a souvisejících služeb, jsou veřejně dostupné na oficiálních webových stránkách Státního ústavu pro kontrolu léčiv (SÚKL) na adrese:</w:t>
      </w:r>
      <w:r>
        <w:t xml:space="preserve"> </w:t>
      </w:r>
      <w:hyperlink r:id="rId12" w:history="1">
        <w:r w:rsidRPr="00DE7B83">
          <w:rPr>
            <w:rStyle w:val="Hypertextovodkaz"/>
            <w:rFonts w:asciiTheme="minorHAnsi" w:hAnsiTheme="minorHAnsi"/>
            <w:b/>
            <w:bCs/>
          </w:rPr>
          <w:t>https://epreskripce.gov.cz/</w:t>
        </w:r>
      </w:hyperlink>
    </w:p>
    <w:p w14:paraId="5AC58759" w14:textId="707A382F" w:rsidR="00EB3675" w:rsidRPr="00EB3675" w:rsidRDefault="00EB3675" w:rsidP="00EB3675">
      <w:r w:rsidRPr="00EB3675">
        <w:t xml:space="preserve">Na uvedeném webu lze nalézt veškeré relevantní materiály, jako jsou popisy jednotlivých modulů systému, postupy pro uživatele, informace pro vývojáře softwaru, aktuální </w:t>
      </w:r>
      <w:r w:rsidR="005D6472">
        <w:t>informace</w:t>
      </w:r>
      <w:r w:rsidR="005D6472" w:rsidRPr="00EB3675">
        <w:t xml:space="preserve"> </w:t>
      </w:r>
      <w:r w:rsidRPr="00EB3675">
        <w:t>a provozní oznámení, stejně jako podrobné návody týkající se eReceptu</w:t>
      </w:r>
      <w:r w:rsidR="00364EC8">
        <w:t>.</w:t>
      </w:r>
    </w:p>
    <w:p w14:paraId="250E8580" w14:textId="68B48320" w:rsidR="00DA005E" w:rsidRDefault="00DA005E" w:rsidP="00DA005E">
      <w:pPr>
        <w:pStyle w:val="AQNadpis2"/>
      </w:pPr>
      <w:bookmarkStart w:id="39" w:name="_Toc228257570"/>
      <w:r>
        <w:t>Často kladené otázky</w:t>
      </w:r>
      <w:bookmarkEnd w:id="39"/>
    </w:p>
    <w:p w14:paraId="5759AD07" w14:textId="19AD42FD" w:rsidR="00644FA5" w:rsidRDefault="00644FA5" w:rsidP="00644FA5">
      <w:r>
        <w:t>K</w:t>
      </w:r>
      <w:r w:rsidRPr="00644FA5">
        <w:t>omplexní přehled nejčastěji kladených dotazů týkajících se systému eRecept, včetně modul</w:t>
      </w:r>
      <w:r>
        <w:t>u</w:t>
      </w:r>
      <w:r w:rsidRPr="00644FA5">
        <w:t xml:space="preserve"> ePoukaz</w:t>
      </w:r>
      <w:r>
        <w:t xml:space="preserve"> </w:t>
      </w:r>
      <w:r w:rsidRPr="00644FA5">
        <w:t>je k dispozici na oficiálních webových stránkách Státního ústavu pro kontrolu léčiv (SÚKL).</w:t>
      </w:r>
      <w:r>
        <w:t xml:space="preserve"> </w:t>
      </w:r>
      <w:r w:rsidRPr="00644FA5">
        <w:t>Tyto informace jsou dostupné ve veřejné sekci určené pro odbornou i laickou veřejnost, kde jsou průběžně aktualizovány a rozšiřovány v návaznosti na legislativní změny i provozní požadavky systému.</w:t>
      </w:r>
      <w:r w:rsidR="00581F9A">
        <w:t xml:space="preserve"> </w:t>
      </w:r>
      <w:r w:rsidRPr="00644FA5">
        <w:t>Stránka s výčtem často kladených otázek a odpovědí je dostupná na adrese:</w:t>
      </w:r>
      <w:r>
        <w:t xml:space="preserve"> </w:t>
      </w:r>
      <w:hyperlink r:id="rId13" w:history="1">
        <w:r w:rsidRPr="00DE7B83">
          <w:rPr>
            <w:rStyle w:val="Hypertextovodkaz"/>
            <w:rFonts w:asciiTheme="minorHAnsi" w:hAnsiTheme="minorHAnsi"/>
            <w:b/>
            <w:bCs/>
          </w:rPr>
          <w:t>https://epreskripce.gov.cz/casto-kladene-dotazy/</w:t>
        </w:r>
      </w:hyperlink>
    </w:p>
    <w:p w14:paraId="264FC9F3" w14:textId="77777777" w:rsidR="00644FA5" w:rsidRPr="00644FA5" w:rsidRDefault="00644FA5" w:rsidP="00644FA5">
      <w:r w:rsidRPr="00644FA5">
        <w:t>Uvedený zdroj poskytuje strukturované informace, praktické příklady a vysvětlení jednotlivých funkcionalit, které mohou být užitečné pro zdravotnické pracovníky, výdejce zdravotnických prostředků, vývojáře softwaru i ostatní uživatele systému eRecept.</w:t>
      </w:r>
    </w:p>
    <w:p w14:paraId="47407170" w14:textId="77777777" w:rsidR="00644FA5" w:rsidRDefault="00644FA5" w:rsidP="00DA005E"/>
    <w:p w14:paraId="2CCEB88C" w14:textId="77777777" w:rsidR="00644FA5" w:rsidRDefault="00644FA5" w:rsidP="00DA005E"/>
    <w:p w14:paraId="0D18FB9B" w14:textId="77777777" w:rsidR="002064AE" w:rsidRDefault="002064AE" w:rsidP="002064AE">
      <w:pPr>
        <w:pStyle w:val="AQNadpis1"/>
        <w:pageBreakBefore/>
      </w:pPr>
      <w:bookmarkStart w:id="40" w:name="_Toc228257571"/>
      <w:r>
        <w:lastRenderedPageBreak/>
        <w:t>Testovací přístupové body</w:t>
      </w:r>
      <w:bookmarkEnd w:id="37"/>
      <w:bookmarkEnd w:id="40"/>
    </w:p>
    <w:p w14:paraId="12791C56" w14:textId="7C3C6ECA" w:rsidR="002064AE" w:rsidRPr="001115E5" w:rsidRDefault="002064AE" w:rsidP="002064AE">
      <w:r>
        <w:t>Webové služby popsané v</w:t>
      </w:r>
      <w:r w:rsidR="00B74144">
        <w:t> </w:t>
      </w:r>
      <w:r>
        <w:t>tomto dokumentu jsou dostupné na:</w:t>
      </w:r>
    </w:p>
    <w:p w14:paraId="0F8B0988" w14:textId="77777777" w:rsidR="0009288E" w:rsidRDefault="0009288E" w:rsidP="0009288E">
      <w:pPr>
        <w:spacing w:before="0" w:after="0"/>
        <w:jc w:val="left"/>
      </w:pPr>
    </w:p>
    <w:p w14:paraId="44B1EEE0" w14:textId="70F7CBA2" w:rsidR="008E17A5" w:rsidRPr="00693819" w:rsidRDefault="00B74144" w:rsidP="0009288E">
      <w:pPr>
        <w:spacing w:before="0" w:after="0"/>
        <w:jc w:val="left"/>
      </w:pPr>
      <w:hyperlink r:id="rId14" w:history="1">
        <w:r w:rsidRPr="004549BE">
          <w:rPr>
            <w:rStyle w:val="Hypertextovodkaz"/>
            <w:rFonts w:asciiTheme="minorHAnsi" w:hAnsiTheme="minorHAnsi"/>
            <w:smallCaps w:val="0"/>
          </w:rPr>
          <w:t>https://cuep-soap.test-erecept.sukl.cz/</w:t>
        </w:r>
      </w:hyperlink>
      <w:r w:rsidR="000A6EE9">
        <w:t xml:space="preserve"> (verze rozhraní od 1.1.2026 je 202601</w:t>
      </w:r>
      <w:r w:rsidR="00693819">
        <w:t>B, aktuálně je podporovaná také verze 202601A</w:t>
      </w:r>
      <w:r w:rsidR="000A6EE9">
        <w:t>)</w:t>
      </w:r>
    </w:p>
    <w:p w14:paraId="0BE6A3B3" w14:textId="77777777" w:rsidR="0009288E" w:rsidRDefault="0009288E" w:rsidP="0009288E">
      <w:pPr>
        <w:spacing w:before="0" w:after="0"/>
        <w:jc w:val="left"/>
      </w:pPr>
    </w:p>
    <w:p w14:paraId="74E32161" w14:textId="08C90011" w:rsidR="0009288E" w:rsidRPr="00B346E5" w:rsidRDefault="00B3747B" w:rsidP="0009288E">
      <w:pPr>
        <w:spacing w:before="0" w:after="0"/>
        <w:jc w:val="left"/>
        <w:rPr>
          <w:smallCaps/>
        </w:rPr>
      </w:pPr>
      <w:hyperlink r:id="rId15" w:history="1">
        <w:r w:rsidRPr="00B346E5">
          <w:rPr>
            <w:rStyle w:val="Hypertextovodkaz"/>
            <w:rFonts w:asciiTheme="minorHAnsi" w:hAnsiTheme="minorHAnsi"/>
            <w:smallCaps w:val="0"/>
          </w:rPr>
          <w:t>https://common-soap.test-erecept.sukl.cz/</w:t>
        </w:r>
      </w:hyperlink>
      <w:r w:rsidR="000A6EE9">
        <w:t xml:space="preserve"> (verze rozhraní 202401A)</w:t>
      </w:r>
    </w:p>
    <w:p w14:paraId="15ACA4F7" w14:textId="77777777" w:rsidR="0009288E" w:rsidRDefault="0009288E" w:rsidP="0009288E">
      <w:pPr>
        <w:spacing w:before="0" w:after="0"/>
        <w:jc w:val="left"/>
      </w:pPr>
    </w:p>
    <w:p w14:paraId="4D3AD4C6" w14:textId="769E9F51" w:rsidR="00B346E5" w:rsidRPr="00B346E5" w:rsidRDefault="00B346E5" w:rsidP="00B346E5">
      <w:pPr>
        <w:spacing w:before="0" w:after="0"/>
        <w:jc w:val="left"/>
        <w:rPr>
          <w:smallCaps/>
        </w:rPr>
      </w:pPr>
      <w:hyperlink r:id="rId16" w:history="1">
        <w:r w:rsidRPr="00220B35">
          <w:rPr>
            <w:rStyle w:val="Hypertextovodkaz"/>
            <w:rFonts w:asciiTheme="minorHAnsi" w:hAnsiTheme="minorHAnsi"/>
            <w:smallCaps w:val="0"/>
          </w:rPr>
          <w:t>https://obchod-soap.test-erecept.sukl.cz/</w:t>
        </w:r>
      </w:hyperlink>
      <w:r w:rsidR="000A6EE9">
        <w:t xml:space="preserve"> (verze rozhraní 202401A)</w:t>
      </w:r>
    </w:p>
    <w:p w14:paraId="0C0453B4" w14:textId="77777777" w:rsidR="00BB0F44" w:rsidRPr="00693819" w:rsidRDefault="00BB0F44" w:rsidP="00693819">
      <w:pPr>
        <w:pStyle w:val="AQNadpis2"/>
      </w:pPr>
      <w:bookmarkStart w:id="41" w:name="_Toc228257572"/>
      <w:r w:rsidRPr="00693819">
        <w:t>Důvěrnost komunikace</w:t>
      </w:r>
      <w:bookmarkEnd w:id="41"/>
    </w:p>
    <w:p w14:paraId="494423AC" w14:textId="77777777" w:rsidR="00A401DF" w:rsidRPr="00A401DF" w:rsidRDefault="00A401DF" w:rsidP="00A401DF">
      <w:r w:rsidRPr="00A401DF">
        <w:t>Komunikační rozhraní definovaná prostřednictvím uvedených HTTPS URL jsou přístupná z veřejné sítě Internet. Přenos dat probíhá výhradně prostřednictvím zabezpečeného protokolu HTTPS, který v rámci tohoto řešení podporuje a umožňuje použití pouze kryptografických protokolů TLS ve verzích 1.2 a 1.3. Tyto verze jsou závazné pro veškeré navazované spojení a představují minimální požadovanou úroveň zabezpečení pro zajištění důvěrnosti, integrity a ochrany před neoprávněným přístupem během komunikace mezi klientskými systémy a serverovou infrastrukturou.</w:t>
      </w:r>
    </w:p>
    <w:p w14:paraId="6C35C183" w14:textId="77777777" w:rsidR="00BB0F44" w:rsidRDefault="00BB0F44" w:rsidP="00BB0F44">
      <w:pPr>
        <w:pStyle w:val="AQNadpis2"/>
      </w:pPr>
      <w:bookmarkStart w:id="42" w:name="_Toc228257573"/>
      <w:r>
        <w:t>Autentikace</w:t>
      </w:r>
      <w:bookmarkEnd w:id="42"/>
    </w:p>
    <w:p w14:paraId="2DC9DF4D" w14:textId="66B2CCA9" w:rsidR="00A401DF" w:rsidRPr="00A401DF" w:rsidRDefault="00A401DF" w:rsidP="00A401DF">
      <w:r w:rsidRPr="00A401DF">
        <w:t>Pro navázání a realizaci veškeré komunikace s rozhraním je nezbytné využít klientský certifikát HTTPS, který je určen výhradně pro testovací prostředí. Tento certifikát je vydáván jako jednoznačně přiřazený identifikátor konkrétnímu pracovišti, a jeho použití je povinným předpokladem pro autentizaci klientské aplikace vůči serverovým službám.</w:t>
      </w:r>
    </w:p>
    <w:p w14:paraId="34885CFF" w14:textId="77777777" w:rsidR="00A401DF" w:rsidRPr="00A401DF" w:rsidRDefault="00A401DF" w:rsidP="00A401DF">
      <w:r w:rsidRPr="00A401DF">
        <w:t>Vystavení a správa těchto certifikátů probíhá prostřednictvím systému Externích identit, provozovaného Státním ústavem pro kontrolu léčiv (SÚKL). V uvedeném systému je možné certifikát získat, obnovovat jej a provádět i další související administrativní úkony nutné pro bezpečné využívání rozhraní.</w:t>
      </w:r>
    </w:p>
    <w:p w14:paraId="5994EFF7" w14:textId="77777777" w:rsidR="002064AE" w:rsidRDefault="002064AE" w:rsidP="002064AE">
      <w:pPr>
        <w:rPr>
          <w:rStyle w:val="Hypertextovodkaz"/>
        </w:rPr>
      </w:pPr>
    </w:p>
    <w:p w14:paraId="41C6CE3E" w14:textId="77777777" w:rsidR="002064AE" w:rsidRDefault="002064AE" w:rsidP="002064AE">
      <w:pPr>
        <w:pStyle w:val="AQNadpis1"/>
        <w:pageBreakBefore/>
      </w:pPr>
      <w:bookmarkStart w:id="43" w:name="_Toc41469144"/>
      <w:bookmarkStart w:id="44" w:name="_Toc228257574"/>
      <w:r>
        <w:lastRenderedPageBreak/>
        <w:t>Provozní přístupové body</w:t>
      </w:r>
      <w:bookmarkEnd w:id="43"/>
      <w:bookmarkEnd w:id="44"/>
    </w:p>
    <w:p w14:paraId="76E46CF8" w14:textId="7EE3ED53" w:rsidR="00D67DC4" w:rsidRPr="00D67DC4" w:rsidRDefault="00D67DC4" w:rsidP="00D67DC4">
      <w:r w:rsidRPr="00D67DC4">
        <w:t>Webové služby popsané v</w:t>
      </w:r>
      <w:r w:rsidR="00B74144">
        <w:t> </w:t>
      </w:r>
      <w:r w:rsidRPr="00D67DC4">
        <w:t>tomto dokumentu jsou dostupné na:</w:t>
      </w:r>
    </w:p>
    <w:p w14:paraId="34356386" w14:textId="77777777" w:rsidR="00D67DC4" w:rsidRPr="00D67DC4" w:rsidRDefault="00D67DC4" w:rsidP="00D67DC4"/>
    <w:p w14:paraId="3027A17F" w14:textId="23AD55FD" w:rsidR="0072767E" w:rsidRDefault="005A3409" w:rsidP="0072767E">
      <w:pPr>
        <w:spacing w:before="0" w:after="0"/>
        <w:jc w:val="left"/>
      </w:pPr>
      <w:hyperlink r:id="rId17" w:history="1">
        <w:r w:rsidRPr="00CC6B06">
          <w:rPr>
            <w:rStyle w:val="Hypertextovodkaz"/>
            <w:rFonts w:asciiTheme="minorHAnsi" w:hAnsiTheme="minorHAnsi"/>
            <w:smallCaps w:val="0"/>
          </w:rPr>
          <w:t>https://cuep-soap.erecept.sukl.cz/</w:t>
        </w:r>
      </w:hyperlink>
      <w:r w:rsidR="008E17A5">
        <w:t xml:space="preserve"> </w:t>
      </w:r>
      <w:r w:rsidR="0072767E">
        <w:t xml:space="preserve"> </w:t>
      </w:r>
      <w:r w:rsidR="0072767E" w:rsidRPr="0072767E">
        <w:t xml:space="preserve">Od 1. 1. 2026 </w:t>
      </w:r>
      <w:r w:rsidR="00DD1F68">
        <w:t>je</w:t>
      </w:r>
      <w:r w:rsidR="0072767E" w:rsidRPr="0072767E">
        <w:t xml:space="preserve"> podporována pouze verze rozhraní 202601A</w:t>
      </w:r>
      <w:r w:rsidR="00693819">
        <w:t xml:space="preserve"> a 202601B</w:t>
      </w:r>
      <w:r w:rsidR="0072767E" w:rsidRPr="0072767E">
        <w:t xml:space="preserve">; starší verze již </w:t>
      </w:r>
      <w:r w:rsidR="00DD1F68">
        <w:t xml:space="preserve">nejsou </w:t>
      </w:r>
      <w:r w:rsidR="0072767E" w:rsidRPr="0072767E">
        <w:t>dostupné.</w:t>
      </w:r>
    </w:p>
    <w:p w14:paraId="351B61A7" w14:textId="77777777" w:rsidR="005A3409" w:rsidRPr="00D67DC4" w:rsidRDefault="005A3409" w:rsidP="00D67DC4">
      <w:pPr>
        <w:rPr>
          <w:rStyle w:val="Hypertextovodkaz"/>
          <w:rFonts w:asciiTheme="minorHAnsi" w:hAnsiTheme="minorHAnsi"/>
          <w:smallCaps w:val="0"/>
          <w:color w:val="auto"/>
          <w:u w:val="none"/>
        </w:rPr>
      </w:pPr>
    </w:p>
    <w:p w14:paraId="7DFEA432" w14:textId="3E7899A3" w:rsidR="00D67DC4" w:rsidRDefault="005A3409" w:rsidP="00D67DC4">
      <w:pPr>
        <w:rPr>
          <w:rStyle w:val="Hypertextovodkaz"/>
          <w:rFonts w:asciiTheme="minorHAnsi" w:hAnsiTheme="minorHAnsi"/>
          <w:smallCaps w:val="0"/>
          <w:color w:val="auto"/>
          <w:u w:val="none"/>
        </w:rPr>
      </w:pPr>
      <w:hyperlink r:id="rId18" w:history="1">
        <w:r w:rsidRPr="00CC6B06">
          <w:rPr>
            <w:rStyle w:val="Hypertextovodkaz"/>
            <w:rFonts w:asciiTheme="minorHAnsi" w:hAnsiTheme="minorHAnsi"/>
            <w:smallCaps w:val="0"/>
          </w:rPr>
          <w:t>https://common-soap.erecept.sukl.cz/</w:t>
        </w:r>
      </w:hyperlink>
      <w:r w:rsidR="0072767E">
        <w:t xml:space="preserve"> (verze rozhraní 202401A)</w:t>
      </w:r>
    </w:p>
    <w:p w14:paraId="57A94D3A" w14:textId="77777777" w:rsidR="005A3409" w:rsidRPr="00D67DC4" w:rsidRDefault="005A3409" w:rsidP="00D67DC4">
      <w:pPr>
        <w:rPr>
          <w:rStyle w:val="Hypertextovodkaz"/>
          <w:rFonts w:asciiTheme="minorHAnsi" w:hAnsiTheme="minorHAnsi"/>
          <w:smallCaps w:val="0"/>
          <w:color w:val="auto"/>
          <w:u w:val="none"/>
        </w:rPr>
      </w:pPr>
    </w:p>
    <w:p w14:paraId="0CAA4A6A" w14:textId="3E5864C8" w:rsidR="0009288E" w:rsidRDefault="005A3409" w:rsidP="00D67DC4">
      <w:pPr>
        <w:rPr>
          <w:rStyle w:val="Hypertextovodkaz"/>
          <w:rFonts w:asciiTheme="minorHAnsi" w:hAnsiTheme="minorHAnsi"/>
          <w:smallCaps w:val="0"/>
          <w:color w:val="auto"/>
          <w:u w:val="none"/>
        </w:rPr>
      </w:pPr>
      <w:hyperlink r:id="rId19" w:history="1">
        <w:r w:rsidRPr="00CC6B06">
          <w:rPr>
            <w:rStyle w:val="Hypertextovodkaz"/>
            <w:rFonts w:asciiTheme="minorHAnsi" w:hAnsiTheme="minorHAnsi"/>
            <w:smallCaps w:val="0"/>
          </w:rPr>
          <w:t>https://obchod-soap.erecept.sukl.cz/</w:t>
        </w:r>
      </w:hyperlink>
      <w:r w:rsidR="0072767E">
        <w:t xml:space="preserve"> (verze rozhraní 202401A)</w:t>
      </w:r>
    </w:p>
    <w:p w14:paraId="2BEDB2E1" w14:textId="77777777" w:rsidR="005A3409" w:rsidRDefault="005A3409" w:rsidP="00FF6C10">
      <w:pPr>
        <w:pStyle w:val="AQNadpis2"/>
        <w:rPr>
          <w:rFonts w:asciiTheme="majorHAnsi" w:hAnsiTheme="majorHAnsi"/>
          <w:szCs w:val="26"/>
        </w:rPr>
      </w:pPr>
      <w:bookmarkStart w:id="45" w:name="_Toc228257575"/>
      <w:r w:rsidRPr="00FF6C10">
        <w:t>Důvěrnost</w:t>
      </w:r>
      <w:r>
        <w:t xml:space="preserve"> komunikace</w:t>
      </w:r>
      <w:bookmarkEnd w:id="45"/>
    </w:p>
    <w:p w14:paraId="5F3B6EB6" w14:textId="77777777" w:rsidR="00A401DF" w:rsidRPr="00A401DF" w:rsidRDefault="00A401DF" w:rsidP="00A401DF">
      <w:r w:rsidRPr="00A401DF">
        <w:t>Komunikační rozhraní definovaná prostřednictvím uvedených HTTPS URL jsou přístupná z veřejné sítě Internet. Přenos dat probíhá výhradně prostřednictvím zabezpečeného protokolu HTTPS, který v rámci tohoto řešení podporuje a umožňuje použití pouze kryptografických protokolů TLS ve verzích 1.2 a 1.3. Tyto verze jsou závazné pro veškeré navazované spojení a představují minimální požadovanou úroveň zabezpečení pro zajištění důvěrnosti, integrity a ochrany před neoprávněným přístupem během komunikace mezi klientskými systémy a serverovou infrastrukturou.</w:t>
      </w:r>
    </w:p>
    <w:p w14:paraId="2D3107D8" w14:textId="77777777" w:rsidR="005A3409" w:rsidRDefault="005A3409" w:rsidP="005A3409">
      <w:pPr>
        <w:pStyle w:val="AQNadpis2"/>
      </w:pPr>
      <w:bookmarkStart w:id="46" w:name="_Toc228257576"/>
      <w:r>
        <w:t>Autentikace</w:t>
      </w:r>
      <w:bookmarkEnd w:id="46"/>
    </w:p>
    <w:p w14:paraId="4AF3916C" w14:textId="048C9D65" w:rsidR="00A21172" w:rsidRPr="00A21172" w:rsidRDefault="00A21172" w:rsidP="00A21172">
      <w:r w:rsidRPr="00A21172">
        <w:t xml:space="preserve">Pro navázání a realizaci veškeré komunikace s rozhraním je nezbytné využít klientský certifikát HTTPS, který je určen výhradně pro </w:t>
      </w:r>
      <w:r w:rsidR="001150DA">
        <w:t>provozní</w:t>
      </w:r>
      <w:r w:rsidRPr="00A21172">
        <w:t xml:space="preserve"> prostředí. Tento certifikát je vydáván jako jednoznačně přiřazený identifikátor konkrétnímu pracovišti, a jeho použití je povinným předpokladem pro autentizaci klientské aplikace vůči serverovým službám.</w:t>
      </w:r>
    </w:p>
    <w:p w14:paraId="7D1EB65F" w14:textId="77777777" w:rsidR="00A21172" w:rsidRPr="00A21172" w:rsidRDefault="00A21172" w:rsidP="00A21172">
      <w:r w:rsidRPr="00A21172">
        <w:t>Vystavení a správa těchto certifikátů probíhá prostřednictvím systému Externích identit, provozovaného Státním ústavem pro kontrolu léčiv (SÚKL). V uvedeném systému je možné certifikát získat, obnovovat jej a provádět i další související administrativní úkony nutné pro bezpečné využívání rozhraní.</w:t>
      </w:r>
    </w:p>
    <w:p w14:paraId="3C8DEDEF" w14:textId="77777777" w:rsidR="005A3409" w:rsidRPr="000F13DD" w:rsidRDefault="005A3409" w:rsidP="002064AE">
      <w:pPr>
        <w:rPr>
          <w:rStyle w:val="Hypertextovodkaz"/>
          <w:rFonts w:asciiTheme="minorHAnsi" w:hAnsiTheme="minorHAnsi"/>
          <w:smallCaps w:val="0"/>
          <w:color w:val="auto"/>
          <w:u w:val="none"/>
        </w:rPr>
      </w:pPr>
    </w:p>
    <w:p w14:paraId="6352A085" w14:textId="5580D864" w:rsidR="002064AE" w:rsidRDefault="002064AE" w:rsidP="002064AE">
      <w:pPr>
        <w:pStyle w:val="AQNadpis1"/>
        <w:pageBreakBefore/>
      </w:pPr>
      <w:bookmarkStart w:id="47" w:name="_Toc26329401"/>
      <w:bookmarkStart w:id="48" w:name="_Toc41469145"/>
      <w:bookmarkStart w:id="49" w:name="_Toc228257577"/>
      <w:r>
        <w:lastRenderedPageBreak/>
        <w:t>WSDL</w:t>
      </w:r>
      <w:bookmarkEnd w:id="47"/>
      <w:bookmarkEnd w:id="48"/>
      <w:r w:rsidR="00E1317C">
        <w:t>, XSD</w:t>
      </w:r>
      <w:bookmarkEnd w:id="49"/>
    </w:p>
    <w:p w14:paraId="221044CC" w14:textId="6E81BCBF" w:rsidR="00C33FDA" w:rsidRPr="00C33FDA" w:rsidRDefault="00C33FDA" w:rsidP="00C33FDA">
      <w:r w:rsidRPr="00C33FDA">
        <w:t>Technické rozhraní služby je definováno prostřednictvím souborů WSDL a XSD, které jsou součástí příloh této dokumentace.</w:t>
      </w:r>
      <w:r>
        <w:t xml:space="preserve"> </w:t>
      </w:r>
      <w:r w:rsidRPr="00C33FDA">
        <w:t>Tyto soubory jednoznačně určují strukturu, datové typy, operace</w:t>
      </w:r>
      <w:r>
        <w:t xml:space="preserve"> </w:t>
      </w:r>
      <w:r w:rsidRPr="00C33FDA">
        <w:t>pro integraci se systémem eRecept, modulem ePoukaz.</w:t>
      </w:r>
    </w:p>
    <w:p w14:paraId="652BFC5B" w14:textId="77777777" w:rsidR="00C33FDA" w:rsidRPr="00C33FDA" w:rsidRDefault="00C33FDA" w:rsidP="00C33FDA">
      <w:r w:rsidRPr="00C33FDA">
        <w:t>Aktualizace WSDL a XSD probíhá vždy v návaznosti na změnu verze rozhraní systému eRecept (modul ePoukaz).</w:t>
      </w:r>
      <w:r w:rsidRPr="00C33FDA">
        <w:br/>
        <w:t>Jakákoli úprava funkční logiky nebo rozšíření datového modelu je proto provázána s novou verzí rozhraní a vyžaduje příslušnou aktualizaci těchto technických specifikací.</w:t>
      </w:r>
    </w:p>
    <w:p w14:paraId="6D574549" w14:textId="46E0CED9" w:rsidR="00CA7525" w:rsidRDefault="00CA7525" w:rsidP="002064AE"/>
    <w:p w14:paraId="396C2AB5" w14:textId="696EE2F8" w:rsidR="00CA7525" w:rsidRDefault="00CA7525" w:rsidP="002064AE">
      <w:r w:rsidRPr="00CA7525">
        <w:t>CuepWebService</w:t>
      </w:r>
      <w:r>
        <w:t>.wsdl – WSDL pro ePoukaz služby.</w:t>
      </w:r>
    </w:p>
    <w:p w14:paraId="41197D2A" w14:textId="1D2F9E83" w:rsidR="00CA7525" w:rsidRPr="00044026" w:rsidRDefault="00CA7525" w:rsidP="002064AE">
      <w:r w:rsidRPr="00CA7525">
        <w:t>CommonWebService</w:t>
      </w:r>
      <w:r>
        <w:t>.wsdl – WSDL pro Common služby.</w:t>
      </w:r>
    </w:p>
    <w:p w14:paraId="317FA320" w14:textId="77777777" w:rsidR="002064AE" w:rsidRDefault="002064AE" w:rsidP="002064AE"/>
    <w:p w14:paraId="08A1C889" w14:textId="77777777" w:rsidR="002064AE" w:rsidRDefault="002064AE" w:rsidP="002064AE"/>
    <w:p w14:paraId="6C093137" w14:textId="77777777" w:rsidR="002064AE" w:rsidRDefault="002064AE">
      <w:pPr>
        <w:spacing w:before="0" w:after="0"/>
        <w:jc w:val="left"/>
        <w:rPr>
          <w:rFonts w:cstheme="minorBidi"/>
          <w:b/>
          <w:smallCaps/>
          <w:color w:val="0033A9"/>
          <w:sz w:val="40"/>
          <w:szCs w:val="48"/>
        </w:rPr>
      </w:pPr>
    </w:p>
    <w:p w14:paraId="3B17D57A" w14:textId="77777777" w:rsidR="00085A6C" w:rsidRDefault="00085A6C">
      <w:pPr>
        <w:spacing w:before="0" w:after="0"/>
        <w:jc w:val="left"/>
        <w:rPr>
          <w:rFonts w:cstheme="minorBidi"/>
          <w:b/>
          <w:smallCaps/>
          <w:color w:val="0033A9"/>
          <w:sz w:val="40"/>
          <w:szCs w:val="48"/>
        </w:rPr>
      </w:pPr>
      <w:r>
        <w:br w:type="page"/>
      </w:r>
    </w:p>
    <w:p w14:paraId="20482BDC" w14:textId="77777777" w:rsidR="00726BBB" w:rsidRDefault="002B2D05" w:rsidP="00726BBB">
      <w:pPr>
        <w:pStyle w:val="AQNadpis1"/>
      </w:pPr>
      <w:bookmarkStart w:id="50" w:name="_Toc228257578"/>
      <w:r>
        <w:lastRenderedPageBreak/>
        <w:t>Identifikace pacienta</w:t>
      </w:r>
      <w:bookmarkEnd w:id="5"/>
      <w:bookmarkEnd w:id="50"/>
    </w:p>
    <w:p w14:paraId="3A9AF720" w14:textId="7F07E75B" w:rsidR="002B2D05" w:rsidRDefault="002B2D05" w:rsidP="002B2D05">
      <w:r>
        <w:t>Pro potřebu vytváření vazby pacienta a záznamu ePoukazu je nutné ztotožnění pacienta v</w:t>
      </w:r>
      <w:r w:rsidR="00B74144">
        <w:t> </w:t>
      </w:r>
      <w:r>
        <w:t xml:space="preserve">Registru obyvatel (ROB </w:t>
      </w:r>
      <w:r w:rsidR="005814B3">
        <w:t>–</w:t>
      </w:r>
      <w:r>
        <w:t xml:space="preserve"> součást základních registrů státní správy). Toto ztotožnění probíhá následujícím postupem a jednotlivé způsoby jsou označeny zkratkami:</w:t>
      </w:r>
    </w:p>
    <w:p w14:paraId="6607651C" w14:textId="54030EAB" w:rsidR="002B2D05" w:rsidRDefault="002B2D05" w:rsidP="00D203C2">
      <w:pPr>
        <w:pStyle w:val="Odstavecseseznamem"/>
        <w:numPr>
          <w:ilvl w:val="0"/>
          <w:numId w:val="20"/>
        </w:numPr>
      </w:pPr>
      <w:r>
        <w:t xml:space="preserve">ECD </w:t>
      </w:r>
      <w:r w:rsidR="005814B3">
        <w:t>–</w:t>
      </w:r>
      <w:r>
        <w:t xml:space="preserve"> Je provedeno vyhledání pacienta na základě druhu a čísla elektronicky čitelného dokladu, pokud byl zadán. Druhem dokladu je „ID“ nebo „OP“ pro občanský průkaz, „P“ pro cestovní pas, „</w:t>
      </w:r>
      <w:r w:rsidRPr="000519AC">
        <w:t>IR</w:t>
      </w:r>
      <w:r>
        <w:t>“</w:t>
      </w:r>
      <w:r w:rsidRPr="000519AC">
        <w:t xml:space="preserve"> </w:t>
      </w:r>
      <w:r>
        <w:t>pro</w:t>
      </w:r>
      <w:r w:rsidRPr="000519AC">
        <w:t xml:space="preserve"> povolení k</w:t>
      </w:r>
      <w:r w:rsidR="00B74144">
        <w:t> </w:t>
      </w:r>
      <w:r w:rsidRPr="000519AC">
        <w:t xml:space="preserve">pobytu, </w:t>
      </w:r>
      <w:r>
        <w:t>„</w:t>
      </w:r>
      <w:r w:rsidRPr="000519AC">
        <w:t>VS</w:t>
      </w:r>
      <w:r>
        <w:t>“</w:t>
      </w:r>
      <w:r w:rsidRPr="000519AC">
        <w:t xml:space="preserve"> </w:t>
      </w:r>
      <w:r>
        <w:t>pro</w:t>
      </w:r>
      <w:r w:rsidRPr="000519AC">
        <w:t xml:space="preserve"> vízový štítek a </w:t>
      </w:r>
      <w:r>
        <w:t>„</w:t>
      </w:r>
      <w:r w:rsidRPr="000519AC">
        <w:t>PS</w:t>
      </w:r>
      <w:r>
        <w:t>“</w:t>
      </w:r>
      <w:r w:rsidRPr="000519AC">
        <w:t xml:space="preserve"> </w:t>
      </w:r>
      <w:r>
        <w:t>pro</w:t>
      </w:r>
      <w:r w:rsidRPr="000519AC">
        <w:t xml:space="preserve"> pobytový štítek.</w:t>
      </w:r>
    </w:p>
    <w:p w14:paraId="44BEBEE2" w14:textId="316C3423" w:rsidR="002B2D05" w:rsidRDefault="002B2D05" w:rsidP="00D203C2">
      <w:pPr>
        <w:pStyle w:val="Odstavecseseznamem"/>
        <w:numPr>
          <w:ilvl w:val="0"/>
          <w:numId w:val="20"/>
        </w:numPr>
      </w:pPr>
      <w:r>
        <w:t xml:space="preserve">JPDN </w:t>
      </w:r>
      <w:r w:rsidR="005814B3">
        <w:t>–</w:t>
      </w:r>
      <w:r>
        <w:t xml:space="preserve"> Je provedeno vyhledání pacienta na základě kombinace jméno, příjmení a datum narození.</w:t>
      </w:r>
    </w:p>
    <w:p w14:paraId="64ADCA87" w14:textId="61F6F1F7" w:rsidR="002B2D05" w:rsidRDefault="002B2D05" w:rsidP="00D203C2">
      <w:pPr>
        <w:pStyle w:val="Odstavecseseznamem"/>
        <w:numPr>
          <w:ilvl w:val="1"/>
          <w:numId w:val="20"/>
        </w:numPr>
      </w:pPr>
      <w:r>
        <w:t>V</w:t>
      </w:r>
      <w:r w:rsidR="00B74144">
        <w:t> </w:t>
      </w:r>
      <w:r>
        <w:t>případě, že není dohledán nikdo, se vrací upozornění</w:t>
      </w:r>
      <w:r w:rsidR="00DE7B83">
        <w:t>.</w:t>
      </w:r>
    </w:p>
    <w:p w14:paraId="7A3F827E" w14:textId="0940EA73" w:rsidR="002B2D05" w:rsidRDefault="002B2D05" w:rsidP="00D203C2">
      <w:pPr>
        <w:pStyle w:val="Odstavecseseznamem"/>
        <w:numPr>
          <w:ilvl w:val="1"/>
          <w:numId w:val="20"/>
        </w:numPr>
      </w:pPr>
      <w:r>
        <w:t>V</w:t>
      </w:r>
      <w:r w:rsidR="00B74144">
        <w:t> </w:t>
      </w:r>
      <w:r>
        <w:t>případě, že je dohledána přesně jedna osoba, tak vyhledávání končí.</w:t>
      </w:r>
    </w:p>
    <w:p w14:paraId="717E19BA" w14:textId="219A703B" w:rsidR="002B2D05" w:rsidRDefault="002B2D05" w:rsidP="00D203C2">
      <w:pPr>
        <w:pStyle w:val="Odstavecseseznamem"/>
        <w:numPr>
          <w:ilvl w:val="1"/>
          <w:numId w:val="20"/>
        </w:numPr>
      </w:pPr>
      <w:r>
        <w:t>V</w:t>
      </w:r>
      <w:r w:rsidR="00B74144">
        <w:t> </w:t>
      </w:r>
      <w:r>
        <w:t>případě, že je vyhledáno více osob, provádí se namísto toho vyhledání dalším způsobem s</w:t>
      </w:r>
      <w:r w:rsidR="00B74144">
        <w:t> </w:t>
      </w:r>
      <w:r>
        <w:t>použitím adresy (týká se méně než 1% obyvatel)</w:t>
      </w:r>
      <w:r w:rsidR="00DE7B83">
        <w:t>.</w:t>
      </w:r>
    </w:p>
    <w:p w14:paraId="0DADDB73" w14:textId="39853596" w:rsidR="002B2D05" w:rsidRDefault="002B2D05" w:rsidP="00D203C2">
      <w:pPr>
        <w:pStyle w:val="Odstavecseseznamem"/>
        <w:numPr>
          <w:ilvl w:val="0"/>
          <w:numId w:val="20"/>
        </w:numPr>
      </w:pPr>
      <w:r>
        <w:t xml:space="preserve">JPDNA </w:t>
      </w:r>
      <w:r w:rsidR="005814B3">
        <w:t>–</w:t>
      </w:r>
      <w:r>
        <w:t xml:space="preserve"> Je provedeno vyhledání pacienta na základě kombinace jméno, příjmení a datum narození a adresy trvalého pobytu (vyhledávání v</w:t>
      </w:r>
      <w:r w:rsidR="00B74144">
        <w:t> </w:t>
      </w:r>
      <w:r>
        <w:t>ROB je schopné samo automaticky vyřešit chybu záměny čísla popisného a čísla orientačního v</w:t>
      </w:r>
      <w:r w:rsidR="00B74144">
        <w:t> </w:t>
      </w:r>
      <w:r>
        <w:t>adrese).</w:t>
      </w:r>
    </w:p>
    <w:p w14:paraId="61C88D63" w14:textId="09581D7A" w:rsidR="002B2D05" w:rsidRDefault="002B2D05" w:rsidP="00D203C2">
      <w:pPr>
        <w:pStyle w:val="Odstavecseseznamem"/>
        <w:numPr>
          <w:ilvl w:val="1"/>
          <w:numId w:val="20"/>
        </w:numPr>
      </w:pPr>
      <w:r>
        <w:t>V</w:t>
      </w:r>
      <w:r w:rsidR="00B74144">
        <w:t> </w:t>
      </w:r>
      <w:r>
        <w:t>případě, že není dohledán nikdo, se vrací upozornění</w:t>
      </w:r>
      <w:r w:rsidR="00DE7B83">
        <w:t>.</w:t>
      </w:r>
    </w:p>
    <w:p w14:paraId="65E4FB29" w14:textId="2F07EEB0" w:rsidR="002B2D05" w:rsidRDefault="002B2D05" w:rsidP="00D203C2">
      <w:pPr>
        <w:pStyle w:val="Odstavecseseznamem"/>
        <w:numPr>
          <w:ilvl w:val="1"/>
          <w:numId w:val="20"/>
        </w:numPr>
      </w:pPr>
      <w:r>
        <w:t>V</w:t>
      </w:r>
      <w:r w:rsidR="00B74144">
        <w:t> </w:t>
      </w:r>
      <w:r>
        <w:t>případě, že je dohledána přesně jedna osoba, tak vyhledávání končí.</w:t>
      </w:r>
    </w:p>
    <w:p w14:paraId="780605CF" w14:textId="2032CC1F" w:rsidR="002B2D05" w:rsidRPr="002B2D05" w:rsidRDefault="002B2D05" w:rsidP="002B2D05">
      <w:r w:rsidRPr="002B2D05">
        <w:t>Ztotožnění probíhá buď na základě čísla dokladu (občanský průkaz, cestovní pas) nebo pomocí jména, příjmení data</w:t>
      </w:r>
      <w:r>
        <w:t xml:space="preserve"> </w:t>
      </w:r>
      <w:r w:rsidRPr="002B2D05">
        <w:t>narození + případně adresy.</w:t>
      </w:r>
      <w:r w:rsidR="00514CD6">
        <w:t xml:space="preserve"> </w:t>
      </w:r>
      <w:r w:rsidRPr="002B2D05">
        <w:t>Pokud bude volána služba s</w:t>
      </w:r>
      <w:r w:rsidR="00B74144">
        <w:t> </w:t>
      </w:r>
      <w:r w:rsidRPr="002B2D05">
        <w:t xml:space="preserve">průkazem pacienta a dalšími údaji (jméno, příjmení, datum narození, adresa), ztotožnění se provede podle obou skupin a data se musí shodovat. </w:t>
      </w:r>
      <w:r w:rsidRPr="00376C40">
        <w:t xml:space="preserve">Pokud např. bude uveden korektně občanský průkaz, ale adresa bude zadána chybně, potom se </w:t>
      </w:r>
      <w:r w:rsidR="00376C40" w:rsidRPr="00376C40">
        <w:t>operace nezdaří</w:t>
      </w:r>
      <w:r w:rsidRPr="00376C40">
        <w:t>.</w:t>
      </w:r>
    </w:p>
    <w:p w14:paraId="15DC5728" w14:textId="77777777" w:rsidR="002B2D05" w:rsidRDefault="002B2D05" w:rsidP="002B2D05">
      <w:pPr>
        <w:spacing w:after="160" w:line="259" w:lineRule="auto"/>
        <w:contextualSpacing/>
      </w:pPr>
    </w:p>
    <w:p w14:paraId="1C8438D3" w14:textId="24979FAD" w:rsidR="002B2D05" w:rsidRDefault="002B2D05" w:rsidP="002B2D05">
      <w:r>
        <w:t>Vyhledávání vždy probíhá nejprve v</w:t>
      </w:r>
      <w:r w:rsidR="00B74144">
        <w:t> </w:t>
      </w:r>
      <w:r>
        <w:t>tzv. kmeni pacientů</w:t>
      </w:r>
      <w:r w:rsidR="00CF1AF3">
        <w:t xml:space="preserve"> (společný pro eRecept a ePoukaz)</w:t>
      </w:r>
      <w:r>
        <w:t>, který si udržuje IS eRecept ve své interní databázi. Prohledávány jsou pouze ztotožněné identity. Teprve pokud bylo prohledávání kmene neúspěšné, tak se provádí ztotožnění voláním služeb Registru obyvatel. Tato integrace s</w:t>
      </w:r>
      <w:r w:rsidR="00B74144">
        <w:t> </w:t>
      </w:r>
      <w:r>
        <w:t xml:space="preserve">externím systémem může prodloužit vyřízení požadavku na založení </w:t>
      </w:r>
      <w:r w:rsidR="008C7D71">
        <w:t>ePoukazu</w:t>
      </w:r>
      <w:r>
        <w:t xml:space="preserve"> až o několik sekund. U každého pacienta s</w:t>
      </w:r>
      <w:r w:rsidR="00B74144">
        <w:t> </w:t>
      </w:r>
      <w:r>
        <w:t>korektně uvedenými údaji by však mělo být provedeno pouze jednou. IS eRecept ke ztotožněným pacientům přebírá z</w:t>
      </w:r>
      <w:r w:rsidR="00B74144">
        <w:t> </w:t>
      </w:r>
      <w:r>
        <w:t>Registru obyvatel i změny, takže například přejmenování po svatbě se projeví v</w:t>
      </w:r>
      <w:r w:rsidR="00B74144">
        <w:t> </w:t>
      </w:r>
      <w:r>
        <w:t>kmeni automaticky. V</w:t>
      </w:r>
      <w:r w:rsidR="00B74144">
        <w:t> </w:t>
      </w:r>
      <w:r>
        <w:t>případě že jméno, příjmení a datum narození bude u pacienta na předpisu uvedeno chybně, tak dojde po neúspěšném vyhledávání ztotožněného pacienta v</w:t>
      </w:r>
      <w:r w:rsidR="00B74144">
        <w:t> </w:t>
      </w:r>
      <w:r>
        <w:t>kmeni také k</w:t>
      </w:r>
      <w:r w:rsidR="00B74144">
        <w:t> </w:t>
      </w:r>
      <w:r>
        <w:t xml:space="preserve">neúspěšnému pokusu o jeho ztotožnění při každém pokusu o založení předpisu. Pokud se chtějí </w:t>
      </w:r>
      <w:r w:rsidR="00CF1AF3">
        <w:t>předepisující</w:t>
      </w:r>
      <w:r>
        <w:t xml:space="preserve"> této prodlevě vyhnout, tak je nutné, aby reagovali na upozornění (měkkou chybu) o prvním neúspěšném ztotožnění pacienta opravou jeho identifikace ve svém SW. Případná změna již založeného předpisu s</w:t>
      </w:r>
      <w:r w:rsidR="00B74144">
        <w:t> </w:t>
      </w:r>
      <w:r>
        <w:t xml:space="preserve">uvedením správné identifikace pacienta pak povede ke ztotožnění pacienta a tento </w:t>
      </w:r>
      <w:r w:rsidR="008C7D71">
        <w:t>ePoukaz</w:t>
      </w:r>
      <w:r>
        <w:t xml:space="preserve"> bude také uveden </w:t>
      </w:r>
      <w:r w:rsidR="00CF1AF3">
        <w:t>např. v</w:t>
      </w:r>
      <w:r w:rsidR="00B74144">
        <w:t> </w:t>
      </w:r>
      <w:r w:rsidR="00CF1AF3">
        <w:t>mobilní aplikaci pro pacienty</w:t>
      </w:r>
      <w:r>
        <w:t>.</w:t>
      </w:r>
    </w:p>
    <w:p w14:paraId="1784C3D5" w14:textId="07F4F0FB" w:rsidR="002B2D05" w:rsidRDefault="002B2D05" w:rsidP="002B2D05">
      <w:r>
        <w:t>Adresu pacienta není nezbytné uvádět, pokud proběhne úspěšné vyhledání pacienta bez jejího použití, protože v</w:t>
      </w:r>
      <w:r w:rsidR="00B74144">
        <w:t> </w:t>
      </w:r>
      <w:r>
        <w:t xml:space="preserve">takovém případě je pak použita na </w:t>
      </w:r>
      <w:r w:rsidR="008C7D71">
        <w:t>ePoukazu</w:t>
      </w:r>
      <w:r>
        <w:t xml:space="preserve"> adresa pacienta dohledaná v</w:t>
      </w:r>
      <w:r w:rsidR="00B74144">
        <w:t> </w:t>
      </w:r>
      <w:r>
        <w:t>Registru obyvatel. U cizinců lze použít buď jejich zahraniční adresu</w:t>
      </w:r>
      <w:r w:rsidR="00D725D8">
        <w:t>,</w:t>
      </w:r>
      <w:r>
        <w:t xml:space="preserve"> a nebo </w:t>
      </w:r>
      <w:r w:rsidRPr="00441B32">
        <w:t xml:space="preserve">například adresu </w:t>
      </w:r>
      <w:r>
        <w:t xml:space="preserve">hotelu či </w:t>
      </w:r>
      <w:r w:rsidRPr="00441B32">
        <w:t>lázní v</w:t>
      </w:r>
      <w:r w:rsidR="00B74144">
        <w:t> </w:t>
      </w:r>
      <w:r w:rsidRPr="00441B32">
        <w:t>ČR, kde se pacient zdržuje</w:t>
      </w:r>
      <w:r>
        <w:t>.</w:t>
      </w:r>
    </w:p>
    <w:p w14:paraId="5B59794D" w14:textId="23B12F03" w:rsidR="002B2D05" w:rsidRDefault="002B2D05" w:rsidP="002B2D05">
      <w:r>
        <w:t>V</w:t>
      </w:r>
      <w:r w:rsidR="00B74144">
        <w:t> </w:t>
      </w:r>
      <w:r>
        <w:t xml:space="preserve">případě, že vyhledávání skončí neúspěšně, tak se </w:t>
      </w:r>
      <w:r w:rsidR="008C7D71">
        <w:t>ePoukaz</w:t>
      </w:r>
      <w:r>
        <w:t xml:space="preserve"> založí a má přidělen kód a v</w:t>
      </w:r>
      <w:r w:rsidR="00B74144">
        <w:t> </w:t>
      </w:r>
      <w:r>
        <w:t>odpovědi je příslušné upozornění (měkká chyba). V</w:t>
      </w:r>
      <w:r w:rsidR="00B74144">
        <w:t> </w:t>
      </w:r>
      <w:r>
        <w:t xml:space="preserve">případě, že vyhledávání skončí úspěšně, tak je použitý způsob vyhledávání zaznamenán </w:t>
      </w:r>
      <w:r>
        <w:lastRenderedPageBreak/>
        <w:t>v</w:t>
      </w:r>
      <w:r w:rsidR="00B74144">
        <w:t> </w:t>
      </w:r>
      <w:r>
        <w:t>elementu Pacient.Rob, který se vrací při načtení předpisu. Výdej na předpis se ztotožněným nebo neztotožněným pacientem se z</w:t>
      </w:r>
      <w:r w:rsidR="00B74144">
        <w:t> </w:t>
      </w:r>
      <w:r>
        <w:t xml:space="preserve">pohledu </w:t>
      </w:r>
      <w:r w:rsidR="00121A10">
        <w:t>vydávajícího</w:t>
      </w:r>
      <w:r>
        <w:t xml:space="preserve"> </w:t>
      </w:r>
      <w:r w:rsidR="00D725D8">
        <w:t xml:space="preserve">subjektu </w:t>
      </w:r>
      <w:r>
        <w:t xml:space="preserve">či </w:t>
      </w:r>
      <w:r w:rsidR="00121A10">
        <w:t>vydávajícího</w:t>
      </w:r>
      <w:r>
        <w:t xml:space="preserve"> SW nijak neliší.</w:t>
      </w:r>
    </w:p>
    <w:p w14:paraId="128F5E49" w14:textId="4B38402F" w:rsidR="002B2D05" w:rsidRDefault="002B2D05" w:rsidP="002B2D05">
      <w:r>
        <w:t>Reálné osoby je možné ztotožňovat pouze na produkčním prostředí a o tomto ztotožnění je evidován záznam v</w:t>
      </w:r>
      <w:r w:rsidR="00B74144">
        <w:t> </w:t>
      </w:r>
      <w:r>
        <w:t>systému základních registrů, o čemž může pacient získat výpis do své datové schránky fyzické osoby. Je tedy nepřípustn</w:t>
      </w:r>
      <w:r w:rsidR="00121A10">
        <w:t>é</w:t>
      </w:r>
      <w:r>
        <w:t xml:space="preserve"> testovat ztotožňování na produkčním systému. V</w:t>
      </w:r>
      <w:r w:rsidR="00B74144">
        <w:t> </w:t>
      </w:r>
      <w:r>
        <w:t xml:space="preserve">testovacím prostředí nicméně bude probíhat ztotožňování pacientů proti testovacímu prostředí ROB. Seznam testovacích identit platných pro testovací prostředí, na kterých je možné testovat ztotožnění je dostupný na </w:t>
      </w:r>
      <w:hyperlink r:id="rId20" w:anchor="testdata" w:history="1">
        <w:r w:rsidRPr="005567BF">
          <w:rPr>
            <w:rStyle w:val="Hypertextovodkaz"/>
          </w:rPr>
          <w:t>https://www.szrcr.cz/cs/sluzby/spravci-a-vyvojari/vyvojari-agendovych-informacnich-systemu#testdata</w:t>
        </w:r>
      </w:hyperlink>
      <w:r>
        <w:t>. Testovací identity se periodicky mění, jak je uvedeno ve sloupci A v</w:t>
      </w:r>
      <w:r w:rsidR="00B74144">
        <w:t> </w:t>
      </w:r>
      <w:r>
        <w:t>tabulce na tomto odkazu</w:t>
      </w:r>
      <w:r w:rsidR="00D725D8">
        <w:t>,</w:t>
      </w:r>
      <w:r>
        <w:t xml:space="preserve"> a to každý den mezi </w:t>
      </w:r>
      <w:r w:rsidRPr="00A41F0E">
        <w:t xml:space="preserve">6:00 </w:t>
      </w:r>
      <w:r w:rsidR="005814B3">
        <w:t>–</w:t>
      </w:r>
      <w:r w:rsidRPr="00A41F0E">
        <w:t xml:space="preserve"> 6:30</w:t>
      </w:r>
      <w:r>
        <w:t>. Řádek označený jako „úterý“, je tedy platný od úterka 6:30 až do středy 06:00.</w:t>
      </w:r>
      <w:r w:rsidRPr="00A41F0E">
        <w:t xml:space="preserve"> </w:t>
      </w:r>
      <w:r>
        <w:t xml:space="preserve"> </w:t>
      </w:r>
      <w:r w:rsidRPr="00AA692D">
        <w:t>Bydliště je</w:t>
      </w:r>
      <w:r>
        <w:t xml:space="preserve"> v</w:t>
      </w:r>
      <w:r w:rsidR="00B74144">
        <w:t> </w:t>
      </w:r>
      <w:r>
        <w:t>tabulce uvedeno</w:t>
      </w:r>
      <w:r w:rsidRPr="00AA692D">
        <w:t xml:space="preserve"> </w:t>
      </w:r>
      <w:r>
        <w:t xml:space="preserve">jako </w:t>
      </w:r>
      <w:r w:rsidRPr="00AA692D">
        <w:t>odkaz do RUIAN</w:t>
      </w:r>
      <w:r>
        <w:t xml:space="preserve"> pomocí kódu adresního místa</w:t>
      </w:r>
      <w:r w:rsidRPr="00AA692D">
        <w:t xml:space="preserve">. Překlad mezi kódy RUIAN u testovacích dat je dostupný na </w:t>
      </w:r>
      <w:hyperlink r:id="rId21" w:history="1">
        <w:r w:rsidRPr="00E65C6A">
          <w:rPr>
            <w:rStyle w:val="Hypertextovodkaz"/>
          </w:rPr>
          <w:t>http://vdp.cuzk.cz/vdp/ruian/adresnimista/vyhledej</w:t>
        </w:r>
      </w:hyperlink>
      <w:r w:rsidRPr="00AA692D">
        <w:t>.</w:t>
      </w:r>
      <w:r>
        <w:t xml:space="preserve"> Testovací prostředí ROB není ve správě SÚKL, ale Správy základních registrů a může být v</w:t>
      </w:r>
      <w:r w:rsidR="00B74144">
        <w:t> </w:t>
      </w:r>
      <w:r>
        <w:t>noci mimo provoz.</w:t>
      </w:r>
    </w:p>
    <w:p w14:paraId="2120CBCC" w14:textId="7945B569" w:rsidR="002B2D05" w:rsidRPr="00652B77" w:rsidRDefault="002B2D05" w:rsidP="002B2D05">
      <w:r>
        <w:t xml:space="preserve">Pro potřebu úhradových mechanismů je pacient identifikován pomocí kódu zdravotní pojišťovny a čísla pojištěnce. Číslo pojištěnce není na straně IS </w:t>
      </w:r>
      <w:r w:rsidR="000444F3">
        <w:t>ePoukaz</w:t>
      </w:r>
      <w:r>
        <w:t xml:space="preserve"> ověřováno a u předpisů získaných z</w:t>
      </w:r>
      <w:r w:rsidR="00B74144">
        <w:t> </w:t>
      </w:r>
      <w:r>
        <w:t>C</w:t>
      </w:r>
      <w:r w:rsidR="005814B3">
        <w:t>ú</w:t>
      </w:r>
      <w:r>
        <w:t>e</w:t>
      </w:r>
      <w:r w:rsidR="000444F3">
        <w:t>P</w:t>
      </w:r>
      <w:r>
        <w:t xml:space="preserve"> tedy není garantováno, že je číslo pojištěnce platné nebo že je na předpisu uvedena správná pojišťovna. V</w:t>
      </w:r>
      <w:r w:rsidR="00B74144">
        <w:t> </w:t>
      </w:r>
      <w:r>
        <w:t>případě, že je v</w:t>
      </w:r>
      <w:r w:rsidR="00121A10">
        <w:t>e výdejně</w:t>
      </w:r>
      <w:r>
        <w:t xml:space="preserve"> zjištěna chyba kódu pojišťovny</w:t>
      </w:r>
      <w:r w:rsidR="00121A10">
        <w:t xml:space="preserve"> nebo chybně uvedené číslo pojištěnce</w:t>
      </w:r>
      <w:r>
        <w:t>, je možné ji v</w:t>
      </w:r>
      <w:r w:rsidR="00B74144">
        <w:t> </w:t>
      </w:r>
      <w:r>
        <w:t xml:space="preserve">SW </w:t>
      </w:r>
      <w:r w:rsidR="00121A10">
        <w:t>výdejce</w:t>
      </w:r>
      <w:r>
        <w:t xml:space="preserve"> opravit pomocí služby </w:t>
      </w:r>
      <w:r w:rsidRPr="00736886">
        <w:t>Zmenit</w:t>
      </w:r>
      <w:r w:rsidR="00121A10">
        <w:t>Data</w:t>
      </w:r>
      <w:r w:rsidRPr="00736886">
        <w:t>Predpisu</w:t>
      </w:r>
      <w:r>
        <w:t>.</w:t>
      </w:r>
      <w:r w:rsidR="000444F3">
        <w:t xml:space="preserve"> </w:t>
      </w:r>
      <w:r w:rsidR="00E16708">
        <w:t>Změna nebude možná v</w:t>
      </w:r>
      <w:r w:rsidR="00B74144">
        <w:t> </w:t>
      </w:r>
      <w:r w:rsidR="00E16708">
        <w:t>případě, pokud je ePoukaz předán ke schválení zdravotní pojišťovně nebo na něm proběhl proces schválení zdravotní pojišťovnou.</w:t>
      </w:r>
    </w:p>
    <w:p w14:paraId="2A726FE5" w14:textId="7ECD25E5" w:rsidR="002B2D05" w:rsidRDefault="002B2D05" w:rsidP="002B2D05"/>
    <w:p w14:paraId="275FB53E" w14:textId="77777777" w:rsidR="002C3518" w:rsidRDefault="002C3518">
      <w:pPr>
        <w:spacing w:before="0" w:after="0"/>
        <w:jc w:val="left"/>
        <w:rPr>
          <w:rFonts w:cstheme="minorBidi"/>
          <w:b/>
          <w:smallCaps/>
          <w:color w:val="0033A9"/>
          <w:sz w:val="40"/>
          <w:szCs w:val="48"/>
        </w:rPr>
      </w:pPr>
      <w:bookmarkStart w:id="51" w:name="_Toc73360614"/>
      <w:r>
        <w:br w:type="page"/>
      </w:r>
    </w:p>
    <w:p w14:paraId="7C88EACD" w14:textId="3A569A06" w:rsidR="00046296" w:rsidRDefault="00046296" w:rsidP="00046296">
      <w:pPr>
        <w:pStyle w:val="AQNadpis1"/>
      </w:pPr>
      <w:bookmarkStart w:id="52" w:name="_Toc228257579"/>
      <w:r>
        <w:lastRenderedPageBreak/>
        <w:t>Identifikace dokladů ePoukazu (předpis a výdej)</w:t>
      </w:r>
      <w:bookmarkEnd w:id="51"/>
      <w:bookmarkEnd w:id="52"/>
    </w:p>
    <w:p w14:paraId="5BE76719" w14:textId="6E4C91F5" w:rsidR="00046296" w:rsidRPr="00B81331" w:rsidRDefault="00046296" w:rsidP="00046296">
      <w:r w:rsidRPr="00B81331">
        <w:t xml:space="preserve">Pro identifikaci dokladů (předpisů, výdejů) jsou používány </w:t>
      </w:r>
      <w:r>
        <w:t>devíti</w:t>
      </w:r>
      <w:r w:rsidRPr="00B81331">
        <w:t xml:space="preserve"> znakové identifikátory generované na straně centrálního IS. Tyto identifikátory obsahují pouze velká písmena a čísla s</w:t>
      </w:r>
      <w:r w:rsidR="00B74144">
        <w:t> </w:t>
      </w:r>
      <w:r w:rsidRPr="00B81331">
        <w:t>vyloučením písmen Y a Z, které mohou představovat problém při chybném nastavení čtečky čárových kódů v</w:t>
      </w:r>
      <w:r w:rsidR="00B74144">
        <w:t> </w:t>
      </w:r>
      <w:r w:rsidRPr="00B81331">
        <w:t>lékárně. Jedná se tedy o modifikované kódování Base32. Princip generování bude stejný jak pro předpis ePoukazu, tak pro výdej na ePoukaz.</w:t>
      </w:r>
      <w:r>
        <w:t xml:space="preserve"> </w:t>
      </w:r>
    </w:p>
    <w:p w14:paraId="66391798" w14:textId="77777777" w:rsidR="00046296" w:rsidRDefault="00046296" w:rsidP="00046296">
      <w:pPr>
        <w:pStyle w:val="Prosttext"/>
        <w:keepNext/>
      </w:pPr>
      <w:r>
        <w:rPr>
          <w:noProof/>
          <w:lang w:eastAsia="cs-CZ"/>
        </w:rPr>
        <w:drawing>
          <wp:inline distT="0" distB="0" distL="0" distR="0" wp14:anchorId="00268712" wp14:editId="61186912">
            <wp:extent cx="5760720" cy="2648585"/>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760720" cy="2648585"/>
                    </a:xfrm>
                    <a:prstGeom prst="rect">
                      <a:avLst/>
                    </a:prstGeom>
                  </pic:spPr>
                </pic:pic>
              </a:graphicData>
            </a:graphic>
          </wp:inline>
        </w:drawing>
      </w:r>
    </w:p>
    <w:p w14:paraId="374B165C" w14:textId="2CDBADC6" w:rsidR="00046296" w:rsidRDefault="00046296" w:rsidP="00046296">
      <w:pPr>
        <w:pStyle w:val="Titulek"/>
      </w:pPr>
      <w:r>
        <w:t xml:space="preserve">Obrázek </w:t>
      </w:r>
      <w:r>
        <w:rPr>
          <w:noProof/>
        </w:rPr>
        <w:fldChar w:fldCharType="begin"/>
      </w:r>
      <w:r>
        <w:rPr>
          <w:noProof/>
        </w:rPr>
        <w:instrText xml:space="preserve"> SEQ Obrázek \* ARABIC </w:instrText>
      </w:r>
      <w:r>
        <w:rPr>
          <w:noProof/>
        </w:rPr>
        <w:fldChar w:fldCharType="separate"/>
      </w:r>
      <w:r w:rsidR="00687B76">
        <w:rPr>
          <w:noProof/>
        </w:rPr>
        <w:t>1</w:t>
      </w:r>
      <w:r>
        <w:rPr>
          <w:noProof/>
        </w:rPr>
        <w:fldChar w:fldCharType="end"/>
      </w:r>
      <w:r>
        <w:t xml:space="preserve"> Modifikovaná Base32 kódovací tabulka pro ePoukaz</w:t>
      </w:r>
    </w:p>
    <w:p w14:paraId="56A58FBA" w14:textId="77777777" w:rsidR="00046296" w:rsidRDefault="00046296" w:rsidP="00046296"/>
    <w:p w14:paraId="2887B747" w14:textId="77777777" w:rsidR="00046296" w:rsidRPr="00B81331" w:rsidRDefault="00046296" w:rsidP="00046296">
      <w:r w:rsidRPr="00B81331">
        <w:t>Identifikátory mají následující strukturu:</w:t>
      </w:r>
    </w:p>
    <w:p w14:paraId="798ED710" w14:textId="2E961757" w:rsidR="00046296" w:rsidRPr="00B81331" w:rsidRDefault="00046296" w:rsidP="00046296">
      <w:r w:rsidRPr="00B81331">
        <w:t xml:space="preserve">1. až </w:t>
      </w:r>
      <w:r>
        <w:t>8</w:t>
      </w:r>
      <w:r w:rsidRPr="00B81331">
        <w:t>. znak – náhodně generováno</w:t>
      </w:r>
    </w:p>
    <w:p w14:paraId="77DD6A75" w14:textId="3F981498" w:rsidR="00046296" w:rsidRPr="00B81331" w:rsidRDefault="00046296" w:rsidP="00046296">
      <w:r>
        <w:t>9</w:t>
      </w:r>
      <w:r w:rsidRPr="00B81331">
        <w:t xml:space="preserve">. znak </w:t>
      </w:r>
      <w:r w:rsidR="00B3747B">
        <w:t>–</w:t>
      </w:r>
      <w:r w:rsidRPr="00B81331">
        <w:t xml:space="preserve"> kontrolní součet (součet indexů předchozích znaků MOD 32)</w:t>
      </w:r>
    </w:p>
    <w:p w14:paraId="044A0F35" w14:textId="77777777" w:rsidR="00046296" w:rsidRPr="00B81331" w:rsidRDefault="00046296" w:rsidP="00046296"/>
    <w:p w14:paraId="28360BBE" w14:textId="77777777" w:rsidR="00046296" w:rsidRPr="00B81331" w:rsidRDefault="00046296" w:rsidP="00046296">
      <w:r w:rsidRPr="00B81331">
        <w:t>Příklad identifikátoru dokladu:</w:t>
      </w:r>
    </w:p>
    <w:tbl>
      <w:tblPr>
        <w:tblStyle w:val="Mkatabulky"/>
        <w:tblW w:w="0" w:type="auto"/>
        <w:tblLook w:val="04A0" w:firstRow="1" w:lastRow="0" w:firstColumn="1" w:lastColumn="0" w:noHBand="0" w:noVBand="1"/>
      </w:tblPr>
      <w:tblGrid>
        <w:gridCol w:w="4531"/>
        <w:gridCol w:w="4531"/>
      </w:tblGrid>
      <w:tr w:rsidR="00046296" w:rsidRPr="00B81331" w14:paraId="2534A9D0" w14:textId="77777777" w:rsidTr="0091243B">
        <w:tc>
          <w:tcPr>
            <w:tcW w:w="4531" w:type="dxa"/>
          </w:tcPr>
          <w:p w14:paraId="3C6D474C" w14:textId="77777777" w:rsidR="00046296" w:rsidRPr="00B81331" w:rsidRDefault="00046296" w:rsidP="0091243B">
            <w:bookmarkStart w:id="53" w:name="_Hlk154133784"/>
            <w:r w:rsidRPr="00B81331">
              <w:t>Base32 hodnota</w:t>
            </w:r>
          </w:p>
        </w:tc>
        <w:tc>
          <w:tcPr>
            <w:tcW w:w="4531" w:type="dxa"/>
          </w:tcPr>
          <w:p w14:paraId="47550F31" w14:textId="75BCFCF6" w:rsidR="00046296" w:rsidRPr="00B81331" w:rsidRDefault="006F59F9" w:rsidP="0091243B">
            <w:r>
              <w:t>0</w:t>
            </w:r>
            <w:r w:rsidR="00046296" w:rsidRPr="00B81331">
              <w:t xml:space="preserve"> 1 2 3 4 5 </w:t>
            </w:r>
            <w:r w:rsidR="00046296">
              <w:t>6</w:t>
            </w:r>
            <w:r>
              <w:t xml:space="preserve"> 7</w:t>
            </w:r>
            <w:r w:rsidR="00871466">
              <w:t xml:space="preserve"> </w:t>
            </w:r>
            <w:r w:rsidR="00871466" w:rsidRPr="00871466">
              <w:rPr>
                <w:b/>
              </w:rPr>
              <w:t>28</w:t>
            </w:r>
          </w:p>
        </w:tc>
      </w:tr>
      <w:tr w:rsidR="00046296" w:rsidRPr="00B81331" w14:paraId="779230F1" w14:textId="77777777" w:rsidTr="0091243B">
        <w:tc>
          <w:tcPr>
            <w:tcW w:w="4531" w:type="dxa"/>
          </w:tcPr>
          <w:p w14:paraId="70635053" w14:textId="77777777" w:rsidR="00046296" w:rsidRPr="00B81331" w:rsidRDefault="00046296" w:rsidP="0091243B">
            <w:r w:rsidRPr="00B81331">
              <w:t>Base32 symbol</w:t>
            </w:r>
          </w:p>
        </w:tc>
        <w:tc>
          <w:tcPr>
            <w:tcW w:w="4531" w:type="dxa"/>
          </w:tcPr>
          <w:p w14:paraId="2D0D7019" w14:textId="5CC12BB3" w:rsidR="00046296" w:rsidRPr="00B81331" w:rsidRDefault="00046296" w:rsidP="0091243B">
            <w:r w:rsidRPr="00B81331">
              <w:t xml:space="preserve">A B C D E F </w:t>
            </w:r>
            <w:r>
              <w:t xml:space="preserve">G </w:t>
            </w:r>
            <w:r w:rsidR="006F59F9">
              <w:t>H</w:t>
            </w:r>
            <w:r w:rsidR="00871466">
              <w:t xml:space="preserve"> </w:t>
            </w:r>
            <w:r w:rsidR="00871466" w:rsidRPr="00871466">
              <w:rPr>
                <w:b/>
              </w:rPr>
              <w:t>4</w:t>
            </w:r>
          </w:p>
        </w:tc>
      </w:tr>
      <w:bookmarkEnd w:id="53"/>
    </w:tbl>
    <w:p w14:paraId="3E6C80CA" w14:textId="77777777" w:rsidR="00046296" w:rsidRPr="00B81331" w:rsidRDefault="00046296" w:rsidP="00046296"/>
    <w:p w14:paraId="6395AD4E" w14:textId="06318CC4" w:rsidR="00046296" w:rsidRPr="00B81331" w:rsidRDefault="00046296" w:rsidP="00046296">
      <w:r w:rsidRPr="00B81331">
        <w:t>Minim</w:t>
      </w:r>
      <w:r>
        <w:t>álně jeden znak bude vždy písmeno.</w:t>
      </w:r>
    </w:p>
    <w:p w14:paraId="1F33B9C7" w14:textId="77777777" w:rsidR="00915BE4" w:rsidRPr="002B2D05" w:rsidRDefault="00915BE4" w:rsidP="002B2D05"/>
    <w:p w14:paraId="3368A9CA" w14:textId="77777777" w:rsidR="008D1169" w:rsidRPr="00D124F7" w:rsidRDefault="008D1169" w:rsidP="00D124F7"/>
    <w:p w14:paraId="4F1BB7FB" w14:textId="77777777" w:rsidR="00781CD6" w:rsidRDefault="00781CD6">
      <w:pPr>
        <w:spacing w:before="0" w:after="0"/>
        <w:jc w:val="left"/>
        <w:rPr>
          <w:rFonts w:cstheme="minorBidi"/>
          <w:b/>
          <w:smallCaps/>
          <w:color w:val="0033A9"/>
          <w:sz w:val="40"/>
          <w:szCs w:val="48"/>
        </w:rPr>
      </w:pPr>
      <w:r>
        <w:br w:type="page"/>
      </w:r>
    </w:p>
    <w:p w14:paraId="6C844CCB" w14:textId="5B5B9E21" w:rsidR="00085A6C" w:rsidRDefault="00085A6C" w:rsidP="00085A6C">
      <w:pPr>
        <w:pStyle w:val="AQNadpis1"/>
      </w:pPr>
      <w:bookmarkStart w:id="54" w:name="_Toc228257580"/>
      <w:r>
        <w:lastRenderedPageBreak/>
        <w:t>Komunikace</w:t>
      </w:r>
      <w:bookmarkEnd w:id="54"/>
    </w:p>
    <w:p w14:paraId="6E1D8792" w14:textId="77777777" w:rsidR="00085A6C" w:rsidRDefault="00085A6C" w:rsidP="00085A6C">
      <w:pPr>
        <w:pStyle w:val="AQNadpis2"/>
      </w:pPr>
      <w:bookmarkStart w:id="55" w:name="_Toc228257581"/>
      <w:r>
        <w:t>Důvěrnost komunikace</w:t>
      </w:r>
      <w:bookmarkEnd w:id="55"/>
    </w:p>
    <w:p w14:paraId="7DE6D276" w14:textId="791B652A" w:rsidR="00085A6C" w:rsidRDefault="00085A6C" w:rsidP="00085A6C">
      <w:r>
        <w:t>HTTPS URL jsou dostupné přes internet a není potřeba mít pro komunikaci s</w:t>
      </w:r>
      <w:r w:rsidR="00B74144">
        <w:t> </w:t>
      </w:r>
      <w:r>
        <w:t>nimi žádné speciální zařízení (VPN router od SÚKL). Přístupové body produkčního prostředí budou přístupné stejným způsobem (internet bez VPN routeru). VPN router však může být v</w:t>
      </w:r>
      <w:r w:rsidR="00B74144">
        <w:t> </w:t>
      </w:r>
      <w:r>
        <w:t>lékárnách potřeba pro jiné agendy</w:t>
      </w:r>
      <w:r w:rsidR="00D46EC6">
        <w:t>,</w:t>
      </w:r>
      <w:r>
        <w:t xml:space="preserve"> než je eRecept/ePoukaz</w:t>
      </w:r>
      <w:r w:rsidR="00EB265B">
        <w:t>.</w:t>
      </w:r>
    </w:p>
    <w:p w14:paraId="1B2504C3" w14:textId="77777777" w:rsidR="00085A6C" w:rsidRDefault="00085A6C" w:rsidP="00EB265B">
      <w:pPr>
        <w:pStyle w:val="AQNadpis2"/>
      </w:pPr>
      <w:bookmarkStart w:id="56" w:name="_Toc228257582"/>
      <w:r>
        <w:t>Autentikace</w:t>
      </w:r>
      <w:bookmarkEnd w:id="56"/>
    </w:p>
    <w:p w14:paraId="19E36AD9" w14:textId="77777777" w:rsidR="00E90DE0" w:rsidRDefault="00E90DE0" w:rsidP="00E90DE0">
      <w:r w:rsidRPr="00E90DE0">
        <w:t>Pro komunikaci je nutné používat klientský SSL certifikát. V modulu ePoukaz platí stejné certifikáty jako v systému eRecept, přičemž každý certifikát je vydáván specificky pro jednotlivé pracoviště.</w:t>
      </w:r>
    </w:p>
    <w:p w14:paraId="79C7300A" w14:textId="77777777" w:rsidR="00E90DE0" w:rsidRDefault="00E90DE0" w:rsidP="00E90DE0">
      <w:r w:rsidRPr="00E90DE0">
        <w:t>Identifikace uživatele probíhá pomocí bezvýznamového identifikátoru přiděleného SÚKL, který je unikátní pro každého uživatele. ID použité pro autentizaci musí odpovídat ID uvedenému v XML zprávě.</w:t>
      </w:r>
    </w:p>
    <w:p w14:paraId="095692EC" w14:textId="7FD7182B" w:rsidR="00E90DE0" w:rsidRPr="00E90DE0" w:rsidRDefault="00E90DE0" w:rsidP="00E90DE0">
      <w:r w:rsidRPr="00E90DE0">
        <w:t>V rámci Externích identit jsou definovány dvě skupiny rolí:</w:t>
      </w:r>
    </w:p>
    <w:p w14:paraId="6483BEB6" w14:textId="77777777" w:rsidR="00E90DE0" w:rsidRDefault="00E90DE0" w:rsidP="00D203C2">
      <w:pPr>
        <w:pStyle w:val="Odstavecseseznamem"/>
        <w:numPr>
          <w:ilvl w:val="0"/>
          <w:numId w:val="48"/>
        </w:numPr>
      </w:pPr>
      <w:r w:rsidRPr="00E90DE0">
        <w:t>Role konkrétních uživatelů</w:t>
      </w:r>
    </w:p>
    <w:p w14:paraId="64CB4341" w14:textId="77777777" w:rsidR="00E90DE0" w:rsidRDefault="00E90DE0" w:rsidP="00D203C2">
      <w:pPr>
        <w:pStyle w:val="Odstavecseseznamem"/>
        <w:numPr>
          <w:ilvl w:val="0"/>
          <w:numId w:val="48"/>
        </w:numPr>
      </w:pPr>
      <w:r w:rsidRPr="00E90DE0">
        <w:t>Rol</w:t>
      </w:r>
      <w:r>
        <w:t xml:space="preserve">e </w:t>
      </w:r>
      <w:r w:rsidRPr="00E90DE0">
        <w:t>pracovišť</w:t>
      </w:r>
    </w:p>
    <w:p w14:paraId="3EFC0F68" w14:textId="77777777" w:rsidR="00E90DE0" w:rsidRDefault="00E90DE0" w:rsidP="00E90DE0">
      <w:pPr>
        <w:jc w:val="left"/>
      </w:pPr>
      <w:r w:rsidRPr="00E90DE0">
        <w:t>Výsledek autorizace je určen kombinací těchto dvou rolí.</w:t>
      </w:r>
    </w:p>
    <w:p w14:paraId="48BFF037" w14:textId="75906192" w:rsidR="00E90DE0" w:rsidRPr="00E90DE0" w:rsidRDefault="00E90DE0" w:rsidP="009032AA">
      <w:r w:rsidRPr="00E90DE0">
        <w:br/>
        <w:t>Pro autentizaci uživatele je vždy vyžadován přístupový SSL certifikát. Některé role vyžadují heslo, jiné fungují bez hesla. Pokud se uživatel autentizuje bez hesla, systém ověřuje, zda je registrován na pracovišti odpovídajícím použitému SSL certifikátu.</w:t>
      </w:r>
    </w:p>
    <w:p w14:paraId="5EBF6A75" w14:textId="77777777" w:rsidR="00E90DE0" w:rsidRDefault="00E90DE0" w:rsidP="00E90DE0"/>
    <w:p w14:paraId="12BBA66B" w14:textId="7063F1AD" w:rsidR="00E90DE0" w:rsidRDefault="00E90DE0" w:rsidP="00E90DE0">
      <w:r>
        <w:t>V konkrétních případech mají některé role omezení – např. rizikové zdravotnické prostředky může předepisovat jen lékař.</w:t>
      </w:r>
    </w:p>
    <w:p w14:paraId="43EC0AF2" w14:textId="77777777" w:rsidR="00E90DE0" w:rsidRDefault="00E90DE0" w:rsidP="00E90DE0">
      <w:pPr>
        <w:pStyle w:val="AQNadpis3"/>
      </w:pPr>
      <w:bookmarkStart w:id="57" w:name="_Toc119760946"/>
      <w:r>
        <w:t>Přehled aplikačních rolí uživatelů pro modul ePoukaz</w:t>
      </w:r>
      <w:bookmarkEnd w:id="57"/>
    </w:p>
    <w:tbl>
      <w:tblPr>
        <w:tblStyle w:val="Tabulka"/>
        <w:tblW w:w="0" w:type="auto"/>
        <w:jc w:val="center"/>
        <w:tblLook w:val="04A0" w:firstRow="1" w:lastRow="0" w:firstColumn="1" w:lastColumn="0" w:noHBand="0" w:noVBand="1"/>
      </w:tblPr>
      <w:tblGrid>
        <w:gridCol w:w="2825"/>
        <w:gridCol w:w="2268"/>
        <w:gridCol w:w="3261"/>
      </w:tblGrid>
      <w:tr w:rsidR="00FA0707" w:rsidRPr="00442A4E" w14:paraId="7B2AFCA6" w14:textId="77777777" w:rsidTr="00094C3A">
        <w:trPr>
          <w:jc w:val="center"/>
        </w:trPr>
        <w:tc>
          <w:tcPr>
            <w:tcW w:w="2825" w:type="dxa"/>
          </w:tcPr>
          <w:p w14:paraId="516CC8F8" w14:textId="77777777" w:rsidR="00FA0707" w:rsidRPr="00442A4E" w:rsidRDefault="00FA0707" w:rsidP="001D789E">
            <w:pPr>
              <w:jc w:val="left"/>
              <w:rPr>
                <w:b/>
              </w:rPr>
            </w:pPr>
            <w:r w:rsidRPr="00442A4E">
              <w:rPr>
                <w:b/>
              </w:rPr>
              <w:t>Název role</w:t>
            </w:r>
          </w:p>
        </w:tc>
        <w:tc>
          <w:tcPr>
            <w:tcW w:w="2268" w:type="dxa"/>
          </w:tcPr>
          <w:p w14:paraId="5F9C78F5" w14:textId="77777777" w:rsidR="00FA0707" w:rsidRPr="00442A4E" w:rsidRDefault="00FA0707" w:rsidP="001D789E">
            <w:pPr>
              <w:jc w:val="left"/>
              <w:rPr>
                <w:b/>
              </w:rPr>
            </w:pPr>
            <w:r w:rsidRPr="00442A4E">
              <w:rPr>
                <w:b/>
              </w:rPr>
              <w:t>Přihlášení s heslem nebo bez hesla</w:t>
            </w:r>
          </w:p>
        </w:tc>
        <w:tc>
          <w:tcPr>
            <w:tcW w:w="3261" w:type="dxa"/>
          </w:tcPr>
          <w:p w14:paraId="10D94B50" w14:textId="77777777" w:rsidR="00FA0707" w:rsidRPr="00442A4E" w:rsidRDefault="00FA0707" w:rsidP="001D789E">
            <w:pPr>
              <w:jc w:val="left"/>
              <w:rPr>
                <w:b/>
              </w:rPr>
            </w:pPr>
            <w:r>
              <w:rPr>
                <w:b/>
              </w:rPr>
              <w:t>Předepisující/vydávající role</w:t>
            </w:r>
          </w:p>
        </w:tc>
      </w:tr>
      <w:tr w:rsidR="00FA0707" w:rsidRPr="00442A4E" w14:paraId="47051CAB" w14:textId="77777777" w:rsidTr="00094C3A">
        <w:trPr>
          <w:jc w:val="center"/>
        </w:trPr>
        <w:tc>
          <w:tcPr>
            <w:tcW w:w="2825" w:type="dxa"/>
          </w:tcPr>
          <w:p w14:paraId="3B2B5C2C" w14:textId="77777777" w:rsidR="00FA0707" w:rsidRPr="00442A4E" w:rsidRDefault="00FA0707" w:rsidP="001D789E">
            <w:pPr>
              <w:jc w:val="left"/>
            </w:pPr>
            <w:r>
              <w:t>Lékař</w:t>
            </w:r>
          </w:p>
        </w:tc>
        <w:tc>
          <w:tcPr>
            <w:tcW w:w="2268" w:type="dxa"/>
          </w:tcPr>
          <w:p w14:paraId="71136CA6" w14:textId="77777777" w:rsidR="00FA0707" w:rsidRPr="00442A4E" w:rsidRDefault="00FA0707" w:rsidP="001D789E">
            <w:r>
              <w:t>S heslem</w:t>
            </w:r>
          </w:p>
        </w:tc>
        <w:tc>
          <w:tcPr>
            <w:tcW w:w="3261" w:type="dxa"/>
          </w:tcPr>
          <w:p w14:paraId="113C07D4" w14:textId="77777777" w:rsidR="00FA0707" w:rsidRPr="00DB0F3C" w:rsidRDefault="00FA0707" w:rsidP="001D789E">
            <w:r w:rsidRPr="00DB0F3C">
              <w:t>Předepisující</w:t>
            </w:r>
          </w:p>
        </w:tc>
      </w:tr>
      <w:tr w:rsidR="00FA0707" w:rsidRPr="00442A4E" w14:paraId="71D8F372" w14:textId="77777777" w:rsidTr="00094C3A">
        <w:trPr>
          <w:jc w:val="center"/>
        </w:trPr>
        <w:tc>
          <w:tcPr>
            <w:tcW w:w="2825" w:type="dxa"/>
          </w:tcPr>
          <w:p w14:paraId="2A299EFE" w14:textId="77777777" w:rsidR="00FA0707" w:rsidRPr="00442A4E" w:rsidRDefault="00FA0707" w:rsidP="001D789E">
            <w:pPr>
              <w:jc w:val="left"/>
            </w:pPr>
            <w:r>
              <w:t>Oční lékař</w:t>
            </w:r>
          </w:p>
        </w:tc>
        <w:tc>
          <w:tcPr>
            <w:tcW w:w="2268" w:type="dxa"/>
          </w:tcPr>
          <w:p w14:paraId="41040131" w14:textId="77777777" w:rsidR="00FA0707" w:rsidRPr="00442A4E" w:rsidRDefault="00FA0707" w:rsidP="001D789E">
            <w:r>
              <w:t>S heslem</w:t>
            </w:r>
          </w:p>
        </w:tc>
        <w:tc>
          <w:tcPr>
            <w:tcW w:w="3261" w:type="dxa"/>
          </w:tcPr>
          <w:p w14:paraId="51AE868C" w14:textId="77777777" w:rsidR="00FA0707" w:rsidRDefault="00FA0707" w:rsidP="001D789E">
            <w:r w:rsidRPr="00DB0F3C">
              <w:t>Předepisující</w:t>
            </w:r>
          </w:p>
          <w:p w14:paraId="2F6C8938" w14:textId="211AC194" w:rsidR="00FA0707" w:rsidRPr="00DB0F3C" w:rsidRDefault="00FA0707" w:rsidP="001D789E">
            <w:r>
              <w:t>Vydávající na pracovišti Optika</w:t>
            </w:r>
          </w:p>
        </w:tc>
      </w:tr>
      <w:tr w:rsidR="00FA0707" w:rsidRPr="00442A4E" w14:paraId="56A9892A" w14:textId="77777777" w:rsidTr="00094C3A">
        <w:trPr>
          <w:jc w:val="center"/>
        </w:trPr>
        <w:tc>
          <w:tcPr>
            <w:tcW w:w="2825" w:type="dxa"/>
          </w:tcPr>
          <w:p w14:paraId="2B004EE8" w14:textId="77777777" w:rsidR="00FA0707" w:rsidRPr="00442A4E" w:rsidRDefault="00FA0707" w:rsidP="001D789E">
            <w:pPr>
              <w:jc w:val="left"/>
            </w:pPr>
            <w:r>
              <w:t>Stomatolog</w:t>
            </w:r>
          </w:p>
        </w:tc>
        <w:tc>
          <w:tcPr>
            <w:tcW w:w="2268" w:type="dxa"/>
          </w:tcPr>
          <w:p w14:paraId="390A38F0" w14:textId="77777777" w:rsidR="00FA0707" w:rsidRPr="00442A4E" w:rsidRDefault="00FA0707" w:rsidP="001D789E">
            <w:r>
              <w:t>S heslem</w:t>
            </w:r>
          </w:p>
        </w:tc>
        <w:tc>
          <w:tcPr>
            <w:tcW w:w="3261" w:type="dxa"/>
          </w:tcPr>
          <w:p w14:paraId="58372594" w14:textId="77777777" w:rsidR="00FA0707" w:rsidRPr="00DB0F3C" w:rsidRDefault="00FA0707" w:rsidP="001D789E">
            <w:r w:rsidRPr="00DB0F3C">
              <w:t>Předepisující</w:t>
            </w:r>
          </w:p>
        </w:tc>
      </w:tr>
      <w:tr w:rsidR="00FA0707" w:rsidRPr="00442A4E" w14:paraId="617432D3" w14:textId="77777777" w:rsidTr="00094C3A">
        <w:trPr>
          <w:jc w:val="center"/>
        </w:trPr>
        <w:tc>
          <w:tcPr>
            <w:tcW w:w="2825" w:type="dxa"/>
          </w:tcPr>
          <w:p w14:paraId="40FFE766" w14:textId="77777777" w:rsidR="00FA0707" w:rsidRPr="00442A4E" w:rsidRDefault="00FA0707" w:rsidP="001D789E">
            <w:pPr>
              <w:jc w:val="left"/>
            </w:pPr>
            <w:r>
              <w:t>Jiný nelékařský zdravotnický pracovník</w:t>
            </w:r>
          </w:p>
        </w:tc>
        <w:tc>
          <w:tcPr>
            <w:tcW w:w="2268" w:type="dxa"/>
          </w:tcPr>
          <w:p w14:paraId="7257EB70" w14:textId="57B56190" w:rsidR="00FA0707" w:rsidRPr="00442A4E" w:rsidRDefault="00CE7E11" w:rsidP="001D789E">
            <w:r>
              <w:t>Bez hesla</w:t>
            </w:r>
          </w:p>
        </w:tc>
        <w:tc>
          <w:tcPr>
            <w:tcW w:w="3261" w:type="dxa"/>
          </w:tcPr>
          <w:p w14:paraId="31F00ECA" w14:textId="77777777" w:rsidR="00FA0707" w:rsidRPr="00DB0F3C" w:rsidRDefault="00FA0707" w:rsidP="001D789E">
            <w:r w:rsidRPr="00DB0F3C">
              <w:t>Předepisující</w:t>
            </w:r>
          </w:p>
        </w:tc>
      </w:tr>
      <w:tr w:rsidR="00FA0707" w:rsidRPr="00442A4E" w14:paraId="05FCB9C6" w14:textId="77777777" w:rsidTr="00094C3A">
        <w:trPr>
          <w:jc w:val="center"/>
        </w:trPr>
        <w:tc>
          <w:tcPr>
            <w:tcW w:w="2825" w:type="dxa"/>
          </w:tcPr>
          <w:p w14:paraId="41CEA184" w14:textId="77777777" w:rsidR="00FA0707" w:rsidRPr="00442A4E" w:rsidRDefault="00FA0707" w:rsidP="001D789E">
            <w:r>
              <w:t>Lékárník</w:t>
            </w:r>
          </w:p>
        </w:tc>
        <w:tc>
          <w:tcPr>
            <w:tcW w:w="2268" w:type="dxa"/>
          </w:tcPr>
          <w:p w14:paraId="2777C73A" w14:textId="77777777" w:rsidR="00FA0707" w:rsidRPr="00442A4E" w:rsidRDefault="00FA0707" w:rsidP="001D789E">
            <w:r>
              <w:t>S heslem</w:t>
            </w:r>
          </w:p>
        </w:tc>
        <w:tc>
          <w:tcPr>
            <w:tcW w:w="3261" w:type="dxa"/>
          </w:tcPr>
          <w:p w14:paraId="3922C56D" w14:textId="77777777" w:rsidR="00FA0707" w:rsidRPr="00442A4E" w:rsidRDefault="00FA0707" w:rsidP="001D789E">
            <w:r>
              <w:t>Vydávající</w:t>
            </w:r>
          </w:p>
        </w:tc>
      </w:tr>
      <w:tr w:rsidR="00FA0707" w:rsidRPr="00442A4E" w14:paraId="163F1A06" w14:textId="77777777" w:rsidTr="00094C3A">
        <w:trPr>
          <w:jc w:val="center"/>
        </w:trPr>
        <w:tc>
          <w:tcPr>
            <w:tcW w:w="2825" w:type="dxa"/>
          </w:tcPr>
          <w:p w14:paraId="4B6F85DE" w14:textId="77777777" w:rsidR="00FA0707" w:rsidRPr="00442A4E" w:rsidRDefault="00FA0707" w:rsidP="001D789E">
            <w:r w:rsidRPr="00743CAA">
              <w:lastRenderedPageBreak/>
              <w:t>Specialista výdeje zdravotnických potřeb</w:t>
            </w:r>
          </w:p>
        </w:tc>
        <w:tc>
          <w:tcPr>
            <w:tcW w:w="2268" w:type="dxa"/>
          </w:tcPr>
          <w:p w14:paraId="213C9BBE" w14:textId="77777777" w:rsidR="00FA0707" w:rsidRPr="00442A4E" w:rsidRDefault="00FA0707" w:rsidP="001D789E">
            <w:r>
              <w:t>Bez hesla</w:t>
            </w:r>
          </w:p>
        </w:tc>
        <w:tc>
          <w:tcPr>
            <w:tcW w:w="3261" w:type="dxa"/>
          </w:tcPr>
          <w:p w14:paraId="2D2F9A4C" w14:textId="77777777" w:rsidR="00FA0707" w:rsidRPr="00442A4E" w:rsidRDefault="00FA0707" w:rsidP="001D789E">
            <w:r>
              <w:t>Vydávající</w:t>
            </w:r>
          </w:p>
        </w:tc>
      </w:tr>
      <w:tr w:rsidR="00FA0707" w:rsidRPr="00442A4E" w14:paraId="6D9E974D" w14:textId="77777777" w:rsidTr="00094C3A">
        <w:trPr>
          <w:jc w:val="center"/>
        </w:trPr>
        <w:tc>
          <w:tcPr>
            <w:tcW w:w="2825" w:type="dxa"/>
          </w:tcPr>
          <w:p w14:paraId="0DD60571" w14:textId="77777777" w:rsidR="00FA0707" w:rsidRPr="00442A4E" w:rsidRDefault="00FA0707" w:rsidP="001D789E">
            <w:r w:rsidRPr="00743CAA">
              <w:t>Pracovník výdejny</w:t>
            </w:r>
          </w:p>
        </w:tc>
        <w:tc>
          <w:tcPr>
            <w:tcW w:w="2268" w:type="dxa"/>
          </w:tcPr>
          <w:p w14:paraId="730266DA" w14:textId="77777777" w:rsidR="00FA0707" w:rsidRPr="00442A4E" w:rsidRDefault="00FA0707" w:rsidP="001D789E">
            <w:r>
              <w:t>Bez hesla</w:t>
            </w:r>
          </w:p>
        </w:tc>
        <w:tc>
          <w:tcPr>
            <w:tcW w:w="3261" w:type="dxa"/>
          </w:tcPr>
          <w:p w14:paraId="3E30B50D" w14:textId="77777777" w:rsidR="00FA0707" w:rsidRPr="00442A4E" w:rsidRDefault="00FA0707" w:rsidP="001D789E">
            <w:r>
              <w:t>Vydávající</w:t>
            </w:r>
          </w:p>
        </w:tc>
      </w:tr>
      <w:tr w:rsidR="00FA0707" w:rsidRPr="00442A4E" w14:paraId="432F2732" w14:textId="77777777" w:rsidTr="00094C3A">
        <w:trPr>
          <w:jc w:val="center"/>
        </w:trPr>
        <w:tc>
          <w:tcPr>
            <w:tcW w:w="2825" w:type="dxa"/>
          </w:tcPr>
          <w:p w14:paraId="781F4E2B" w14:textId="77777777" w:rsidR="00FA0707" w:rsidRPr="00743CAA" w:rsidRDefault="00FA0707" w:rsidP="001D789E">
            <w:r>
              <w:t>Oční specialista</w:t>
            </w:r>
          </w:p>
        </w:tc>
        <w:tc>
          <w:tcPr>
            <w:tcW w:w="2268" w:type="dxa"/>
          </w:tcPr>
          <w:p w14:paraId="734F39D8" w14:textId="77777777" w:rsidR="00FA0707" w:rsidRDefault="00FA0707" w:rsidP="001D789E">
            <w:r>
              <w:t>Bez hesla</w:t>
            </w:r>
          </w:p>
        </w:tc>
        <w:tc>
          <w:tcPr>
            <w:tcW w:w="3261" w:type="dxa"/>
          </w:tcPr>
          <w:p w14:paraId="416B0F1A" w14:textId="562F9258" w:rsidR="00FA0707" w:rsidRDefault="009032AA" w:rsidP="001D789E">
            <w:r>
              <w:t>Vydávající</w:t>
            </w:r>
          </w:p>
        </w:tc>
      </w:tr>
    </w:tbl>
    <w:p w14:paraId="18D0ADA4" w14:textId="77777777" w:rsidR="00E90DE0" w:rsidRPr="0079634B" w:rsidRDefault="00E90DE0" w:rsidP="009069C3"/>
    <w:p w14:paraId="03CA9CAC" w14:textId="40D3FF3B" w:rsidR="00131A5C" w:rsidRPr="009069C3" w:rsidRDefault="00131A5C" w:rsidP="009069C3">
      <w:pPr>
        <w:rPr>
          <w:highlight w:val="yellow"/>
        </w:rPr>
      </w:pPr>
    </w:p>
    <w:p w14:paraId="1FF35C38" w14:textId="0289A614" w:rsidR="0079634B" w:rsidRPr="0079634B" w:rsidRDefault="0079634B" w:rsidP="009069C3">
      <w:r w:rsidRPr="0079634B">
        <w:t>Autentizace uživatele probíhá pomocí přiděleného uživatelského jména (loginu) a hesla</w:t>
      </w:r>
      <w:r>
        <w:t xml:space="preserve"> (stejné jako v</w:t>
      </w:r>
      <w:r w:rsidR="00B74144">
        <w:t> </w:t>
      </w:r>
      <w:r>
        <w:t>případě systému eRecept)</w:t>
      </w:r>
      <w:r w:rsidRPr="0079634B">
        <w:t xml:space="preserve"> NEBO pomocí autentizace v</w:t>
      </w:r>
      <w:r w:rsidR="00B74144">
        <w:t> </w:t>
      </w:r>
      <w:r w:rsidRPr="0079634B">
        <w:t>NIA.</w:t>
      </w:r>
    </w:p>
    <w:p w14:paraId="00883197" w14:textId="0A2E5DD7" w:rsidR="004D1366" w:rsidRPr="004D1366" w:rsidRDefault="004D1366" w:rsidP="004D1366">
      <w:pPr>
        <w:pStyle w:val="AQNadpis3"/>
      </w:pPr>
      <w:r w:rsidRPr="004D1366">
        <w:t>Autentizace pomocí uživatelského jména a hesla</w:t>
      </w:r>
    </w:p>
    <w:p w14:paraId="5317CCD2" w14:textId="47F10145" w:rsidR="00085A6C" w:rsidRPr="004D1366" w:rsidRDefault="00085A6C" w:rsidP="009069C3">
      <w:r w:rsidRPr="004D1366">
        <w:t xml:space="preserve">Autentizace přistupujícího subjektu je prováděna ověřením předaného uživatelského jména a hesla při každém volání webových služeb. </w:t>
      </w:r>
    </w:p>
    <w:p w14:paraId="5319729F" w14:textId="77777777" w:rsidR="00085A6C" w:rsidRPr="004D1366" w:rsidRDefault="00085A6C" w:rsidP="00085A6C">
      <w:pPr>
        <w:rPr>
          <w:lang w:eastAsia="cs-CZ"/>
        </w:rPr>
      </w:pPr>
      <w:r w:rsidRPr="004D1366">
        <w:rPr>
          <w:lang w:eastAsia="cs-CZ"/>
        </w:rPr>
        <w:t>Každý HTTP požadavek musí mít nastavený atribut Authorization pro BASIC autentizaci:</w:t>
      </w:r>
    </w:p>
    <w:p w14:paraId="124F31E7" w14:textId="3D4E88DF"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b/>
          <w:lang w:eastAsia="cs-CZ"/>
        </w:rPr>
      </w:pPr>
      <w:r w:rsidRPr="004D1366">
        <w:rPr>
          <w:b/>
          <w:lang w:eastAsia="cs-CZ"/>
        </w:rPr>
        <w:t>NAME</w:t>
      </w:r>
      <w:r w:rsidRPr="004D1366">
        <w:rPr>
          <w:b/>
          <w:lang w:eastAsia="cs-CZ"/>
        </w:rPr>
        <w:tab/>
      </w:r>
      <w:r w:rsidRPr="004D1366">
        <w:rPr>
          <w:b/>
          <w:lang w:eastAsia="cs-CZ"/>
        </w:rPr>
        <w:tab/>
      </w:r>
      <w:r w:rsidRPr="004D1366">
        <w:rPr>
          <w:b/>
          <w:lang w:eastAsia="cs-CZ"/>
        </w:rPr>
        <w:tab/>
      </w:r>
      <w:r w:rsidRPr="004D1366">
        <w:rPr>
          <w:b/>
          <w:lang w:eastAsia="cs-CZ"/>
        </w:rPr>
        <w:tab/>
        <w:t>VALUE</w:t>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t>TYPE</w:t>
      </w:r>
    </w:p>
    <w:p w14:paraId="033A333A"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cs-CZ"/>
        </w:rPr>
      </w:pPr>
      <w:r w:rsidRPr="004D1366">
        <w:rPr>
          <w:lang w:eastAsia="cs-CZ"/>
        </w:rPr>
        <w:t>Authorization</w:t>
      </w:r>
      <w:r w:rsidRPr="004D1366">
        <w:rPr>
          <w:lang w:eastAsia="cs-CZ"/>
        </w:rPr>
        <w:tab/>
      </w:r>
      <w:r w:rsidRPr="004D1366">
        <w:rPr>
          <w:lang w:eastAsia="cs-CZ"/>
        </w:rPr>
        <w:tab/>
      </w:r>
      <w:r w:rsidRPr="004D1366">
        <w:rPr>
          <w:lang w:eastAsia="cs-CZ"/>
        </w:rPr>
        <w:tab/>
        <w:t>BASIC  base64(účet uživatele:heslo)</w:t>
      </w:r>
      <w:r w:rsidRPr="004D1366">
        <w:rPr>
          <w:lang w:eastAsia="cs-CZ"/>
        </w:rPr>
        <w:tab/>
      </w:r>
      <w:r w:rsidRPr="004D1366">
        <w:rPr>
          <w:lang w:eastAsia="cs-CZ"/>
        </w:rPr>
        <w:tab/>
        <w:t>String</w:t>
      </w:r>
    </w:p>
    <w:p w14:paraId="6ACBF669" w14:textId="77777777" w:rsidR="00085A6C" w:rsidRPr="004D1366" w:rsidRDefault="00085A6C" w:rsidP="00B660B1">
      <w:pPr>
        <w:jc w:val="left"/>
        <w:rPr>
          <w:lang w:eastAsia="cs-CZ"/>
        </w:rPr>
      </w:pPr>
      <w:r w:rsidRPr="004D1366">
        <w:rPr>
          <w:lang w:eastAsia="cs-CZ"/>
        </w:rPr>
        <w:t xml:space="preserve">Kde base64(účet uživatele: heslo)  </w:t>
      </w:r>
    </w:p>
    <w:p w14:paraId="2DB8F8C8" w14:textId="43BB1B98" w:rsidR="00085A6C" w:rsidRPr="004D1366" w:rsidRDefault="00085A6C" w:rsidP="00B660B1">
      <w:pPr>
        <w:jc w:val="left"/>
      </w:pPr>
      <w:r w:rsidRPr="004D1366">
        <w:rPr>
          <w:lang w:eastAsia="cs-CZ"/>
        </w:rPr>
        <w:t xml:space="preserve">Př. </w:t>
      </w:r>
      <w:r w:rsidR="00B3747B" w:rsidRPr="004D1366">
        <w:rPr>
          <w:lang w:eastAsia="cs-CZ"/>
        </w:rPr>
        <w:t>P</w:t>
      </w:r>
      <w:r w:rsidRPr="004D1366">
        <w:rPr>
          <w:lang w:eastAsia="cs-CZ"/>
        </w:rPr>
        <w:t>ro lékaře je:  base64(</w:t>
      </w:r>
      <w:r w:rsidRPr="004D1366">
        <w:t>aaaaaaaa-bbbb-cccc-dddd-eeeeeeeeeeee:xxxxxxxxxx</w:t>
      </w:r>
      <w:r w:rsidRPr="004D1366">
        <w:rPr>
          <w:lang w:eastAsia="cs-CZ"/>
        </w:rPr>
        <w:t>) = YWFhYWFhYWEtYmJiYi1jY2NjLWRkZGQtZWVlZWVlZWVlZWVlOnh4eHh4eHh4eHg=</w:t>
      </w:r>
    </w:p>
    <w:p w14:paraId="2C2CEAF2" w14:textId="77777777" w:rsidR="00085A6C" w:rsidRPr="004D1366" w:rsidRDefault="00085A6C" w:rsidP="00B660B1">
      <w:pPr>
        <w:spacing w:after="0"/>
        <w:jc w:val="left"/>
      </w:pPr>
      <w:r w:rsidRPr="004D1366">
        <w:t xml:space="preserve">potom je atribut Authorization = </w:t>
      </w:r>
    </w:p>
    <w:p w14:paraId="339FE8EF" w14:textId="6B8BDF92" w:rsidR="00085A6C" w:rsidRPr="004D1366" w:rsidRDefault="00085A6C" w:rsidP="00B660B1">
      <w:pPr>
        <w:spacing w:after="0"/>
        <w:jc w:val="left"/>
      </w:pPr>
      <w:r w:rsidRPr="004D1366">
        <w:t xml:space="preserve"> „BASIC YWFhYWFhYWEtYmJiYi1jY2NjLWRkZGQtZWVlZWVlZWVlZWVlOnh4eHh4eHh4eHg=“</w:t>
      </w:r>
    </w:p>
    <w:p w14:paraId="54AEC7B9" w14:textId="77777777" w:rsidR="004D1366" w:rsidRDefault="004D1366" w:rsidP="009069C3"/>
    <w:p w14:paraId="18B7E94D" w14:textId="4624A251" w:rsidR="00085A6C" w:rsidRPr="004D1366" w:rsidRDefault="004D1366" w:rsidP="009069C3">
      <w:r>
        <w:t>J</w:t>
      </w:r>
      <w:r w:rsidR="00085A6C" w:rsidRPr="004D1366">
        <w:t>e požadováno, aby odesílající SW používal tzv. „preemptivní autorizaci“, tedy každý požadavek posílal hned s</w:t>
      </w:r>
      <w:r w:rsidR="00B74144">
        <w:t> </w:t>
      </w:r>
      <w:r w:rsidR="00085A6C" w:rsidRPr="004D1366">
        <w:t>autorizační hlavičkou. Řada vývojových frameworků pro webové služby pracuje tak, že i při nastavení username/password nejprve posílají požadavek bez autorizace. Autorizaci k</w:t>
      </w:r>
      <w:r w:rsidR="00B74144">
        <w:t> </w:t>
      </w:r>
      <w:r w:rsidR="00085A6C" w:rsidRPr="004D1366">
        <w:t>požadavku doplní až poté, co dostanou chybový kód 401 (Unauthorized) a zasílají tedy tentýž požadavek vždy dvakrát. Tento způsob zasílání zpráv může v</w:t>
      </w:r>
      <w:r w:rsidR="00B74144">
        <w:t> </w:t>
      </w:r>
      <w:r w:rsidR="00085A6C" w:rsidRPr="004D1366">
        <w:t>budoucnu vést k</w:t>
      </w:r>
      <w:r w:rsidR="00B74144">
        <w:t> </w:t>
      </w:r>
      <w:r w:rsidR="00085A6C" w:rsidRPr="004D1366">
        <w:t>automatickému odpojení daného uživatele či celého poskytovatele bezpečnostním dohledem, z</w:t>
      </w:r>
      <w:r w:rsidR="00B74144">
        <w:t> </w:t>
      </w:r>
      <w:r w:rsidR="00085A6C" w:rsidRPr="004D1366">
        <w:t>důvodu velkého množství chyb 401 (Unauthorized) za určité časové období.</w:t>
      </w:r>
    </w:p>
    <w:p w14:paraId="627DE598" w14:textId="77777777" w:rsidR="00085A6C" w:rsidRPr="004D1366" w:rsidRDefault="00085A6C" w:rsidP="009069C3"/>
    <w:p w14:paraId="3580ACE4" w14:textId="64B0ABAF" w:rsidR="00687B76" w:rsidRDefault="00085A6C">
      <w:pPr>
        <w:spacing w:before="0" w:after="0"/>
        <w:jc w:val="left"/>
        <w:rPr>
          <w:rFonts w:cstheme="minorBidi"/>
          <w:b/>
          <w:smallCaps/>
          <w:color w:val="0033A9"/>
          <w:sz w:val="40"/>
          <w:szCs w:val="48"/>
        </w:rPr>
      </w:pPr>
      <w:r w:rsidRPr="004D1366">
        <w:t>Elektronický podpis zpráv je popsán v</w:t>
      </w:r>
      <w:r w:rsidR="00B74144">
        <w:t> </w:t>
      </w:r>
      <w:r w:rsidR="00FF32BF">
        <w:t xml:space="preserve">kapitole </w:t>
      </w:r>
      <w:r w:rsidR="00FF32BF">
        <w:fldChar w:fldCharType="begin"/>
      </w:r>
      <w:r w:rsidR="00FF32BF">
        <w:instrText xml:space="preserve"> REF _Ref77111927 \r \h </w:instrText>
      </w:r>
      <w:r w:rsidR="00FF32BF">
        <w:fldChar w:fldCharType="separate"/>
      </w:r>
      <w:r w:rsidR="00687B76">
        <w:t>0</w:t>
      </w:r>
      <w:r w:rsidR="00FF32BF">
        <w:fldChar w:fldCharType="end"/>
      </w:r>
      <w:r w:rsidR="004B5B3C">
        <w:t>.</w:t>
      </w:r>
      <w:r w:rsidR="00FF32BF">
        <w:t xml:space="preserve"> </w:t>
      </w:r>
      <w:r w:rsidR="00FF32BF">
        <w:fldChar w:fldCharType="begin"/>
      </w:r>
      <w:r w:rsidR="00FF32BF">
        <w:instrText xml:space="preserve"> REF _Ref77111939 \h </w:instrText>
      </w:r>
      <w:r w:rsidR="00FF32BF">
        <w:fldChar w:fldCharType="separate"/>
      </w:r>
      <w:r w:rsidR="00687B76">
        <w:br w:type="page"/>
      </w:r>
    </w:p>
    <w:p w14:paraId="12DDE205" w14:textId="1BCA4B74" w:rsidR="00085A6C" w:rsidRPr="004D1366" w:rsidRDefault="00687B76" w:rsidP="009069C3">
      <w:r w:rsidRPr="00E57D7E">
        <w:lastRenderedPageBreak/>
        <w:t>Elektronický podpis zpráv</w:t>
      </w:r>
      <w:r w:rsidR="00FF32BF">
        <w:fldChar w:fldCharType="end"/>
      </w:r>
      <w:r w:rsidR="00FF32BF">
        <w:t>.</w:t>
      </w:r>
      <w:r w:rsidR="00085A6C" w:rsidRPr="004D1366">
        <w:t xml:space="preserve"> Pro předepisování ani pro výdej v</w:t>
      </w:r>
      <w:r w:rsidR="00B74144">
        <w:t> </w:t>
      </w:r>
      <w:r w:rsidR="00085A6C" w:rsidRPr="004D1366">
        <w:t>testovacím ani ostrém prostředí nepotřebujete z</w:t>
      </w:r>
      <w:r w:rsidR="00B74144">
        <w:t> </w:t>
      </w:r>
      <w:r w:rsidR="00085A6C" w:rsidRPr="004D1366">
        <w:t xml:space="preserve">hlediska legislativy kvalifikovaný </w:t>
      </w:r>
      <w:r w:rsidR="004B5B3C">
        <w:t>podpis</w:t>
      </w:r>
      <w:r w:rsidR="004B5B3C" w:rsidRPr="004D1366">
        <w:t xml:space="preserve"> </w:t>
      </w:r>
      <w:r w:rsidR="00085A6C" w:rsidRPr="004D1366">
        <w:t xml:space="preserve">vytvořený na kvalifikovaném prostředku, protože vám stačí </w:t>
      </w:r>
      <w:r w:rsidR="00B3747B">
        <w:t>„</w:t>
      </w:r>
      <w:r w:rsidR="00085A6C" w:rsidRPr="004D1366">
        <w:t>zaručený elektronický podpis založený na kvalifikovaném certifikátu</w:t>
      </w:r>
      <w:r w:rsidR="00B3747B">
        <w:t>“</w:t>
      </w:r>
      <w:r w:rsidR="00085A6C" w:rsidRPr="004D1366">
        <w:t xml:space="preserve"> </w:t>
      </w:r>
      <w:r w:rsidR="004B5B3C">
        <w:t>,</w:t>
      </w:r>
      <w:r w:rsidR="00085A6C" w:rsidRPr="004D1366">
        <w:t xml:space="preserve">který splňuje i podmínky </w:t>
      </w:r>
      <w:r w:rsidR="00B3747B">
        <w:t>„</w:t>
      </w:r>
      <w:r w:rsidR="00085A6C" w:rsidRPr="004D1366">
        <w:t>uznávaného elektronického podpisu</w:t>
      </w:r>
      <w:r w:rsidR="00B3747B">
        <w:t>“</w:t>
      </w:r>
      <w:r w:rsidR="00085A6C" w:rsidRPr="004D1366">
        <w:t>. Ostatně v</w:t>
      </w:r>
      <w:r w:rsidR="00B74144">
        <w:t> </w:t>
      </w:r>
      <w:r w:rsidR="00085A6C" w:rsidRPr="004D1366">
        <w:t xml:space="preserve">centrální aplikaci není ani technicky možné zjistit, jakými prostředky byl podpis vytvořen. </w:t>
      </w:r>
    </w:p>
    <w:p w14:paraId="65349F93" w14:textId="77777777" w:rsidR="00085A6C" w:rsidRPr="004D1366" w:rsidRDefault="00085A6C" w:rsidP="009069C3"/>
    <w:p w14:paraId="2EDAA85D" w14:textId="524C85AB" w:rsidR="00085A6C" w:rsidRPr="004D1366" w:rsidRDefault="00085A6C" w:rsidP="009069C3">
      <w:r w:rsidRPr="004D1366">
        <w:t>Na produkčním prostředí jsou akceptovány certifikáty akreditovaných certifikačních autorit (I.CA, PostSignum, eIdentity</w:t>
      </w:r>
      <w:r w:rsidR="003D29B2">
        <w:t>, NCA</w:t>
      </w:r>
      <w:r w:rsidRPr="004D1366">
        <w:t>) a slovenského NBÚ. Dále jsou na testovacím prostředí akceptovány certifikáty od cacert.org</w:t>
      </w:r>
      <w:r w:rsidR="00FF32BF">
        <w:t xml:space="preserve"> a PostSignum</w:t>
      </w:r>
      <w:r w:rsidRPr="004D1366">
        <w:t>.</w:t>
      </w:r>
    </w:p>
    <w:p w14:paraId="1579C916" w14:textId="4F361448" w:rsidR="00085A6C" w:rsidRPr="004D1366" w:rsidRDefault="00085A6C" w:rsidP="00085A6C">
      <w:r w:rsidRPr="004D1366">
        <w:t>V</w:t>
      </w:r>
      <w:r w:rsidR="00B74144">
        <w:t> </w:t>
      </w:r>
      <w:r w:rsidRPr="004D1366">
        <w:t>případě chyby „Nesouhlasí elektronický podpis“ obvykle nesedí digest uvedený ve zprávě v</w:t>
      </w:r>
      <w:r w:rsidR="00B74144">
        <w:t> </w:t>
      </w:r>
      <w:r w:rsidRPr="004D1366">
        <w:t>rámci elementu Signature.SignedInfo.Reference.DigestValue s</w:t>
      </w:r>
      <w:r w:rsidR="00B74144">
        <w:t> </w:t>
      </w:r>
      <w:r w:rsidRPr="004D1366">
        <w:t>digestem vypočítaným v</w:t>
      </w:r>
      <w:r w:rsidR="00B74144">
        <w:t> </w:t>
      </w:r>
      <w:r w:rsidRPr="004D1366">
        <w:t>centru ze zprávy. Může to být dáno například tím, že zpráva je modifikována po podpisu například při vkládání do SOAP obálky. I změna ve whitespace (přidání mezer pro úpravu formátování) je z</w:t>
      </w:r>
      <w:r w:rsidR="00B74144">
        <w:t> </w:t>
      </w:r>
      <w:r w:rsidRPr="004D1366">
        <w:t xml:space="preserve">tohoto pohledu změnou. U chybně podepsané zprávy bohužel lze pouze konstatovat, že ten podpis je skutečně chybně a nelze uvést bližší údaje. Lze však použít dostupných veřejných ověřovačů podpisů pro samostatné ověření validity  podpisu bez SOAP obálky (jen </w:t>
      </w:r>
      <w:r w:rsidR="00B3747B">
        <w:t>„</w:t>
      </w:r>
      <w:r w:rsidRPr="004D1366">
        <w:t>vnitřní</w:t>
      </w:r>
      <w:r w:rsidR="00B3747B">
        <w:t>“</w:t>
      </w:r>
      <w:r w:rsidRPr="004D1366">
        <w:t xml:space="preserve"> XML):</w:t>
      </w:r>
    </w:p>
    <w:p w14:paraId="7C240789" w14:textId="77777777" w:rsidR="00085A6C" w:rsidRPr="004D1366" w:rsidRDefault="00085A6C" w:rsidP="00D203C2">
      <w:pPr>
        <w:pStyle w:val="Odstavecseseznamem"/>
        <w:numPr>
          <w:ilvl w:val="0"/>
          <w:numId w:val="22"/>
        </w:numPr>
      </w:pPr>
      <w:hyperlink r:id="rId23" w:history="1">
        <w:r w:rsidRPr="004D1366">
          <w:rPr>
            <w:rStyle w:val="Hypertextovodkaz"/>
            <w:rFonts w:asciiTheme="minorHAnsi" w:hAnsiTheme="minorHAnsi" w:cstheme="minorHAnsi"/>
          </w:rPr>
          <w:t>www.signatur.rtr.at/en/elsi/Pruefung.html</w:t>
        </w:r>
      </w:hyperlink>
    </w:p>
    <w:p w14:paraId="45813EE4" w14:textId="743300C5" w:rsidR="004D1366" w:rsidRPr="004D1366" w:rsidRDefault="004D1366" w:rsidP="00D203C2">
      <w:pPr>
        <w:pStyle w:val="Odstavecseseznamem"/>
        <w:numPr>
          <w:ilvl w:val="0"/>
          <w:numId w:val="22"/>
        </w:numPr>
      </w:pPr>
      <w:hyperlink r:id="rId24" w:history="1">
        <w:r w:rsidRPr="004D1366">
          <w:rPr>
            <w:rStyle w:val="Hypertextovodkaz"/>
            <w:rFonts w:asciiTheme="minorHAnsi" w:hAnsiTheme="minorHAnsi" w:cstheme="minorHAnsi"/>
          </w:rPr>
          <w:t>www.aleksey.com/xmlsec/xmldsig-verifier.html</w:t>
        </w:r>
      </w:hyperlink>
    </w:p>
    <w:p w14:paraId="3C82CA21" w14:textId="2849965E" w:rsidR="00085A6C" w:rsidRDefault="00085A6C" w:rsidP="00085A6C">
      <w:r w:rsidRPr="004D1366">
        <w:t>Častou chybou je podepisování například elementu ZalozeniPredpisuDotaz, ale správně se má podepisovat element SignedInfo. Ze ZalozeniPredpisuDotaz se počítá pouze digest, který je pak součástí podepisovaného SignedInfo. Další běžnou chybou je, že SW neposílá v</w:t>
      </w:r>
      <w:r w:rsidR="00B74144">
        <w:t> </w:t>
      </w:r>
      <w:r w:rsidRPr="004D1366">
        <w:t>Content-Type charset (UTF-8), takže se XML interpretuje s</w:t>
      </w:r>
      <w:r w:rsidR="00B74144">
        <w:t> </w:t>
      </w:r>
      <w:r w:rsidRPr="004D1366">
        <w:t xml:space="preserve">chybnou </w:t>
      </w:r>
      <w:r w:rsidR="00213E28" w:rsidRPr="004D1366">
        <w:t>češtinou,</w:t>
      </w:r>
      <w:r w:rsidRPr="004D1366">
        <w:t xml:space="preserve"> a proto nesedí podpis, což lze ověřit zasláním předpisu s</w:t>
      </w:r>
      <w:r w:rsidR="00B74144">
        <w:t> </w:t>
      </w:r>
      <w:r w:rsidRPr="004D1366">
        <w:t>texty bez diakritiky. Doporučený obsah http hlavičky Content-Type v</w:t>
      </w:r>
      <w:r w:rsidR="00B74144">
        <w:t> </w:t>
      </w:r>
      <w:r w:rsidRPr="004D1366">
        <w:t>požadavku je „text/xml;charset=UTF-8“.</w:t>
      </w:r>
    </w:p>
    <w:p w14:paraId="1712E5A4" w14:textId="12C45D00" w:rsidR="004D1366" w:rsidRDefault="004D1366" w:rsidP="004D1366">
      <w:pPr>
        <w:pStyle w:val="AQNadpis3"/>
      </w:pPr>
      <w:r w:rsidRPr="004D1366">
        <w:t xml:space="preserve">Autentizace pomocí </w:t>
      </w:r>
      <w:r w:rsidR="001150DA">
        <w:t>Identity občana (</w:t>
      </w:r>
      <w:r>
        <w:t>NIA</w:t>
      </w:r>
      <w:r w:rsidR="001150DA">
        <w:t>)</w:t>
      </w:r>
    </w:p>
    <w:p w14:paraId="3AED8825" w14:textId="654C7FD0" w:rsidR="00B22043" w:rsidRDefault="00B22043" w:rsidP="00B22043">
      <w:r>
        <w:t>Autentizace pomocí NIA je popsána v</w:t>
      </w:r>
      <w:r w:rsidR="00B74144">
        <w:t> </w:t>
      </w:r>
      <w:r>
        <w:t xml:space="preserve">samostatném dokumentu, který je dostupný na </w:t>
      </w:r>
      <w:hyperlink r:id="rId25" w:history="1">
        <w:r w:rsidRPr="006A3A07">
          <w:rPr>
            <w:rStyle w:val="Hypertextovodkaz"/>
            <w:rFonts w:asciiTheme="minorHAnsi" w:hAnsiTheme="minorHAnsi"/>
          </w:rPr>
          <w:t>https://testnia.sukl.cz/</w:t>
        </w:r>
      </w:hyperlink>
      <w:r>
        <w:t xml:space="preserve">.  </w:t>
      </w:r>
      <w:r w:rsidRPr="00245DCC">
        <w:t xml:space="preserve">Pro veškeré operace uživatelů přistupujících prostřednictvím NIA </w:t>
      </w:r>
      <w:r w:rsidRPr="00970B17">
        <w:rPr>
          <w:b/>
        </w:rPr>
        <w:t>NEBUDE</w:t>
      </w:r>
      <w:r w:rsidRPr="00245DCC">
        <w:t xml:space="preserve"> vyžadován </w:t>
      </w:r>
      <w:r>
        <w:t xml:space="preserve">elektronický </w:t>
      </w:r>
      <w:r w:rsidRPr="00245DCC">
        <w:t>podpis</w:t>
      </w:r>
      <w:r>
        <w:t xml:space="preserve"> zpráv jako tomu je v</w:t>
      </w:r>
      <w:r w:rsidR="00B74144">
        <w:t> </w:t>
      </w:r>
      <w:r>
        <w:t>případě autentizace prostřednictví loginu a hesla.</w:t>
      </w:r>
    </w:p>
    <w:p w14:paraId="20D12B95" w14:textId="77777777" w:rsidR="0079634B" w:rsidRDefault="0079634B">
      <w:pPr>
        <w:spacing w:before="0" w:after="0"/>
        <w:jc w:val="left"/>
        <w:rPr>
          <w:rFonts w:cstheme="minorBidi"/>
          <w:smallCaps/>
          <w:color w:val="0033A9"/>
          <w:sz w:val="40"/>
          <w:szCs w:val="48"/>
        </w:rPr>
      </w:pPr>
      <w:r>
        <w:br w:type="page"/>
      </w:r>
    </w:p>
    <w:p w14:paraId="5B393F77" w14:textId="05837FF9" w:rsidR="00085A6C" w:rsidRDefault="00085A6C" w:rsidP="00EB265B">
      <w:pPr>
        <w:pStyle w:val="AQNadpis2"/>
      </w:pPr>
      <w:bookmarkStart w:id="58" w:name="_Toc228257583"/>
      <w:r>
        <w:lastRenderedPageBreak/>
        <w:t>Popis rozhraní</w:t>
      </w:r>
      <w:bookmarkEnd w:id="58"/>
    </w:p>
    <w:p w14:paraId="3E4495AB" w14:textId="1ED62249" w:rsidR="00085A6C" w:rsidRPr="009E3CE0" w:rsidRDefault="00085A6C" w:rsidP="00085A6C">
      <w:r>
        <w:t>Technický popis rozhraní představuje WSDL</w:t>
      </w:r>
      <w:r w:rsidR="00EB265B">
        <w:t>.</w:t>
      </w:r>
    </w:p>
    <w:p w14:paraId="5DDC2DF8" w14:textId="77777777" w:rsidR="00085A6C" w:rsidRDefault="00085A6C" w:rsidP="00085A6C">
      <w:r>
        <w:t>Služby jsou založeny na následujících standardech:</w:t>
      </w:r>
    </w:p>
    <w:p w14:paraId="62DC78F4" w14:textId="77777777" w:rsidR="00085A6C" w:rsidRDefault="00085A6C" w:rsidP="00D203C2">
      <w:pPr>
        <w:pStyle w:val="Odstavecseseznamem"/>
        <w:numPr>
          <w:ilvl w:val="0"/>
          <w:numId w:val="21"/>
        </w:numPr>
      </w:pPr>
      <w:r>
        <w:t>použití WSDL 1.1</w:t>
      </w:r>
    </w:p>
    <w:p w14:paraId="3F191E21" w14:textId="77777777" w:rsidR="00085A6C" w:rsidRDefault="00085A6C" w:rsidP="00D203C2">
      <w:pPr>
        <w:pStyle w:val="Odstavecseseznamem"/>
        <w:numPr>
          <w:ilvl w:val="0"/>
          <w:numId w:val="21"/>
        </w:numPr>
      </w:pPr>
      <w:r>
        <w:t>použití SOAP 1.1</w:t>
      </w:r>
    </w:p>
    <w:p w14:paraId="41A5AAA2" w14:textId="77777777" w:rsidR="00085A6C" w:rsidRDefault="00085A6C" w:rsidP="00D203C2">
      <w:pPr>
        <w:pStyle w:val="Odstavecseseznamem"/>
        <w:numPr>
          <w:ilvl w:val="0"/>
          <w:numId w:val="21"/>
        </w:numPr>
      </w:pPr>
      <w:r>
        <w:t>použití WS-I Basic Profile 1.1</w:t>
      </w:r>
    </w:p>
    <w:p w14:paraId="0B8FF01B" w14:textId="77777777" w:rsidR="00085A6C" w:rsidRDefault="00085A6C" w:rsidP="00D203C2">
      <w:pPr>
        <w:pStyle w:val="Odstavecseseznamem"/>
        <w:numPr>
          <w:ilvl w:val="0"/>
          <w:numId w:val="21"/>
        </w:numPr>
      </w:pPr>
      <w:r>
        <w:t>použití SOAP/HTTP binding (komunikační protokol mezi systémy je HTTP)</w:t>
      </w:r>
    </w:p>
    <w:p w14:paraId="2BFAFAD3" w14:textId="77777777" w:rsidR="00085A6C" w:rsidRDefault="00085A6C" w:rsidP="00D203C2">
      <w:pPr>
        <w:pStyle w:val="Odstavecseseznamem"/>
        <w:numPr>
          <w:ilvl w:val="0"/>
          <w:numId w:val="21"/>
        </w:numPr>
      </w:pPr>
      <w:r>
        <w:t>použití soapAction pro všechny operace (nad požadavek WS-I Basic Profile 1.1)</w:t>
      </w:r>
    </w:p>
    <w:p w14:paraId="56754146" w14:textId="77777777" w:rsidR="00085A6C" w:rsidRDefault="00085A6C" w:rsidP="00D203C2">
      <w:pPr>
        <w:pStyle w:val="Odstavecseseznamem"/>
        <w:numPr>
          <w:ilvl w:val="0"/>
          <w:numId w:val="21"/>
        </w:numPr>
      </w:pPr>
      <w:r>
        <w:t>použití scénáře pro výměnu zpráv, MEP: In-Out</w:t>
      </w:r>
    </w:p>
    <w:p w14:paraId="6B56055A" w14:textId="77777777" w:rsidR="00085A6C" w:rsidRDefault="00085A6C" w:rsidP="00D203C2">
      <w:pPr>
        <w:pStyle w:val="Odstavecseseznamem"/>
        <w:numPr>
          <w:ilvl w:val="0"/>
          <w:numId w:val="21"/>
        </w:numPr>
      </w:pPr>
      <w:r>
        <w:t>pro přenos binárních dat pro vybrané uživatele použití MTOM/XOP (nad požadavek WS-I Basic Profile 1.1)</w:t>
      </w:r>
    </w:p>
    <w:p w14:paraId="5E182F40" w14:textId="77777777" w:rsidR="00085A6C" w:rsidRDefault="00085A6C" w:rsidP="00D203C2">
      <w:pPr>
        <w:pStyle w:val="Odstavecseseznamem"/>
        <w:numPr>
          <w:ilvl w:val="0"/>
          <w:numId w:val="21"/>
        </w:numPr>
      </w:pPr>
      <w:r>
        <w:t>XSD schéma</w:t>
      </w:r>
    </w:p>
    <w:p w14:paraId="60D99745" w14:textId="77777777" w:rsidR="00085A6C" w:rsidRDefault="00085A6C" w:rsidP="00D203C2">
      <w:pPr>
        <w:pStyle w:val="Odstavecseseznamem"/>
        <w:numPr>
          <w:ilvl w:val="0"/>
          <w:numId w:val="21"/>
        </w:numPr>
      </w:pPr>
      <w:r>
        <w:t>zabezpečení webových služeb pomocí komunikační vrstvy (nepoužívá se WS-Security, atd.).</w:t>
      </w:r>
    </w:p>
    <w:p w14:paraId="168D16EC" w14:textId="77777777" w:rsidR="00085A6C" w:rsidRDefault="00085A6C" w:rsidP="00D203C2">
      <w:pPr>
        <w:pStyle w:val="Odstavecseseznamem"/>
        <w:numPr>
          <w:ilvl w:val="0"/>
          <w:numId w:val="21"/>
        </w:numPr>
      </w:pPr>
      <w:r>
        <w:t>použití XML Digital Signature</w:t>
      </w:r>
    </w:p>
    <w:p w14:paraId="3DB521F1" w14:textId="77777777" w:rsidR="00085A6C" w:rsidRDefault="00085A6C" w:rsidP="00D203C2">
      <w:pPr>
        <w:pStyle w:val="Odstavecseseznamem"/>
        <w:numPr>
          <w:ilvl w:val="0"/>
          <w:numId w:val="21"/>
        </w:numPr>
      </w:pPr>
      <w:r>
        <w:t xml:space="preserve">doporučeno použití </w:t>
      </w:r>
      <w:r w:rsidRPr="006F1EEE">
        <w:t xml:space="preserve">Content-Type: application/soap+xml </w:t>
      </w:r>
      <w:r>
        <w:t xml:space="preserve">a měl by být určený </w:t>
      </w:r>
      <w:r w:rsidRPr="006F1EEE">
        <w:t>charset UTF-8</w:t>
      </w:r>
    </w:p>
    <w:p w14:paraId="55C58B25" w14:textId="77777777" w:rsidR="00E47B1B" w:rsidRDefault="00E47B1B" w:rsidP="00E47B1B"/>
    <w:p w14:paraId="2186EC38" w14:textId="3FA53991" w:rsidR="00E47B1B" w:rsidRDefault="00E47B1B" w:rsidP="00B84B32">
      <w:pPr>
        <w:spacing w:before="0" w:after="0"/>
        <w:jc w:val="left"/>
        <w:rPr>
          <w:rFonts w:cstheme="minorBidi"/>
          <w:b/>
          <w:smallCaps/>
          <w:color w:val="0033A9"/>
          <w:sz w:val="40"/>
          <w:szCs w:val="48"/>
        </w:rPr>
      </w:pPr>
    </w:p>
    <w:p w14:paraId="409E50EF" w14:textId="71F77129" w:rsidR="000248A9" w:rsidRDefault="000248A9" w:rsidP="00B84B32">
      <w:pPr>
        <w:spacing w:before="0" w:after="0"/>
        <w:jc w:val="left"/>
        <w:rPr>
          <w:rFonts w:cstheme="minorBidi"/>
          <w:b/>
          <w:smallCaps/>
          <w:color w:val="0033A9"/>
          <w:sz w:val="40"/>
          <w:szCs w:val="48"/>
        </w:rPr>
      </w:pPr>
    </w:p>
    <w:p w14:paraId="1CA2A74F" w14:textId="77777777" w:rsidR="001150DA" w:rsidRDefault="001150DA">
      <w:pPr>
        <w:spacing w:before="0" w:after="0"/>
        <w:jc w:val="left"/>
        <w:rPr>
          <w:rFonts w:cstheme="minorBidi"/>
          <w:b/>
          <w:smallCaps/>
          <w:color w:val="0033A9"/>
          <w:sz w:val="40"/>
          <w:szCs w:val="48"/>
        </w:rPr>
      </w:pPr>
      <w:bookmarkStart w:id="59" w:name="_Toc73360584"/>
      <w:r>
        <w:br w:type="page"/>
      </w:r>
    </w:p>
    <w:p w14:paraId="1C22A2D3" w14:textId="216AE367" w:rsidR="00EF0012" w:rsidRDefault="00EF0012" w:rsidP="00EF0012">
      <w:pPr>
        <w:pStyle w:val="AQNadpis1"/>
      </w:pPr>
      <w:bookmarkStart w:id="60" w:name="_Toc228257584"/>
      <w:r>
        <w:lastRenderedPageBreak/>
        <w:t>ePoukaz, vlastnosti</w:t>
      </w:r>
      <w:bookmarkEnd w:id="59"/>
      <w:bookmarkEnd w:id="60"/>
    </w:p>
    <w:p w14:paraId="0DB9F5C0" w14:textId="77777777" w:rsidR="00C33FDA" w:rsidRPr="00C33FDA" w:rsidRDefault="00C33FDA" w:rsidP="00C33FDA">
      <w:r w:rsidRPr="00C33FDA">
        <w:t>Tato kapitola popisuje základní charakteristiky a klíčové funkcionality modulu ePoukaz.</w:t>
      </w:r>
    </w:p>
    <w:p w14:paraId="71267DAD" w14:textId="61D47EF4" w:rsidR="00EF0012" w:rsidRPr="0016321B" w:rsidRDefault="0028227F" w:rsidP="00EF0012">
      <w:pPr>
        <w:pStyle w:val="AQNadpis2"/>
      </w:pPr>
      <w:bookmarkStart w:id="61" w:name="_Toc228257585"/>
      <w:r>
        <w:t>Údaje na ePoukazu dle legislativy</w:t>
      </w:r>
      <w:bookmarkEnd w:id="61"/>
    </w:p>
    <w:p w14:paraId="6CB047F6" w14:textId="77777777" w:rsidR="00EF0012" w:rsidRPr="00207D96" w:rsidRDefault="00EF0012" w:rsidP="00EF0012">
      <w:pPr>
        <w:rPr>
          <w:szCs w:val="20"/>
        </w:rPr>
      </w:pPr>
      <w:r w:rsidRPr="00207D96">
        <w:rPr>
          <w:szCs w:val="20"/>
        </w:rPr>
        <w:t>Dle legislativy ePoukaz obsahuje tyto údaje:</w:t>
      </w:r>
    </w:p>
    <w:p w14:paraId="41C59AC8" w14:textId="77777777" w:rsidR="00EF0012" w:rsidRPr="00207D96" w:rsidRDefault="00EF0012" w:rsidP="00EF0012">
      <w:pPr>
        <w:rPr>
          <w:szCs w:val="20"/>
        </w:rPr>
      </w:pPr>
    </w:p>
    <w:p w14:paraId="54CFD295" w14:textId="1A912537" w:rsidR="00EF0012" w:rsidRPr="00207D96" w:rsidRDefault="00EF0012" w:rsidP="00EF0012">
      <w:pPr>
        <w:rPr>
          <w:szCs w:val="20"/>
        </w:rPr>
      </w:pPr>
      <w:r w:rsidRPr="00207D96">
        <w:rPr>
          <w:szCs w:val="20"/>
        </w:rPr>
        <w:t>a) jméno, popřípadě jména, příjmení, datum narození a adresu místa pobytu předepisujícího a jeho kontaktní údaje včetně jeho telefonu stanovené prováděcím právním předpisem, a identifikační údaje poskytovatele zdravotních služeb, v</w:t>
      </w:r>
      <w:r w:rsidR="00B74144">
        <w:rPr>
          <w:szCs w:val="20"/>
        </w:rPr>
        <w:t> </w:t>
      </w:r>
      <w:r w:rsidRPr="00207D96">
        <w:rPr>
          <w:szCs w:val="20"/>
        </w:rPr>
        <w:t>rámci jehož činnosti předepisující poskytuje zdravotní služby, a to v</w:t>
      </w:r>
      <w:r w:rsidR="00B74144">
        <w:rPr>
          <w:szCs w:val="20"/>
        </w:rPr>
        <w:t> </w:t>
      </w:r>
      <w:r w:rsidRPr="00207D96">
        <w:rPr>
          <w:szCs w:val="20"/>
        </w:rPr>
        <w:t>rozsahu jeho názvu, adresy zdravotnického zařízení a identifikačního čísla pracoviště, bylo-li přiděleno zdravotní pojišťovnou,</w:t>
      </w:r>
    </w:p>
    <w:p w14:paraId="43CE757F" w14:textId="2DFD6636" w:rsidR="00EF0012" w:rsidRPr="00207D96" w:rsidRDefault="00EF0012" w:rsidP="00EF0012">
      <w:pPr>
        <w:rPr>
          <w:szCs w:val="20"/>
        </w:rPr>
      </w:pPr>
      <w:r w:rsidRPr="00207D96">
        <w:rPr>
          <w:szCs w:val="20"/>
        </w:rPr>
        <w:t xml:space="preserve"> b) jméno, popřípadě jména, příjmení, datum narození a adresu místa pobytu osoby vydávající prostředek (dále jen „vydávající“) a jeho kontaktní údaje stanovené prováděcím právním předpisem a identifikační údaje výdejce, a to v</w:t>
      </w:r>
      <w:r w:rsidR="00B74144">
        <w:rPr>
          <w:szCs w:val="20"/>
        </w:rPr>
        <w:t> </w:t>
      </w:r>
      <w:r w:rsidRPr="00207D96">
        <w:rPr>
          <w:szCs w:val="20"/>
        </w:rPr>
        <w:t xml:space="preserve">rozsahu názvu, adresy a kontaktních údajů, </w:t>
      </w:r>
    </w:p>
    <w:p w14:paraId="627E5B08" w14:textId="543C65C8" w:rsidR="00EF0012" w:rsidRPr="00207D96" w:rsidRDefault="00EF0012" w:rsidP="00EF0012">
      <w:pPr>
        <w:rPr>
          <w:szCs w:val="20"/>
        </w:rPr>
      </w:pPr>
      <w:r w:rsidRPr="00207D96">
        <w:rPr>
          <w:szCs w:val="20"/>
        </w:rPr>
        <w:t>c) identifikační údaje pacientů, a to v</w:t>
      </w:r>
      <w:r w:rsidR="00B74144">
        <w:rPr>
          <w:szCs w:val="20"/>
        </w:rPr>
        <w:t> </w:t>
      </w:r>
      <w:r w:rsidRPr="00207D96">
        <w:rPr>
          <w:szCs w:val="20"/>
        </w:rPr>
        <w:t xml:space="preserve">rozsahu údajů uváděných na lékařském předpisu, </w:t>
      </w:r>
    </w:p>
    <w:p w14:paraId="24773034" w14:textId="77777777" w:rsidR="00EF0012" w:rsidRPr="00207D96" w:rsidRDefault="00EF0012" w:rsidP="00EF0012">
      <w:pPr>
        <w:rPr>
          <w:szCs w:val="20"/>
        </w:rPr>
      </w:pPr>
      <w:r w:rsidRPr="00207D96">
        <w:rPr>
          <w:szCs w:val="20"/>
        </w:rPr>
        <w:t xml:space="preserve">d) údaje o předepsaných a vydaných prostředcích včetně názvu, množství a číselného označení prostředku, pokud bylo Ústavem přiděleno. </w:t>
      </w:r>
    </w:p>
    <w:p w14:paraId="0B80FCC2" w14:textId="77777777" w:rsidR="00EF0012" w:rsidRDefault="00EF0012" w:rsidP="00EF0012">
      <w:pPr>
        <w:pStyle w:val="AQNadpis2"/>
      </w:pPr>
      <w:bookmarkStart w:id="62" w:name="_Toc69464173"/>
      <w:bookmarkStart w:id="63" w:name="_Toc73360586"/>
      <w:bookmarkStart w:id="64" w:name="_Toc228257586"/>
      <w:r>
        <w:t>Počet položek na ePoukazu</w:t>
      </w:r>
      <w:bookmarkEnd w:id="62"/>
      <w:bookmarkEnd w:id="63"/>
      <w:bookmarkEnd w:id="64"/>
    </w:p>
    <w:p w14:paraId="6E6D44FD" w14:textId="6DF84137" w:rsidR="00315973" w:rsidRDefault="00EF0012" w:rsidP="00315973">
      <w:r>
        <w:t>Dle platné legislativy lze na poukaz na zdravotnický prostředek předepsat jen jeden zdravotnický prostředek – tedy jednu položku (kód) z</w:t>
      </w:r>
      <w:r w:rsidR="00B74144">
        <w:t> </w:t>
      </w:r>
      <w:r>
        <w:t xml:space="preserve">číselníku zdravotnických prostředků. </w:t>
      </w:r>
    </w:p>
    <w:p w14:paraId="27E3223C" w14:textId="0E248D0B" w:rsidR="00EF0012" w:rsidRDefault="00EF0012" w:rsidP="00EF0012">
      <w:pPr>
        <w:pStyle w:val="AQNadpis3"/>
      </w:pPr>
      <w:bookmarkStart w:id="65" w:name="_Toc69464175"/>
      <w:r>
        <w:t>ZP z</w:t>
      </w:r>
      <w:r w:rsidR="00B74144">
        <w:t> </w:t>
      </w:r>
      <w:r>
        <w:t>v.z.p. hrazené, ale</w:t>
      </w:r>
      <w:r w:rsidR="005043B2">
        <w:t xml:space="preserve"> </w:t>
      </w:r>
      <w:r>
        <w:t>neuvedené v</w:t>
      </w:r>
      <w:r w:rsidR="00B74144">
        <w:t> </w:t>
      </w:r>
      <w:r>
        <w:t>Seznamu SÚKL</w:t>
      </w:r>
      <w:bookmarkEnd w:id="65"/>
      <w:r>
        <w:t xml:space="preserve"> </w:t>
      </w:r>
    </w:p>
    <w:p w14:paraId="4FA521D3" w14:textId="363A0054" w:rsidR="00EF0012" w:rsidRPr="00F30FC3" w:rsidRDefault="00EF0012" w:rsidP="00EF0012">
      <w:r>
        <w:t>U zdravotnických prostředků, které jsou hrazené ze zdravotního pojištění, ale nejsou uvedené v</w:t>
      </w:r>
      <w:r w:rsidR="00B74144">
        <w:t> </w:t>
      </w:r>
      <w:r>
        <w:t>seznamu hrazených zdravotnických prostředků,</w:t>
      </w:r>
      <w:r w:rsidRPr="00F30FC3">
        <w:t xml:space="preserve"> bude použit kód 99999</w:t>
      </w:r>
      <w:r w:rsidR="0072767E">
        <w:t>99</w:t>
      </w:r>
      <w:r w:rsidRPr="00F30FC3">
        <w:t>, který je dnes zdravotními pojišťovnami standardně využíván (u všech takto předepisovaných ZP musí být zadáno ev.č. schválení revizním lékařem)</w:t>
      </w:r>
      <w:r w:rsidR="0066205F">
        <w:t>.</w:t>
      </w:r>
    </w:p>
    <w:p w14:paraId="0D0F872E" w14:textId="7066A0CA" w:rsidR="00EF0012" w:rsidRPr="004A5228" w:rsidRDefault="00EF0012" w:rsidP="00EF0012">
      <w:r w:rsidRPr="00F30FC3">
        <w:t>ZP cirkulované či pronajímané, které jsou hrazeny na základě přechodných ustanovení zákona 48/1997 Sb</w:t>
      </w:r>
      <w:r w:rsidR="008D5EC3">
        <w:t xml:space="preserve">.- </w:t>
      </w:r>
      <w:r w:rsidRPr="00F30FC3">
        <w:t>u všech takto předepisovaných ZP musí být zadáno ev.č. schválení revizním lékařem</w:t>
      </w:r>
      <w:r w:rsidR="00861A62">
        <w:t xml:space="preserve">- </w:t>
      </w:r>
      <w:r w:rsidRPr="00F30FC3">
        <w:t>číslo žádanky</w:t>
      </w:r>
      <w:r w:rsidR="00861A62">
        <w:t xml:space="preserve"> (</w:t>
      </w:r>
      <w:r w:rsidR="00861A62" w:rsidRPr="00861A62">
        <w:t>ZadankaZP</w:t>
      </w:r>
      <w:r w:rsidR="00861A62">
        <w:t>)</w:t>
      </w:r>
      <w:r w:rsidRPr="00F30FC3">
        <w:t>, případně evidenční číslo zdravotnického prostředku</w:t>
      </w:r>
      <w:r w:rsidR="00861A62">
        <w:t xml:space="preserve"> (</w:t>
      </w:r>
      <w:r w:rsidR="00861A62" w:rsidRPr="00861A62">
        <w:t>EvidencniCisloZP</w:t>
      </w:r>
      <w:r w:rsidR="00861A62">
        <w:t>)</w:t>
      </w:r>
      <w:r w:rsidRPr="00F30FC3">
        <w:t xml:space="preserve"> a identifikace smluvního výdejce</w:t>
      </w:r>
      <w:r w:rsidR="00861A62">
        <w:t xml:space="preserve"> (</w:t>
      </w:r>
      <w:r w:rsidR="00861A62" w:rsidRPr="00861A62">
        <w:t>VydejnaICZ</w:t>
      </w:r>
      <w:r w:rsidR="00861A62">
        <w:t>)</w:t>
      </w:r>
      <w:r w:rsidR="008D5EC3">
        <w:t>.</w:t>
      </w:r>
      <w:r w:rsidR="00861A62">
        <w:t xml:space="preserve"> Tyto zdravotnické prostředky budou obsaženy v</w:t>
      </w:r>
      <w:r w:rsidR="00B74144">
        <w:t> </w:t>
      </w:r>
      <w:r w:rsidR="00861A62">
        <w:t xml:space="preserve">číselníku zdravotnických prostředků vystavených na SUKL OpenData. </w:t>
      </w:r>
    </w:p>
    <w:p w14:paraId="27C195ED" w14:textId="10D06CBC" w:rsidR="00EF0012" w:rsidRDefault="00861A62" w:rsidP="00EF0012">
      <w:pPr>
        <w:pStyle w:val="AQNadpis3"/>
      </w:pPr>
      <w:bookmarkStart w:id="66" w:name="_Toc69464176"/>
      <w:r w:rsidRPr="00F30FC3">
        <w:t xml:space="preserve"> </w:t>
      </w:r>
      <w:r w:rsidR="00EF0012" w:rsidRPr="00F30FC3">
        <w:t>„ZP nehrazené z</w:t>
      </w:r>
      <w:r w:rsidR="00B74144">
        <w:t> </w:t>
      </w:r>
      <w:r w:rsidR="00EF0012" w:rsidRPr="00F30FC3">
        <w:t xml:space="preserve">v.z.p. dle Přílohy 3C zákona </w:t>
      </w:r>
      <w:r w:rsidR="00EF0012">
        <w:t xml:space="preserve">č. </w:t>
      </w:r>
      <w:r w:rsidR="00EF0012" w:rsidRPr="00F30FC3">
        <w:t>48/1997 Sb.“ nebo „ZP nehrazené z</w:t>
      </w:r>
      <w:r w:rsidR="00B74144">
        <w:t> </w:t>
      </w:r>
      <w:r w:rsidR="00EF0012" w:rsidRPr="00F30FC3">
        <w:t xml:space="preserve">v.z.p. vydávané výhradně na Poukaz dle §28 odst. 2 zákona </w:t>
      </w:r>
      <w:r w:rsidR="00EF0012">
        <w:t xml:space="preserve">č. </w:t>
      </w:r>
      <w:r w:rsidR="00EF0012" w:rsidRPr="00F30FC3">
        <w:t>89/2021 Sb.“</w:t>
      </w:r>
      <w:bookmarkEnd w:id="66"/>
      <w:r w:rsidR="00EF0012" w:rsidRPr="00F30FC3">
        <w:t xml:space="preserve"> </w:t>
      </w:r>
    </w:p>
    <w:p w14:paraId="48A17100" w14:textId="5ED999AE" w:rsidR="00EF0012" w:rsidRPr="00F30FC3" w:rsidRDefault="00EF0012" w:rsidP="00EF0012">
      <w:r>
        <w:t>P</w:t>
      </w:r>
      <w:r w:rsidRPr="00F30FC3">
        <w:t>okud předepsaný ZP není uveden v</w:t>
      </w:r>
      <w:r w:rsidR="00B74144">
        <w:t> </w:t>
      </w:r>
      <w:r w:rsidRPr="00F30FC3">
        <w:t xml:space="preserve">Seznamu SÚKL – </w:t>
      </w:r>
      <w:r>
        <w:t>bude použit</w:t>
      </w:r>
      <w:r w:rsidRPr="00F30FC3">
        <w:t xml:space="preserve"> kód 9999999</w:t>
      </w:r>
      <w:r>
        <w:t>. V</w:t>
      </w:r>
      <w:r w:rsidR="00B74144">
        <w:t> </w:t>
      </w:r>
      <w:r w:rsidRPr="00F30FC3">
        <w:t>případě, že ZP má kód přidělen</w:t>
      </w:r>
      <w:r>
        <w:t>,</w:t>
      </w:r>
      <w:r w:rsidRPr="00F30FC3">
        <w:t xml:space="preserve"> použi</w:t>
      </w:r>
      <w:r>
        <w:t>je se</w:t>
      </w:r>
      <w:r w:rsidRPr="00F30FC3">
        <w:t xml:space="preserve"> standardní kód uveden</w:t>
      </w:r>
      <w:r w:rsidR="00213E28">
        <w:t>ý</w:t>
      </w:r>
      <w:r w:rsidRPr="00F30FC3">
        <w:t xml:space="preserve"> v</w:t>
      </w:r>
      <w:r w:rsidR="00B74144">
        <w:t> </w:t>
      </w:r>
      <w:r w:rsidRPr="00F30FC3">
        <w:t>Seznamu SÚKL.</w:t>
      </w:r>
    </w:p>
    <w:p w14:paraId="7478E6E9" w14:textId="2B077F7A" w:rsidR="00EF0012" w:rsidRDefault="00EF0012" w:rsidP="00EF0012">
      <w:pPr>
        <w:pStyle w:val="AQNadpis2"/>
      </w:pPr>
      <w:bookmarkStart w:id="67" w:name="_Toc69464177"/>
      <w:bookmarkStart w:id="68" w:name="_Toc73360588"/>
      <w:bookmarkStart w:id="69" w:name="_Toc228257587"/>
      <w:r>
        <w:lastRenderedPageBreak/>
        <w:t xml:space="preserve">Podpisy pacienta </w:t>
      </w:r>
      <w:r w:rsidR="00B3747B">
        <w:t>–</w:t>
      </w:r>
      <w:r>
        <w:t xml:space="preserve"> listinný poukaz x ePoukaz</w:t>
      </w:r>
      <w:bookmarkEnd w:id="67"/>
      <w:bookmarkEnd w:id="68"/>
      <w:bookmarkEnd w:id="69"/>
    </w:p>
    <w:p w14:paraId="5D3F77A6" w14:textId="77777777" w:rsidR="00EF0012" w:rsidRDefault="00EF0012" w:rsidP="00EF0012">
      <w:r>
        <w:t>Na listinném poukazu jsou dvě kolonky na dva podpisy pacienta.</w:t>
      </w:r>
    </w:p>
    <w:p w14:paraId="66DDF0A5" w14:textId="3F273F77" w:rsidR="00EF0012" w:rsidRPr="00902E50" w:rsidRDefault="00EF0012" w:rsidP="00EF0012">
      <w:r w:rsidRPr="00902E50">
        <w:t>Jeden podpis</w:t>
      </w:r>
      <w:r>
        <w:t xml:space="preserve"> slouží k</w:t>
      </w:r>
      <w:r w:rsidR="00B74144">
        <w:t> </w:t>
      </w:r>
      <w:r>
        <w:t>potvrzení pacienta</w:t>
      </w:r>
      <w:r w:rsidRPr="00902E50">
        <w:t xml:space="preserve">, že daný prostředek převzal. </w:t>
      </w:r>
    </w:p>
    <w:p w14:paraId="6B65E5DF" w14:textId="0C8C4143" w:rsidR="00EF0012" w:rsidRPr="00902E50" w:rsidRDefault="00EF0012" w:rsidP="00EF0012">
      <w:r w:rsidRPr="00902E50">
        <w:t xml:space="preserve">Druhý podpis pacienta – deklarace pacienta, </w:t>
      </w:r>
      <w:r>
        <w:t xml:space="preserve">že nepřekračuje frekvenční omezení (tzn. kdy naposled dostal zdrav. </w:t>
      </w:r>
      <w:r w:rsidR="00874981">
        <w:t xml:space="preserve">prostředek </w:t>
      </w:r>
      <w:r>
        <w:t>stejného kódu).</w:t>
      </w:r>
    </w:p>
    <w:p w14:paraId="3F30867C" w14:textId="15A4B5A4" w:rsidR="00EF0012" w:rsidRDefault="00EF0012" w:rsidP="00EF0012">
      <w:r w:rsidRPr="00902E50">
        <w:t>Ani jeden z</w:t>
      </w:r>
      <w:r w:rsidR="00B74144">
        <w:t> </w:t>
      </w:r>
      <w:r w:rsidRPr="00902E50">
        <w:t xml:space="preserve">podpisů není legislativní součástí, je to „ochranný prvek“ ze strany </w:t>
      </w:r>
      <w:r>
        <w:t>zdravotních pojišťoven</w:t>
      </w:r>
      <w:r w:rsidRPr="00902E50">
        <w:t xml:space="preserve">. </w:t>
      </w:r>
      <w:r>
        <w:t>Tento proces nefunguje například</w:t>
      </w:r>
      <w:r w:rsidRPr="00902E50">
        <w:t xml:space="preserve"> při zásilkovém výdeji.</w:t>
      </w:r>
    </w:p>
    <w:p w14:paraId="43A4213B" w14:textId="313D3506" w:rsidR="00EF0012" w:rsidRDefault="00EF0012" w:rsidP="00EF0012">
      <w:pPr>
        <w:rPr>
          <w:b/>
        </w:rPr>
      </w:pPr>
      <w:r w:rsidRPr="005665FA">
        <w:rPr>
          <w:b/>
        </w:rPr>
        <w:t xml:space="preserve">Na ePoukazech </w:t>
      </w:r>
      <w:r w:rsidR="00233136">
        <w:rPr>
          <w:b/>
        </w:rPr>
        <w:t>jsou</w:t>
      </w:r>
      <w:r w:rsidRPr="005665FA">
        <w:rPr>
          <w:b/>
        </w:rPr>
        <w:t xml:space="preserve"> podpisy pacienta zrušené</w:t>
      </w:r>
      <w:r>
        <w:rPr>
          <w:b/>
        </w:rPr>
        <w:t xml:space="preserve">, </w:t>
      </w:r>
      <w:r w:rsidRPr="005665FA">
        <w:rPr>
          <w:b/>
        </w:rPr>
        <w:t xml:space="preserve">systém ePoukaz je </w:t>
      </w:r>
      <w:r w:rsidR="00233136">
        <w:rPr>
          <w:b/>
        </w:rPr>
        <w:t>nevyžaduje</w:t>
      </w:r>
      <w:r w:rsidRPr="005665FA">
        <w:rPr>
          <w:b/>
        </w:rPr>
        <w:t>.</w:t>
      </w:r>
    </w:p>
    <w:p w14:paraId="0A9BBAA4" w14:textId="2A3DC477" w:rsidR="00EF0012" w:rsidRDefault="00EF0012" w:rsidP="00EF0012">
      <w:pPr>
        <w:pStyle w:val="AQNadpis2"/>
      </w:pPr>
      <w:bookmarkStart w:id="70" w:name="_Toc69464178"/>
      <w:bookmarkStart w:id="71" w:name="_Toc73360589"/>
      <w:bookmarkStart w:id="72" w:name="_Toc228257588"/>
      <w:r>
        <w:t xml:space="preserve">Grafické prvky </w:t>
      </w:r>
      <w:r w:rsidR="00B3747B">
        <w:t>–</w:t>
      </w:r>
      <w:r>
        <w:t xml:space="preserve"> listinný poukazu x ePoukaz</w:t>
      </w:r>
      <w:bookmarkEnd w:id="70"/>
      <w:bookmarkEnd w:id="71"/>
      <w:bookmarkEnd w:id="72"/>
    </w:p>
    <w:p w14:paraId="1353CFC4" w14:textId="61C97BAC" w:rsidR="00EF0012" w:rsidRPr="00A03A30" w:rsidRDefault="00EF0012" w:rsidP="00EF0012">
      <w:r>
        <w:t xml:space="preserve">Listinné poukazy obsahují grafické prvky. </w:t>
      </w:r>
      <w:r w:rsidRPr="005665FA">
        <w:rPr>
          <w:b/>
        </w:rPr>
        <w:t xml:space="preserve">Na ePoukazech </w:t>
      </w:r>
      <w:r>
        <w:rPr>
          <w:b/>
        </w:rPr>
        <w:t xml:space="preserve">grafické prvky </w:t>
      </w:r>
      <w:r w:rsidR="00233136">
        <w:rPr>
          <w:b/>
        </w:rPr>
        <w:t>nejsou</w:t>
      </w:r>
      <w:r>
        <w:rPr>
          <w:b/>
        </w:rPr>
        <w:t>.</w:t>
      </w:r>
    </w:p>
    <w:p w14:paraId="11564FCC" w14:textId="77777777" w:rsidR="00EF0012" w:rsidRDefault="00EF0012" w:rsidP="00EF0012">
      <w:pPr>
        <w:pStyle w:val="AQNadpis2"/>
      </w:pPr>
      <w:bookmarkStart w:id="73" w:name="_Toc69464179"/>
      <w:bookmarkStart w:id="74" w:name="_Toc73360590"/>
      <w:bookmarkStart w:id="75" w:name="_Toc228257589"/>
      <w:r>
        <w:t>Typy poukazů</w:t>
      </w:r>
      <w:bookmarkEnd w:id="73"/>
      <w:bookmarkEnd w:id="74"/>
      <w:bookmarkEnd w:id="75"/>
    </w:p>
    <w:p w14:paraId="3740046D" w14:textId="77777777" w:rsidR="00EF0012" w:rsidRDefault="00EF0012" w:rsidP="00EF0012">
      <w:r>
        <w:t>Existují 3 typy poukazů:</w:t>
      </w:r>
    </w:p>
    <w:p w14:paraId="2DF68FBB" w14:textId="77777777" w:rsidR="00EF0012" w:rsidRDefault="00EF0012" w:rsidP="00D203C2">
      <w:pPr>
        <w:pStyle w:val="Odstavecseseznamem"/>
        <w:numPr>
          <w:ilvl w:val="0"/>
          <w:numId w:val="23"/>
        </w:numPr>
      </w:pPr>
      <w:r w:rsidRPr="000C33B5">
        <w:t>Poukaz na léčebnou a ortopedickou pomůcku</w:t>
      </w:r>
    </w:p>
    <w:p w14:paraId="66F4D35F" w14:textId="77777777" w:rsidR="00EF0012" w:rsidRPr="00A725EC" w:rsidRDefault="00EF0012" w:rsidP="00D203C2">
      <w:pPr>
        <w:pStyle w:val="Odstavecseseznamem"/>
        <w:numPr>
          <w:ilvl w:val="0"/>
          <w:numId w:val="23"/>
        </w:numPr>
      </w:pPr>
      <w:r w:rsidRPr="00A725EC">
        <w:t>Poukaz na foniatrickou pomůcku</w:t>
      </w:r>
    </w:p>
    <w:p w14:paraId="595DC691" w14:textId="77777777" w:rsidR="00EF0012" w:rsidRDefault="00EF0012" w:rsidP="00D203C2">
      <w:pPr>
        <w:pStyle w:val="Odstavecseseznamem"/>
        <w:numPr>
          <w:ilvl w:val="0"/>
          <w:numId w:val="23"/>
        </w:numPr>
      </w:pPr>
      <w:r w:rsidRPr="000C33B5">
        <w:t>Poukaz na brýle a optické pomůcky</w:t>
      </w:r>
    </w:p>
    <w:p w14:paraId="0C6C5BF7" w14:textId="6C056A64" w:rsidR="00D71781" w:rsidRPr="00D71781" w:rsidRDefault="00D71781" w:rsidP="00D71781">
      <w:pPr>
        <w:rPr>
          <w:lang w:eastAsia="cs-CZ"/>
        </w:rPr>
      </w:pPr>
      <w:bookmarkStart w:id="76" w:name="_Toc69464180"/>
      <w:r w:rsidRPr="00D71781">
        <w:rPr>
          <w:lang w:eastAsia="cs-CZ"/>
        </w:rPr>
        <w:t>Systém ePoukaz podporuje vystavování všech tří typů poukazů. Následující tabulka uvádí, které skupiny zdravotnických prostředků lze předepisovat na jednotlivé typy poukazů. Při vystavování i při výdeji ePoukazu systém provádí validaci souladu typu poukazu s příslušným zdravotnickým prostředkem. V případě nesprávné kombinace je vrácena blokační validační chyba, která znemožní vystavení ePoukazu.</w:t>
      </w:r>
    </w:p>
    <w:p w14:paraId="44929590" w14:textId="77777777" w:rsidR="00EF0012" w:rsidRDefault="00EF0012" w:rsidP="00EF0012">
      <w:pPr>
        <w:pStyle w:val="AQNadpis3"/>
      </w:pPr>
      <w:r>
        <w:t>Seznam skupin zdravotnických prostředků – typ poukazu</w:t>
      </w:r>
      <w:bookmarkEnd w:id="76"/>
    </w:p>
    <w:tbl>
      <w:tblPr>
        <w:tblStyle w:val="Tabulka"/>
        <w:tblpPr w:leftFromText="141" w:rightFromText="141" w:vertAnchor="text" w:horzAnchor="margin" w:tblpXSpec="center" w:tblpY="124"/>
        <w:tblW w:w="9062" w:type="dxa"/>
        <w:tblLook w:val="04A0" w:firstRow="1" w:lastRow="0" w:firstColumn="1" w:lastColumn="0" w:noHBand="0" w:noVBand="1"/>
      </w:tblPr>
      <w:tblGrid>
        <w:gridCol w:w="4818"/>
        <w:gridCol w:w="4244"/>
      </w:tblGrid>
      <w:tr w:rsidR="00EF0012" w:rsidRPr="00941CF0" w14:paraId="43979155" w14:textId="77777777" w:rsidTr="00FC1061">
        <w:tc>
          <w:tcPr>
            <w:tcW w:w="4818" w:type="dxa"/>
            <w:hideMark/>
          </w:tcPr>
          <w:p w14:paraId="46807ED1" w14:textId="77777777" w:rsidR="00EF0012" w:rsidRPr="00941CF0" w:rsidRDefault="00EF0012" w:rsidP="00FC1061">
            <w:pPr>
              <w:rPr>
                <w:b/>
                <w:sz w:val="20"/>
              </w:rPr>
            </w:pPr>
            <w:r w:rsidRPr="00941CF0">
              <w:rPr>
                <w:b/>
                <w:sz w:val="20"/>
              </w:rPr>
              <w:t>Skupina</w:t>
            </w:r>
          </w:p>
        </w:tc>
        <w:tc>
          <w:tcPr>
            <w:tcW w:w="4244" w:type="dxa"/>
          </w:tcPr>
          <w:p w14:paraId="4A8DF908" w14:textId="77777777" w:rsidR="00EF0012" w:rsidRPr="00941CF0" w:rsidRDefault="00EF0012" w:rsidP="00FC1061">
            <w:pPr>
              <w:rPr>
                <w:b/>
                <w:sz w:val="20"/>
              </w:rPr>
            </w:pPr>
            <w:r w:rsidRPr="00941CF0">
              <w:rPr>
                <w:b/>
                <w:sz w:val="20"/>
              </w:rPr>
              <w:t>Poukaz</w:t>
            </w:r>
          </w:p>
        </w:tc>
      </w:tr>
      <w:tr w:rsidR="00EF0012" w:rsidRPr="00941CF0" w14:paraId="17EE2682" w14:textId="77777777" w:rsidTr="00FC1061">
        <w:tc>
          <w:tcPr>
            <w:tcW w:w="4818" w:type="dxa"/>
            <w:hideMark/>
          </w:tcPr>
          <w:p w14:paraId="28AF3329" w14:textId="7F7F67F4" w:rsidR="00EF0012" w:rsidRPr="00941CF0" w:rsidRDefault="00EF0012" w:rsidP="00FC1061">
            <w:pPr>
              <w:rPr>
                <w:sz w:val="20"/>
              </w:rPr>
            </w:pPr>
            <w:r w:rsidRPr="00941CF0">
              <w:rPr>
                <w:sz w:val="20"/>
              </w:rPr>
              <w:t xml:space="preserve">01 </w:t>
            </w:r>
            <w:r w:rsidR="00B3747B">
              <w:rPr>
                <w:sz w:val="20"/>
              </w:rPr>
              <w:t>–</w:t>
            </w:r>
            <w:r w:rsidRPr="00941CF0">
              <w:rPr>
                <w:sz w:val="20"/>
              </w:rPr>
              <w:t xml:space="preserve"> ZP krycí</w:t>
            </w:r>
          </w:p>
        </w:tc>
        <w:tc>
          <w:tcPr>
            <w:tcW w:w="4244" w:type="dxa"/>
          </w:tcPr>
          <w:p w14:paraId="644A7818" w14:textId="77777777" w:rsidR="00EF0012" w:rsidRPr="00941CF0" w:rsidRDefault="00EF0012" w:rsidP="00FC1061">
            <w:pPr>
              <w:rPr>
                <w:sz w:val="20"/>
              </w:rPr>
            </w:pPr>
            <w:r w:rsidRPr="00941CF0">
              <w:rPr>
                <w:sz w:val="20"/>
              </w:rPr>
              <w:t>Poukaz na léčebnou a ortopedickou pomůcku</w:t>
            </w:r>
          </w:p>
        </w:tc>
      </w:tr>
      <w:tr w:rsidR="00EF0012" w:rsidRPr="00941CF0" w14:paraId="7C210406" w14:textId="77777777" w:rsidTr="00FC1061">
        <w:tc>
          <w:tcPr>
            <w:tcW w:w="4818" w:type="dxa"/>
            <w:hideMark/>
          </w:tcPr>
          <w:p w14:paraId="26481162" w14:textId="5B8754DE" w:rsidR="00EF0012" w:rsidRPr="00941CF0" w:rsidRDefault="00EF0012" w:rsidP="00FC1061">
            <w:pPr>
              <w:rPr>
                <w:sz w:val="20"/>
              </w:rPr>
            </w:pPr>
            <w:r w:rsidRPr="00941CF0">
              <w:rPr>
                <w:sz w:val="20"/>
              </w:rPr>
              <w:t xml:space="preserve">02 </w:t>
            </w:r>
            <w:r w:rsidR="00B3747B">
              <w:rPr>
                <w:sz w:val="20"/>
              </w:rPr>
              <w:t>–</w:t>
            </w:r>
            <w:r w:rsidRPr="00941CF0">
              <w:rPr>
                <w:sz w:val="20"/>
              </w:rPr>
              <w:t xml:space="preserve"> ZP pro inkontinentní pacienty</w:t>
            </w:r>
          </w:p>
        </w:tc>
        <w:tc>
          <w:tcPr>
            <w:tcW w:w="4244" w:type="dxa"/>
          </w:tcPr>
          <w:p w14:paraId="35CFB35F" w14:textId="77777777" w:rsidR="00EF0012" w:rsidRPr="00941CF0" w:rsidRDefault="00EF0012" w:rsidP="00FC1061">
            <w:pPr>
              <w:rPr>
                <w:sz w:val="20"/>
              </w:rPr>
            </w:pPr>
            <w:r w:rsidRPr="00941CF0">
              <w:rPr>
                <w:sz w:val="20"/>
              </w:rPr>
              <w:t>Poukaz na léčebnou a ortopedickou pomůcku</w:t>
            </w:r>
          </w:p>
        </w:tc>
      </w:tr>
      <w:tr w:rsidR="00EF0012" w:rsidRPr="00941CF0" w14:paraId="302D39D3" w14:textId="77777777" w:rsidTr="00FC1061">
        <w:tc>
          <w:tcPr>
            <w:tcW w:w="4818" w:type="dxa"/>
            <w:hideMark/>
          </w:tcPr>
          <w:p w14:paraId="19A44315" w14:textId="48E960EE" w:rsidR="00EF0012" w:rsidRPr="00941CF0" w:rsidRDefault="00EF0012" w:rsidP="00FC1061">
            <w:pPr>
              <w:rPr>
                <w:sz w:val="20"/>
              </w:rPr>
            </w:pPr>
            <w:r w:rsidRPr="00941CF0">
              <w:rPr>
                <w:sz w:val="20"/>
              </w:rPr>
              <w:t xml:space="preserve">03 </w:t>
            </w:r>
            <w:r w:rsidR="00B3747B">
              <w:rPr>
                <w:sz w:val="20"/>
              </w:rPr>
              <w:t>–</w:t>
            </w:r>
            <w:r w:rsidRPr="00941CF0">
              <w:rPr>
                <w:sz w:val="20"/>
              </w:rPr>
              <w:t xml:space="preserve"> ZP pro pacienty se stomií</w:t>
            </w:r>
          </w:p>
        </w:tc>
        <w:tc>
          <w:tcPr>
            <w:tcW w:w="4244" w:type="dxa"/>
          </w:tcPr>
          <w:p w14:paraId="4DAE3B7E" w14:textId="77777777" w:rsidR="00EF0012" w:rsidRPr="00941CF0" w:rsidRDefault="00EF0012" w:rsidP="00FC1061">
            <w:pPr>
              <w:rPr>
                <w:sz w:val="20"/>
              </w:rPr>
            </w:pPr>
            <w:r w:rsidRPr="00941CF0">
              <w:rPr>
                <w:sz w:val="20"/>
              </w:rPr>
              <w:t>Poukaz na léčebnou a ortopedickou pomůcku</w:t>
            </w:r>
          </w:p>
        </w:tc>
      </w:tr>
      <w:tr w:rsidR="00EF0012" w:rsidRPr="00941CF0" w14:paraId="294451D4" w14:textId="77777777" w:rsidTr="00FC1061">
        <w:tc>
          <w:tcPr>
            <w:tcW w:w="4818" w:type="dxa"/>
            <w:hideMark/>
          </w:tcPr>
          <w:p w14:paraId="52102074" w14:textId="5C275BBA" w:rsidR="00EF0012" w:rsidRPr="00941CF0" w:rsidRDefault="00EF0012" w:rsidP="00FC1061">
            <w:pPr>
              <w:rPr>
                <w:sz w:val="20"/>
              </w:rPr>
            </w:pPr>
            <w:r w:rsidRPr="00941CF0">
              <w:rPr>
                <w:sz w:val="20"/>
              </w:rPr>
              <w:t xml:space="preserve">04 </w:t>
            </w:r>
            <w:r w:rsidR="00B3747B">
              <w:rPr>
                <w:sz w:val="20"/>
              </w:rPr>
              <w:t>–</w:t>
            </w:r>
            <w:r w:rsidRPr="00941CF0">
              <w:rPr>
                <w:sz w:val="20"/>
              </w:rPr>
              <w:t xml:space="preserve"> ZP ortopedicko protetické a ortopedická obuv</w:t>
            </w:r>
          </w:p>
        </w:tc>
        <w:tc>
          <w:tcPr>
            <w:tcW w:w="4244" w:type="dxa"/>
          </w:tcPr>
          <w:p w14:paraId="4FB9E2F3" w14:textId="77777777" w:rsidR="00EF0012" w:rsidRPr="00941CF0" w:rsidRDefault="00EF0012" w:rsidP="00FC1061">
            <w:pPr>
              <w:rPr>
                <w:sz w:val="20"/>
              </w:rPr>
            </w:pPr>
            <w:r w:rsidRPr="00941CF0">
              <w:rPr>
                <w:sz w:val="20"/>
              </w:rPr>
              <w:t>Poukaz na léčebnou a ortopedickou pomůcku</w:t>
            </w:r>
          </w:p>
        </w:tc>
      </w:tr>
      <w:tr w:rsidR="00EF0012" w:rsidRPr="00941CF0" w14:paraId="6BE120EE" w14:textId="77777777" w:rsidTr="00FC1061">
        <w:tc>
          <w:tcPr>
            <w:tcW w:w="4818" w:type="dxa"/>
            <w:hideMark/>
          </w:tcPr>
          <w:p w14:paraId="3D040BC8" w14:textId="1681CFA3" w:rsidR="00EF0012" w:rsidRPr="00941CF0" w:rsidRDefault="00EF0012" w:rsidP="00FC1061">
            <w:pPr>
              <w:rPr>
                <w:sz w:val="20"/>
              </w:rPr>
            </w:pPr>
            <w:r w:rsidRPr="00941CF0">
              <w:rPr>
                <w:sz w:val="20"/>
              </w:rPr>
              <w:t xml:space="preserve">05 </w:t>
            </w:r>
            <w:r w:rsidR="00B3747B">
              <w:rPr>
                <w:sz w:val="20"/>
              </w:rPr>
              <w:t>–</w:t>
            </w:r>
            <w:r w:rsidRPr="00941CF0">
              <w:rPr>
                <w:sz w:val="20"/>
              </w:rPr>
              <w:t xml:space="preserve"> ZP pro pacienty s</w:t>
            </w:r>
            <w:r w:rsidR="00B74144">
              <w:rPr>
                <w:sz w:val="20"/>
              </w:rPr>
              <w:t> </w:t>
            </w:r>
            <w:r w:rsidRPr="00941CF0">
              <w:rPr>
                <w:sz w:val="20"/>
              </w:rPr>
              <w:t>diabetem a s</w:t>
            </w:r>
            <w:r w:rsidR="00B74144">
              <w:rPr>
                <w:sz w:val="20"/>
              </w:rPr>
              <w:t> </w:t>
            </w:r>
            <w:r w:rsidRPr="00941CF0">
              <w:rPr>
                <w:sz w:val="20"/>
              </w:rPr>
              <w:t>jinými poruchami metabolismu</w:t>
            </w:r>
          </w:p>
        </w:tc>
        <w:tc>
          <w:tcPr>
            <w:tcW w:w="4244" w:type="dxa"/>
          </w:tcPr>
          <w:p w14:paraId="5F44C25C" w14:textId="77777777" w:rsidR="00EF0012" w:rsidRPr="00941CF0" w:rsidRDefault="00EF0012" w:rsidP="00FC1061">
            <w:pPr>
              <w:rPr>
                <w:sz w:val="20"/>
              </w:rPr>
            </w:pPr>
            <w:r w:rsidRPr="00941CF0">
              <w:rPr>
                <w:sz w:val="20"/>
              </w:rPr>
              <w:t>Poukaz na léčebnou a ortopedickou pomůcku</w:t>
            </w:r>
          </w:p>
        </w:tc>
      </w:tr>
      <w:tr w:rsidR="00EF0012" w:rsidRPr="00941CF0" w14:paraId="34465FB7" w14:textId="77777777" w:rsidTr="00FC1061">
        <w:tc>
          <w:tcPr>
            <w:tcW w:w="4818" w:type="dxa"/>
            <w:hideMark/>
          </w:tcPr>
          <w:p w14:paraId="36B93EAD" w14:textId="62498D4C" w:rsidR="00EF0012" w:rsidRPr="00941CF0" w:rsidRDefault="00EF0012" w:rsidP="00FC1061">
            <w:pPr>
              <w:rPr>
                <w:sz w:val="20"/>
              </w:rPr>
            </w:pPr>
            <w:r w:rsidRPr="00941CF0">
              <w:rPr>
                <w:sz w:val="20"/>
              </w:rPr>
              <w:t xml:space="preserve">06 </w:t>
            </w:r>
            <w:r w:rsidR="00B3747B">
              <w:rPr>
                <w:sz w:val="20"/>
              </w:rPr>
              <w:t>–</w:t>
            </w:r>
            <w:r w:rsidRPr="00941CF0">
              <w:rPr>
                <w:sz w:val="20"/>
              </w:rPr>
              <w:t xml:space="preserve"> ZP pro kompresivní terapii</w:t>
            </w:r>
          </w:p>
        </w:tc>
        <w:tc>
          <w:tcPr>
            <w:tcW w:w="4244" w:type="dxa"/>
          </w:tcPr>
          <w:p w14:paraId="7BA64232" w14:textId="77777777" w:rsidR="00EF0012" w:rsidRPr="00941CF0" w:rsidRDefault="00EF0012" w:rsidP="00FC1061">
            <w:pPr>
              <w:rPr>
                <w:sz w:val="20"/>
              </w:rPr>
            </w:pPr>
            <w:r w:rsidRPr="00941CF0">
              <w:rPr>
                <w:sz w:val="20"/>
              </w:rPr>
              <w:t>Poukaz na léčebnou a ortopedickou pomůcku</w:t>
            </w:r>
          </w:p>
        </w:tc>
      </w:tr>
      <w:tr w:rsidR="00EF0012" w:rsidRPr="00941CF0" w14:paraId="268AC682" w14:textId="77777777" w:rsidTr="00FC1061">
        <w:tc>
          <w:tcPr>
            <w:tcW w:w="4818" w:type="dxa"/>
            <w:hideMark/>
          </w:tcPr>
          <w:p w14:paraId="0AD2CA86" w14:textId="6E8CAEAD" w:rsidR="00EF0012" w:rsidRPr="00941CF0" w:rsidRDefault="00EF0012" w:rsidP="00FC1061">
            <w:pPr>
              <w:rPr>
                <w:sz w:val="20"/>
              </w:rPr>
            </w:pPr>
            <w:r w:rsidRPr="00941CF0">
              <w:rPr>
                <w:sz w:val="20"/>
              </w:rPr>
              <w:lastRenderedPageBreak/>
              <w:t xml:space="preserve">07 </w:t>
            </w:r>
            <w:r w:rsidR="00B3747B">
              <w:rPr>
                <w:sz w:val="20"/>
              </w:rPr>
              <w:t>–</w:t>
            </w:r>
            <w:r w:rsidRPr="00941CF0">
              <w:rPr>
                <w:sz w:val="20"/>
              </w:rPr>
              <w:t xml:space="preserve"> ZP pro pacienty s</w:t>
            </w:r>
            <w:r w:rsidR="00B74144">
              <w:rPr>
                <w:sz w:val="20"/>
              </w:rPr>
              <w:t> </w:t>
            </w:r>
            <w:r w:rsidRPr="00941CF0">
              <w:rPr>
                <w:sz w:val="20"/>
              </w:rPr>
              <w:t>poruchou mobility</w:t>
            </w:r>
          </w:p>
        </w:tc>
        <w:tc>
          <w:tcPr>
            <w:tcW w:w="4244" w:type="dxa"/>
          </w:tcPr>
          <w:p w14:paraId="53B01E64" w14:textId="77777777" w:rsidR="00EF0012" w:rsidRPr="00941CF0" w:rsidRDefault="00EF0012" w:rsidP="00FC1061">
            <w:pPr>
              <w:rPr>
                <w:sz w:val="20"/>
              </w:rPr>
            </w:pPr>
            <w:r w:rsidRPr="00941CF0">
              <w:rPr>
                <w:sz w:val="20"/>
              </w:rPr>
              <w:t>Poukaz na léčebnou a ortopedickou pomůcku</w:t>
            </w:r>
          </w:p>
        </w:tc>
      </w:tr>
      <w:tr w:rsidR="00EF0012" w:rsidRPr="00941CF0" w14:paraId="1EE153BA" w14:textId="77777777" w:rsidTr="00FC1061">
        <w:tc>
          <w:tcPr>
            <w:tcW w:w="4818" w:type="dxa"/>
            <w:hideMark/>
          </w:tcPr>
          <w:p w14:paraId="34EE3D72" w14:textId="37269FAE" w:rsidR="00EF0012" w:rsidRPr="00941CF0" w:rsidRDefault="00EF0012" w:rsidP="00FC1061">
            <w:pPr>
              <w:rPr>
                <w:sz w:val="20"/>
              </w:rPr>
            </w:pPr>
            <w:r w:rsidRPr="00941CF0">
              <w:rPr>
                <w:sz w:val="20"/>
              </w:rPr>
              <w:t xml:space="preserve">08 </w:t>
            </w:r>
            <w:r w:rsidR="00B3747B">
              <w:rPr>
                <w:sz w:val="20"/>
              </w:rPr>
              <w:t>–</w:t>
            </w:r>
            <w:r w:rsidRPr="00941CF0">
              <w:rPr>
                <w:sz w:val="20"/>
              </w:rPr>
              <w:t xml:space="preserve"> ZP pro pacienty s</w:t>
            </w:r>
            <w:r w:rsidR="00B74144">
              <w:rPr>
                <w:sz w:val="20"/>
              </w:rPr>
              <w:t> </w:t>
            </w:r>
            <w:r w:rsidRPr="00941CF0">
              <w:rPr>
                <w:sz w:val="20"/>
              </w:rPr>
              <w:t>poruchou sluchu</w:t>
            </w:r>
          </w:p>
        </w:tc>
        <w:tc>
          <w:tcPr>
            <w:tcW w:w="4244" w:type="dxa"/>
          </w:tcPr>
          <w:p w14:paraId="32B81E8C" w14:textId="77777777" w:rsidR="00EF0012" w:rsidRPr="00941CF0" w:rsidRDefault="00EF0012" w:rsidP="00FC1061">
            <w:pPr>
              <w:rPr>
                <w:sz w:val="20"/>
              </w:rPr>
            </w:pPr>
            <w:r w:rsidRPr="00941CF0">
              <w:rPr>
                <w:sz w:val="20"/>
              </w:rPr>
              <w:t>Poukaz na foniatrickou pomůcku</w:t>
            </w:r>
          </w:p>
          <w:p w14:paraId="5C78BC6C" w14:textId="77777777" w:rsidR="00EF0012" w:rsidRPr="00941CF0" w:rsidRDefault="00EF0012" w:rsidP="00FC1061">
            <w:pPr>
              <w:rPr>
                <w:sz w:val="20"/>
              </w:rPr>
            </w:pPr>
          </w:p>
        </w:tc>
      </w:tr>
      <w:tr w:rsidR="00EF0012" w:rsidRPr="00941CF0" w14:paraId="42561952" w14:textId="77777777" w:rsidTr="00FC1061">
        <w:tc>
          <w:tcPr>
            <w:tcW w:w="4818" w:type="dxa"/>
            <w:hideMark/>
          </w:tcPr>
          <w:p w14:paraId="4555CDE7" w14:textId="3283C3F9" w:rsidR="00EF0012" w:rsidRPr="00941CF0" w:rsidRDefault="00EF0012" w:rsidP="00FC1061">
            <w:pPr>
              <w:rPr>
                <w:sz w:val="20"/>
              </w:rPr>
            </w:pPr>
            <w:r w:rsidRPr="00941CF0">
              <w:rPr>
                <w:sz w:val="20"/>
              </w:rPr>
              <w:t xml:space="preserve">09 </w:t>
            </w:r>
            <w:r w:rsidR="00B3747B">
              <w:rPr>
                <w:sz w:val="20"/>
              </w:rPr>
              <w:t>–</w:t>
            </w:r>
            <w:r w:rsidRPr="00941CF0">
              <w:rPr>
                <w:sz w:val="20"/>
              </w:rPr>
              <w:t xml:space="preserve"> ZP pro pacienty s</w:t>
            </w:r>
            <w:r w:rsidR="00B74144">
              <w:rPr>
                <w:sz w:val="20"/>
              </w:rPr>
              <w:t> </w:t>
            </w:r>
            <w:r w:rsidRPr="00941CF0">
              <w:rPr>
                <w:sz w:val="20"/>
              </w:rPr>
              <w:t>poruchou zraku</w:t>
            </w:r>
          </w:p>
        </w:tc>
        <w:tc>
          <w:tcPr>
            <w:tcW w:w="4244" w:type="dxa"/>
          </w:tcPr>
          <w:p w14:paraId="07C8EDC3" w14:textId="77777777" w:rsidR="00EF0012" w:rsidRPr="00941CF0" w:rsidRDefault="00EF0012" w:rsidP="00FC1061">
            <w:pPr>
              <w:rPr>
                <w:sz w:val="20"/>
              </w:rPr>
            </w:pPr>
            <w:r w:rsidRPr="00941CF0">
              <w:rPr>
                <w:sz w:val="20"/>
              </w:rPr>
              <w:t>Poukaz na brýle a optické pomůcky. Mimo 9.04 – tyto prostředky se předepisují na poukaze Poukaz na léčebnou a ortopedickou pomůcku</w:t>
            </w:r>
          </w:p>
        </w:tc>
      </w:tr>
      <w:tr w:rsidR="00EF0012" w:rsidRPr="00941CF0" w14:paraId="745D4451" w14:textId="77777777" w:rsidTr="00FC1061">
        <w:tc>
          <w:tcPr>
            <w:tcW w:w="4818" w:type="dxa"/>
            <w:hideMark/>
          </w:tcPr>
          <w:p w14:paraId="7C164390" w14:textId="1D7AE5A7" w:rsidR="00EF0012" w:rsidRPr="00941CF0" w:rsidRDefault="00EF0012" w:rsidP="00FC1061">
            <w:pPr>
              <w:rPr>
                <w:sz w:val="20"/>
              </w:rPr>
            </w:pPr>
            <w:r w:rsidRPr="00941CF0">
              <w:rPr>
                <w:sz w:val="20"/>
              </w:rPr>
              <w:t xml:space="preserve">10 </w:t>
            </w:r>
            <w:r w:rsidR="00B3747B">
              <w:rPr>
                <w:sz w:val="20"/>
              </w:rPr>
              <w:t>–</w:t>
            </w:r>
            <w:r w:rsidRPr="00941CF0">
              <w:rPr>
                <w:sz w:val="20"/>
              </w:rPr>
              <w:t xml:space="preserve"> ZP respirační, inhalační a pro aplikaci enterální výživy</w:t>
            </w:r>
          </w:p>
        </w:tc>
        <w:tc>
          <w:tcPr>
            <w:tcW w:w="4244" w:type="dxa"/>
          </w:tcPr>
          <w:p w14:paraId="7D2AF746" w14:textId="77777777" w:rsidR="00EF0012" w:rsidRPr="00941CF0" w:rsidRDefault="00EF0012" w:rsidP="00FC1061">
            <w:pPr>
              <w:rPr>
                <w:sz w:val="20"/>
              </w:rPr>
            </w:pPr>
            <w:r w:rsidRPr="00941CF0">
              <w:rPr>
                <w:sz w:val="20"/>
              </w:rPr>
              <w:t>Poukaz na léčebnou a ortopedickou pomůcku</w:t>
            </w:r>
          </w:p>
        </w:tc>
      </w:tr>
      <w:tr w:rsidR="00EF0012" w:rsidRPr="00941CF0" w14:paraId="268E1029" w14:textId="77777777" w:rsidTr="00FC1061">
        <w:tc>
          <w:tcPr>
            <w:tcW w:w="4818" w:type="dxa"/>
            <w:hideMark/>
          </w:tcPr>
          <w:p w14:paraId="3912DC6D" w14:textId="4FDA3A9E" w:rsidR="00EF0012" w:rsidRPr="00941CF0" w:rsidRDefault="00EF0012" w:rsidP="00FC1061">
            <w:pPr>
              <w:rPr>
                <w:sz w:val="20"/>
              </w:rPr>
            </w:pPr>
            <w:r w:rsidRPr="00941CF0">
              <w:rPr>
                <w:sz w:val="20"/>
              </w:rPr>
              <w:t xml:space="preserve">11 </w:t>
            </w:r>
            <w:r w:rsidR="00B3747B">
              <w:rPr>
                <w:sz w:val="20"/>
              </w:rPr>
              <w:t>–</w:t>
            </w:r>
            <w:r w:rsidRPr="00941CF0">
              <w:rPr>
                <w:sz w:val="20"/>
              </w:rPr>
              <w:t xml:space="preserve"> ZP nekategorizované</w:t>
            </w:r>
          </w:p>
        </w:tc>
        <w:tc>
          <w:tcPr>
            <w:tcW w:w="4244" w:type="dxa"/>
          </w:tcPr>
          <w:p w14:paraId="239F04F6" w14:textId="77777777" w:rsidR="00EF0012" w:rsidRPr="00941CF0" w:rsidRDefault="00EF0012" w:rsidP="00FC1061">
            <w:pPr>
              <w:rPr>
                <w:sz w:val="20"/>
              </w:rPr>
            </w:pPr>
            <w:r w:rsidRPr="00941CF0">
              <w:rPr>
                <w:sz w:val="20"/>
              </w:rPr>
              <w:t>Poukaz na léčebnou a ortopedickou pomůcku</w:t>
            </w:r>
          </w:p>
        </w:tc>
      </w:tr>
      <w:tr w:rsidR="00EF0012" w:rsidRPr="00941CF0" w14:paraId="1AC76270" w14:textId="77777777" w:rsidTr="00FC1061">
        <w:tc>
          <w:tcPr>
            <w:tcW w:w="4818" w:type="dxa"/>
          </w:tcPr>
          <w:p w14:paraId="330EB09D" w14:textId="77777777" w:rsidR="00EF0012" w:rsidRPr="00941CF0" w:rsidRDefault="00EF0012" w:rsidP="00FC1061">
            <w:pPr>
              <w:rPr>
                <w:sz w:val="20"/>
              </w:rPr>
            </w:pPr>
            <w:r w:rsidRPr="00941CF0">
              <w:rPr>
                <w:sz w:val="20"/>
              </w:rPr>
              <w:t>24 – ZP ORTOPEDICKO PROTETICKÉ – INDIVIDUÁLNĚ ZHOTOVENÉ</w:t>
            </w:r>
          </w:p>
        </w:tc>
        <w:tc>
          <w:tcPr>
            <w:tcW w:w="4244" w:type="dxa"/>
          </w:tcPr>
          <w:p w14:paraId="559A47F5" w14:textId="77777777" w:rsidR="00EF0012" w:rsidRPr="00941CF0" w:rsidRDefault="00EF0012" w:rsidP="00FC1061">
            <w:pPr>
              <w:rPr>
                <w:sz w:val="20"/>
              </w:rPr>
            </w:pPr>
            <w:r w:rsidRPr="00941CF0">
              <w:rPr>
                <w:sz w:val="20"/>
              </w:rPr>
              <w:t>Poukaz na léčebnou a ortopedickou pomůcku</w:t>
            </w:r>
          </w:p>
        </w:tc>
      </w:tr>
      <w:tr w:rsidR="00EF0012" w:rsidRPr="00941CF0" w14:paraId="111658BE" w14:textId="77777777" w:rsidTr="00FC1061">
        <w:tc>
          <w:tcPr>
            <w:tcW w:w="4818" w:type="dxa"/>
          </w:tcPr>
          <w:p w14:paraId="6E1833C2" w14:textId="7982DFD6" w:rsidR="00EF0012" w:rsidRPr="00941CF0" w:rsidRDefault="00EF0012" w:rsidP="00FC1061">
            <w:pPr>
              <w:rPr>
                <w:sz w:val="20"/>
              </w:rPr>
            </w:pPr>
            <w:r w:rsidRPr="00941CF0">
              <w:rPr>
                <w:sz w:val="20"/>
              </w:rPr>
              <w:t xml:space="preserve">26 </w:t>
            </w:r>
            <w:r w:rsidR="00B3747B">
              <w:rPr>
                <w:sz w:val="20"/>
              </w:rPr>
              <w:t>–</w:t>
            </w:r>
            <w:r w:rsidRPr="00941CF0">
              <w:rPr>
                <w:sz w:val="20"/>
              </w:rPr>
              <w:t xml:space="preserve"> ZP PRO KOMPRESIVNÍ TERAPII INDIVIDUÁLNĚ ZHOTOVENÉ</w:t>
            </w:r>
          </w:p>
        </w:tc>
        <w:tc>
          <w:tcPr>
            <w:tcW w:w="4244" w:type="dxa"/>
          </w:tcPr>
          <w:p w14:paraId="318687D9" w14:textId="77777777" w:rsidR="00EF0012" w:rsidRPr="00941CF0" w:rsidRDefault="00EF0012" w:rsidP="00FC1061">
            <w:pPr>
              <w:rPr>
                <w:sz w:val="20"/>
              </w:rPr>
            </w:pPr>
            <w:r w:rsidRPr="00941CF0">
              <w:rPr>
                <w:sz w:val="20"/>
              </w:rPr>
              <w:t>Poukaz na léčebnou a ortopedickou pomůcku</w:t>
            </w:r>
          </w:p>
        </w:tc>
      </w:tr>
      <w:tr w:rsidR="00EF0012" w:rsidRPr="00941CF0" w14:paraId="6D90DE22" w14:textId="77777777" w:rsidTr="00FC1061">
        <w:tc>
          <w:tcPr>
            <w:tcW w:w="4818" w:type="dxa"/>
          </w:tcPr>
          <w:p w14:paraId="21571A63" w14:textId="11A89A1C" w:rsidR="00EF0012" w:rsidRPr="00941CF0" w:rsidRDefault="00EF0012" w:rsidP="00FC1061">
            <w:pPr>
              <w:rPr>
                <w:sz w:val="20"/>
              </w:rPr>
            </w:pPr>
            <w:r w:rsidRPr="00941CF0">
              <w:rPr>
                <w:sz w:val="20"/>
              </w:rPr>
              <w:t xml:space="preserve">30 </w:t>
            </w:r>
            <w:r w:rsidR="00B3747B">
              <w:rPr>
                <w:sz w:val="20"/>
              </w:rPr>
              <w:t>–</w:t>
            </w:r>
            <w:r w:rsidRPr="00941CF0">
              <w:rPr>
                <w:sz w:val="20"/>
              </w:rPr>
              <w:t xml:space="preserve"> OPRAVY A ÚPRAVY ZP</w:t>
            </w:r>
          </w:p>
        </w:tc>
        <w:tc>
          <w:tcPr>
            <w:tcW w:w="4244" w:type="dxa"/>
          </w:tcPr>
          <w:p w14:paraId="259C05A2" w14:textId="77777777" w:rsidR="00EF0012" w:rsidRPr="00941CF0" w:rsidRDefault="00EF0012" w:rsidP="00FC1061">
            <w:pPr>
              <w:rPr>
                <w:sz w:val="20"/>
              </w:rPr>
            </w:pPr>
            <w:r w:rsidRPr="00941CF0">
              <w:rPr>
                <w:sz w:val="20"/>
              </w:rPr>
              <w:t>Poukaz na léčebnou a ortopedickou pomůcku</w:t>
            </w:r>
          </w:p>
        </w:tc>
      </w:tr>
    </w:tbl>
    <w:p w14:paraId="6CA4505C" w14:textId="77777777" w:rsidR="00B65446" w:rsidRPr="00B65446" w:rsidRDefault="00B65446" w:rsidP="00B65446">
      <w:bookmarkStart w:id="77" w:name="_Toc69464181"/>
      <w:bookmarkStart w:id="78" w:name="_Toc73360591"/>
    </w:p>
    <w:p w14:paraId="69A6A6B9" w14:textId="535485F8" w:rsidR="00EF0012" w:rsidRDefault="00EF0012" w:rsidP="00EF0012">
      <w:pPr>
        <w:pStyle w:val="AQNadpis2"/>
      </w:pPr>
      <w:bookmarkStart w:id="79" w:name="_Toc228257590"/>
      <w:r>
        <w:t>Platnost poukazu</w:t>
      </w:r>
      <w:bookmarkEnd w:id="77"/>
      <w:bookmarkEnd w:id="78"/>
      <w:bookmarkEnd w:id="79"/>
    </w:p>
    <w:p w14:paraId="39570876" w14:textId="7DC6105A" w:rsidR="00EF0012" w:rsidRDefault="00D17522" w:rsidP="00EF0012">
      <w:r>
        <w:t xml:space="preserve">Dle zákona č. 89/2021 Sb. (Zákon o zdravotnických prostředcích a o změně zákona č. 378/2007 Sb., o léčivech a o změnách některých souvisejících zákonů (zákon o léčivech), ve znění pozdějších předpisů) </w:t>
      </w:r>
      <w:r w:rsidRPr="00D17522">
        <w:t>- § 28 (4):</w:t>
      </w:r>
      <w:r>
        <w:t xml:space="preserve"> </w:t>
      </w:r>
      <w:r w:rsidR="00EF0012" w:rsidRPr="00245DCC">
        <w:t>Elektronický nebo listinný poukaz lze u výdejce uplatnit do 30 dnů od jeho vystavení, neurčí-li předepisující jinak, nejpozději však do 1 roku.</w:t>
      </w:r>
    </w:p>
    <w:p w14:paraId="4B527345" w14:textId="6C1D9575" w:rsidR="00387917" w:rsidRDefault="00387917" w:rsidP="00EF0012">
      <w:r w:rsidRPr="00387917">
        <w:t xml:space="preserve">V případě, že je ePoukaz předán </w:t>
      </w:r>
      <w:r w:rsidRPr="00693819">
        <w:rPr>
          <w:b/>
          <w:bCs/>
        </w:rPr>
        <w:t>ke schválení zdravotní pojišťovně</w:t>
      </w:r>
      <w:r w:rsidRPr="00387917">
        <w:t xml:space="preserve">, doporučuje se nastavit jeho </w:t>
      </w:r>
      <w:r w:rsidRPr="00693819">
        <w:rPr>
          <w:b/>
          <w:bCs/>
        </w:rPr>
        <w:t>platnost minimálně na 90 dní</w:t>
      </w:r>
      <w:r w:rsidRPr="00387917">
        <w:t>.</w:t>
      </w:r>
    </w:p>
    <w:p w14:paraId="5AEC5701" w14:textId="77777777" w:rsidR="00EF0012" w:rsidRDefault="00EF0012" w:rsidP="00EF0012">
      <w:pPr>
        <w:pStyle w:val="AQNadpis2"/>
      </w:pPr>
      <w:bookmarkStart w:id="80" w:name="_Toc69464182"/>
      <w:bookmarkStart w:id="81" w:name="_Toc73360592"/>
      <w:bookmarkStart w:id="82" w:name="_Toc228257591"/>
      <w:r>
        <w:t>Elektronické podpisy předepisujícího a vydávajícího</w:t>
      </w:r>
      <w:bookmarkEnd w:id="80"/>
      <w:bookmarkEnd w:id="81"/>
      <w:bookmarkEnd w:id="82"/>
    </w:p>
    <w:p w14:paraId="37D2ADC9" w14:textId="58359D9B" w:rsidR="00EF0012" w:rsidRDefault="00EF0012" w:rsidP="00EF0012">
      <w:r w:rsidRPr="00245DCC">
        <w:t>Pro aktivní operace v</w:t>
      </w:r>
      <w:r w:rsidR="00B74144">
        <w:t> </w:t>
      </w:r>
      <w:r w:rsidRPr="00245DCC">
        <w:t xml:space="preserve">ePoukazu budou vyžadovány elektronické podpisy předepisujícího nebo vydávajícího (analogicky jako u eReceptu). </w:t>
      </w:r>
    </w:p>
    <w:p w14:paraId="2861CB7E" w14:textId="1C13D959" w:rsidR="00EF0012" w:rsidRDefault="00EF0012" w:rsidP="00EF0012">
      <w:r w:rsidRPr="00245DCC">
        <w:t xml:space="preserve">Pro veškeré operace uživatelů přistupujících prostřednictvím NIA </w:t>
      </w:r>
      <w:r w:rsidRPr="00970B17">
        <w:rPr>
          <w:b/>
        </w:rPr>
        <w:t>NEBUDE</w:t>
      </w:r>
      <w:r w:rsidRPr="00245DCC">
        <w:t xml:space="preserve"> vyžadován podpis.</w:t>
      </w:r>
    </w:p>
    <w:p w14:paraId="43F4C494" w14:textId="78E435EE" w:rsidR="00D901EB" w:rsidRDefault="00D901EB" w:rsidP="00D901EB">
      <w:pPr>
        <w:pStyle w:val="AQNadpis2"/>
      </w:pPr>
      <w:bookmarkStart w:id="83" w:name="_Toc228257592"/>
      <w:r>
        <w:t>Notifikace</w:t>
      </w:r>
      <w:r w:rsidR="00D71781">
        <w:t xml:space="preserve"> pacientovi</w:t>
      </w:r>
      <w:bookmarkEnd w:id="83"/>
    </w:p>
    <w:p w14:paraId="5F4512F7" w14:textId="3D03C1E2" w:rsidR="00EF0012" w:rsidRDefault="00D901EB" w:rsidP="00EF0012">
      <w:r>
        <w:t>Modul ePoukaz stejně jako eRecept umožňuje odeslání SMS a e-mailových notifikací</w:t>
      </w:r>
      <w:r w:rsidR="00D71781">
        <w:t xml:space="preserve"> pacientovi</w:t>
      </w:r>
      <w:r>
        <w:t>. Ve službě ZalozitPoukaz a ZmenitPoukaz je element Notifikace (SMS, EMAIL). V</w:t>
      </w:r>
      <w:r w:rsidR="00B74144">
        <w:t> </w:t>
      </w:r>
      <w:r>
        <w:t>případě uvedení tohoto elementu se odesílá notifikace při založení ePoukazu a při schválení</w:t>
      </w:r>
      <w:r w:rsidR="00550DDE">
        <w:t xml:space="preserve"> nebo zamítnutí</w:t>
      </w:r>
      <w:r>
        <w:t xml:space="preserve"> ePoukazu, pokud je ePoukaz předán ke schválení do zdravotní pojišťovny.</w:t>
      </w:r>
      <w:r w:rsidR="00A97B55">
        <w:t xml:space="preserve"> Při schválení může schvalující určit podobu obsahu zprávy pro pacienta s</w:t>
      </w:r>
      <w:r w:rsidR="00B74144">
        <w:t> </w:t>
      </w:r>
      <w:r w:rsidR="00A97B55">
        <w:t>informací, zda již je možné zdravotnický prostředek ve výdejně vyzvednout nebo pacient musí čekat na potvrzení z</w:t>
      </w:r>
      <w:r w:rsidR="00B74144">
        <w:t> </w:t>
      </w:r>
      <w:r w:rsidR="00A97B55">
        <w:t>výdejny – například z</w:t>
      </w:r>
      <w:r w:rsidR="00B74144">
        <w:t> </w:t>
      </w:r>
      <w:r w:rsidR="00A97B55">
        <w:t>důvodu, že se daný zdravotnický prostředek po schválení začne teprve připravovat-vyrábět.</w:t>
      </w:r>
    </w:p>
    <w:p w14:paraId="28B6EFB8" w14:textId="77777777" w:rsidR="002974DB" w:rsidRPr="002974DB" w:rsidRDefault="002974DB" w:rsidP="002974DB">
      <w:pPr>
        <w:rPr>
          <w:b/>
          <w:bCs/>
        </w:rPr>
      </w:pPr>
      <w:r w:rsidRPr="002974DB">
        <w:rPr>
          <w:b/>
          <w:bCs/>
        </w:rPr>
        <w:t>Založení ePoukazu</w:t>
      </w:r>
    </w:p>
    <w:p w14:paraId="0D172A7B" w14:textId="77777777" w:rsidR="002974DB" w:rsidRPr="002974DB" w:rsidRDefault="002974DB" w:rsidP="002974DB">
      <w:r w:rsidRPr="002974DB">
        <w:t>SMS, email – je odeslán vždy jednou při založení ePoukazu.</w:t>
      </w:r>
    </w:p>
    <w:p w14:paraId="4CC572D8" w14:textId="77777777" w:rsidR="002974DB" w:rsidRPr="002974DB" w:rsidRDefault="002974DB" w:rsidP="002974DB">
      <w:r w:rsidRPr="002974DB">
        <w:lastRenderedPageBreak/>
        <w:t>Pokud je požadavek na odeslání při založení ePoukazu, je odeslána notifikace jen jednou při jeho založení.</w:t>
      </w:r>
    </w:p>
    <w:p w14:paraId="4DD3B138" w14:textId="77777777" w:rsidR="002974DB" w:rsidRPr="002974DB" w:rsidRDefault="002974DB" w:rsidP="002974DB">
      <w:r w:rsidRPr="002974DB">
        <w:t>Pokud při založení nebyl požadavek na notifikaci a při změně ePoukazu byl požadavek na notifikaci, pak se odešle notifikace při této změně. Při dalších změnách se již neposílá.</w:t>
      </w:r>
    </w:p>
    <w:p w14:paraId="4D4288A2" w14:textId="77777777" w:rsidR="002974DB" w:rsidRPr="002974DB" w:rsidRDefault="002974DB" w:rsidP="002974DB"/>
    <w:p w14:paraId="0C80A026" w14:textId="77777777" w:rsidR="002974DB" w:rsidRPr="002974DB" w:rsidRDefault="002974DB" w:rsidP="002974DB">
      <w:pPr>
        <w:rPr>
          <w:b/>
          <w:bCs/>
        </w:rPr>
      </w:pPr>
      <w:r w:rsidRPr="002974DB">
        <w:rPr>
          <w:b/>
          <w:bCs/>
        </w:rPr>
        <w:t>Schválení/zamítnutí ePoukazu</w:t>
      </w:r>
    </w:p>
    <w:p w14:paraId="3D8C777E" w14:textId="77777777" w:rsidR="002974DB" w:rsidRPr="002974DB" w:rsidRDefault="002974DB" w:rsidP="002974DB">
      <w:r w:rsidRPr="002974DB">
        <w:t xml:space="preserve">Při schválení nebo zamítnutí ePoukazu se notifikace SMS a e-mail posílá vždy. </w:t>
      </w:r>
    </w:p>
    <w:p w14:paraId="1F1F6D23" w14:textId="63065E5E" w:rsidR="00DE13D1" w:rsidRDefault="00C3348A" w:rsidP="00DE13D1">
      <w:pPr>
        <w:pStyle w:val="AQNadpis2"/>
      </w:pPr>
      <w:bookmarkStart w:id="84" w:name="_Ref85544103"/>
      <w:bookmarkStart w:id="85" w:name="_Toc228257593"/>
      <w:r>
        <w:t>QR kód a průvodka</w:t>
      </w:r>
      <w:bookmarkEnd w:id="84"/>
      <w:bookmarkEnd w:id="85"/>
    </w:p>
    <w:p w14:paraId="74968BAF" w14:textId="77777777" w:rsidR="00C3348A" w:rsidRDefault="00C3348A" w:rsidP="00C3348A">
      <w:r>
        <w:t>Součástí papírové průvodky by měl být:</w:t>
      </w:r>
    </w:p>
    <w:p w14:paraId="5AA7298D" w14:textId="6D469940" w:rsidR="00C3348A" w:rsidRDefault="00C3348A" w:rsidP="00D203C2">
      <w:pPr>
        <w:pStyle w:val="Odstavecseseznamem"/>
        <w:numPr>
          <w:ilvl w:val="0"/>
          <w:numId w:val="31"/>
        </w:numPr>
      </w:pPr>
      <w:r>
        <w:t>Identifikátor ePoukazu v</w:t>
      </w:r>
      <w:r w:rsidR="00B74144">
        <w:t> </w:t>
      </w:r>
      <w:r>
        <w:t>textové lidsky čitelné podobě – povinné uvedení</w:t>
      </w:r>
      <w:r w:rsidR="00C81ABD">
        <w:t>.</w:t>
      </w:r>
    </w:p>
    <w:p w14:paraId="2EAF9C3F" w14:textId="61BC057A" w:rsidR="00C3348A" w:rsidRPr="00B17530" w:rsidRDefault="00C3348A" w:rsidP="00D203C2">
      <w:pPr>
        <w:pStyle w:val="Odstavecseseznamem"/>
        <w:numPr>
          <w:ilvl w:val="0"/>
          <w:numId w:val="31"/>
        </w:numPr>
      </w:pPr>
      <w:r>
        <w:t>Identifikátor ePoukazu zakódovaný do URL ve tvaru</w:t>
      </w:r>
      <w:r w:rsidR="00C81ABD">
        <w:t>:</w:t>
      </w:r>
      <w:r>
        <w:t xml:space="preserve"> „</w:t>
      </w:r>
      <w:r w:rsidRPr="00C3348A">
        <w:t>https://erpid.info/epo?i={ePoukazID}&amp;s={PlatnostDoYYYYMMDD}</w:t>
      </w:r>
      <w:r>
        <w:t>“, které je uvedeno v</w:t>
      </w:r>
      <w:r w:rsidR="00B74144">
        <w:t> </w:t>
      </w:r>
      <w:r>
        <w:t>podobě QR kódu (</w:t>
      </w:r>
      <w:r w:rsidRPr="009455F8">
        <w:t>ISO/IEC 18004:2006</w:t>
      </w:r>
      <w:r>
        <w:t xml:space="preserve">). Marker </w:t>
      </w:r>
      <w:r w:rsidRPr="00FE522B">
        <w:t>{</w:t>
      </w:r>
      <w:r w:rsidR="004772E8">
        <w:t>ePoukaz</w:t>
      </w:r>
      <w:r w:rsidRPr="00FE522B">
        <w:t>ID}</w:t>
      </w:r>
      <w:r>
        <w:t xml:space="preserve"> je nahrazen identifikátorem ePoukazu bez mezer a jiných oddělovačů a marker </w:t>
      </w:r>
      <w:r w:rsidRPr="00FE522B">
        <w:t>{PlatnostDoYYYYMMDD}</w:t>
      </w:r>
      <w:r>
        <w:t xml:space="preserve"> je nahrazen datem konce platnosti ePoukazu ve formátu YYYYMMDD (datum 1.4.2018 je tedy zakódováno jako 20180401) – povinné uvedení.</w:t>
      </w:r>
    </w:p>
    <w:p w14:paraId="14A78A10" w14:textId="5838CB9F" w:rsidR="006761C8" w:rsidRDefault="006761C8" w:rsidP="006761C8">
      <w:pPr>
        <w:pStyle w:val="AQNadpis2"/>
      </w:pPr>
      <w:bookmarkStart w:id="86" w:name="_Ref114686754"/>
      <w:bookmarkStart w:id="87" w:name="_Toc228257594"/>
      <w:r>
        <w:t>Získání informací o změně stavu ePoukazu předepisujícím</w:t>
      </w:r>
      <w:r w:rsidR="00FB29DE">
        <w:t xml:space="preserve"> (webová služba SeznamPoukazuZmena)</w:t>
      </w:r>
      <w:bookmarkEnd w:id="86"/>
      <w:bookmarkEnd w:id="87"/>
    </w:p>
    <w:p w14:paraId="7A684613" w14:textId="709BDD67" w:rsidR="006761C8" w:rsidRDefault="006761C8" w:rsidP="009032AA">
      <w:pPr>
        <w:spacing w:before="0" w:after="0"/>
      </w:pPr>
      <w:r>
        <w:t>Předepisující má možnost zjistit seznam ePoukazů za dané časové období, na kterých změnila stav schválení zdravotní pojišťovna nebo změnil stav ePoukazu vydávající. V</w:t>
      </w:r>
      <w:r w:rsidR="00B74144">
        <w:t> </w:t>
      </w:r>
      <w:r>
        <w:t>těchto případech byla na ePoukaz provedena operace zdravotní pojišťovnou nebo výdejnou, kterou může předepisujícího zajímat.</w:t>
      </w:r>
    </w:p>
    <w:p w14:paraId="0D5544EF" w14:textId="02A5F623" w:rsidR="006761C8" w:rsidRDefault="006761C8" w:rsidP="006761C8">
      <w:pPr>
        <w:pStyle w:val="AQNadpis3"/>
      </w:pPr>
      <w:r>
        <w:t>Změna stavu schválení zdravotní pojišťovnou</w:t>
      </w:r>
    </w:p>
    <w:p w14:paraId="16B4A5D7" w14:textId="0A89CBE4" w:rsidR="006761C8" w:rsidRDefault="006761C8" w:rsidP="006761C8">
      <w:pPr>
        <w:spacing w:before="0" w:after="0"/>
        <w:jc w:val="left"/>
      </w:pPr>
      <w:r>
        <w:t xml:space="preserve">Do „seznamu“ se zařadí ty ePoukazy, u kterých zdravotní pojišťovna za dané časové období, o které si předepisující zažádá, změnila stav schválení na „Dožádání informací ZP“ nebo „Schválený“ nebo </w:t>
      </w:r>
      <w:r w:rsidR="00C81ABD">
        <w:t>„</w:t>
      </w:r>
      <w:r>
        <w:t>Zamítnutý</w:t>
      </w:r>
      <w:r w:rsidR="00C81ABD">
        <w:t>“</w:t>
      </w:r>
      <w:r>
        <w:t>.</w:t>
      </w:r>
    </w:p>
    <w:p w14:paraId="597910FC" w14:textId="2B4AE62C" w:rsidR="006761C8" w:rsidRDefault="006761C8" w:rsidP="006761C8">
      <w:pPr>
        <w:pStyle w:val="AQNadpis3"/>
      </w:pPr>
      <w:r>
        <w:t>Změna stavu ePoukazu výdejnou</w:t>
      </w:r>
    </w:p>
    <w:p w14:paraId="2503C405" w14:textId="77777777" w:rsidR="007D5D9C" w:rsidRDefault="006761C8" w:rsidP="006761C8">
      <w:pPr>
        <w:spacing w:before="0" w:after="0"/>
        <w:jc w:val="left"/>
      </w:pPr>
      <w:r>
        <w:t>Do „seznamu“ se zařadí ty ePoukazy, u kterých vydávající za dané časové období, o které si předepisující zažádá, změnil stav na „Výdejna dodala podklady“.</w:t>
      </w:r>
    </w:p>
    <w:p w14:paraId="7B9F8520" w14:textId="77777777" w:rsidR="001150DA" w:rsidRDefault="001150DA" w:rsidP="001150DA">
      <w:pPr>
        <w:pStyle w:val="AQNadpis2"/>
      </w:pPr>
      <w:bookmarkStart w:id="88" w:name="_Toc228257595"/>
      <w:r>
        <w:t>Telefonní spojení na předepisující a vydávající</w:t>
      </w:r>
      <w:bookmarkEnd w:id="88"/>
      <w:r>
        <w:t xml:space="preserve"> </w:t>
      </w:r>
    </w:p>
    <w:p w14:paraId="31C31CF1" w14:textId="3CFF33B3" w:rsidR="001150DA" w:rsidRDefault="001150DA" w:rsidP="001150DA">
      <w:r>
        <w:t>Doklad předpisu obsahuje obvykle dvě telefonní čísla na předepisujícího uživatele, které jsou přístupné po načtení předpisu</w:t>
      </w:r>
      <w:r w:rsidR="00C81ABD">
        <w:t>.</w:t>
      </w:r>
      <w:r>
        <w:t xml:space="preserve"> Element </w:t>
      </w:r>
      <w:r w:rsidRPr="00F00123">
        <w:t>NacteniPredpisuOdpoved</w:t>
      </w:r>
      <w:r>
        <w:t>.</w:t>
      </w:r>
      <w:r w:rsidRPr="00F00123">
        <w:t>Doklad</w:t>
      </w:r>
      <w:r>
        <w:t>.</w:t>
      </w:r>
      <w:r w:rsidRPr="00F00123">
        <w:t>Predepisujici</w:t>
      </w:r>
      <w:r>
        <w:t>.</w:t>
      </w:r>
      <w:r w:rsidRPr="00F00123">
        <w:t xml:space="preserve">Telefon </w:t>
      </w:r>
      <w:r>
        <w:t xml:space="preserve">obsahuje </w:t>
      </w:r>
      <w:r w:rsidRPr="00F00123">
        <w:t>telefon uvedený v</w:t>
      </w:r>
      <w:r>
        <w:t> </w:t>
      </w:r>
      <w:r w:rsidRPr="00F00123">
        <w:t xml:space="preserve">požadavku na založení </w:t>
      </w:r>
      <w:r>
        <w:t xml:space="preserve">předpisu. Vyplnění tohoto údaje je tedy na předepisujícím SW. </w:t>
      </w:r>
    </w:p>
    <w:p w14:paraId="253A129C" w14:textId="77777777" w:rsidR="001150DA" w:rsidRDefault="001150DA" w:rsidP="001150DA">
      <w:r>
        <w:lastRenderedPageBreak/>
        <w:t>D</w:t>
      </w:r>
      <w:r w:rsidRPr="00F00123">
        <w:t>o NacteniPredpisuOdpoved</w:t>
      </w:r>
      <w:r>
        <w:t>.</w:t>
      </w:r>
      <w:r w:rsidRPr="00F00123">
        <w:t>Doklad</w:t>
      </w:r>
      <w:r>
        <w:t>.</w:t>
      </w:r>
      <w:r w:rsidRPr="00F00123">
        <w:t>Predepisujici</w:t>
      </w:r>
      <w:r>
        <w:t>.</w:t>
      </w:r>
      <w:r w:rsidRPr="00F00123">
        <w:t>PZS</w:t>
      </w:r>
      <w:r>
        <w:t>.</w:t>
      </w:r>
      <w:r w:rsidRPr="00F00123">
        <w:t xml:space="preserve">Telefon </w:t>
      </w:r>
      <w:r>
        <w:t xml:space="preserve">se naproti tomu dává telefonní spojení na předepisující pracoviště </w:t>
      </w:r>
      <w:r w:rsidRPr="00F00123">
        <w:t>z</w:t>
      </w:r>
      <w:r>
        <w:t> </w:t>
      </w:r>
      <w:r w:rsidRPr="00F00123">
        <w:t>adresáře externích identit</w:t>
      </w:r>
      <w:r>
        <w:t>.  Vyplnění tohoto údaje je tedy na správci účtu pracoviště na portálu externích identit. SW by měl zobrazovat obě tato telefonní čísla.</w:t>
      </w:r>
    </w:p>
    <w:p w14:paraId="3FE8A1F8" w14:textId="7BB06D65" w:rsidR="001150DA" w:rsidRDefault="001150DA" w:rsidP="001150DA">
      <w:r>
        <w:t>Doklad výdeje obsahuje obvykle dvě telefonní čísla na vydávajícího uživatele, které jsou přístupné po načtení výdeje</w:t>
      </w:r>
      <w:r w:rsidR="00C81ABD">
        <w:t>.</w:t>
      </w:r>
      <w:r>
        <w:t xml:space="preserve"> Element </w:t>
      </w:r>
      <w:r w:rsidRPr="00F00123">
        <w:t>Nacteni</w:t>
      </w:r>
      <w:r>
        <w:t>Vydeje</w:t>
      </w:r>
      <w:r w:rsidRPr="00F00123">
        <w:t>Odpoved</w:t>
      </w:r>
      <w:r>
        <w:t>.</w:t>
      </w:r>
      <w:r w:rsidRPr="00F00123">
        <w:t>Doklad</w:t>
      </w:r>
      <w:r>
        <w:t>.Vydavajici.</w:t>
      </w:r>
      <w:r w:rsidRPr="00F00123">
        <w:t xml:space="preserve">Telefon </w:t>
      </w:r>
      <w:r>
        <w:t xml:space="preserve">obsahuje </w:t>
      </w:r>
      <w:r w:rsidRPr="00F00123">
        <w:t>telefon uvedený v</w:t>
      </w:r>
      <w:r>
        <w:t> </w:t>
      </w:r>
      <w:r w:rsidRPr="00F00123">
        <w:t xml:space="preserve">požadavku na založení </w:t>
      </w:r>
      <w:r>
        <w:t>výdeje. Vyplnění tohoto údaje je tedy na vydávajícím SW. D</w:t>
      </w:r>
      <w:r w:rsidRPr="00F00123">
        <w:t>o Nacteni</w:t>
      </w:r>
      <w:r>
        <w:t>Vydeje</w:t>
      </w:r>
      <w:r w:rsidRPr="00F00123">
        <w:t>Odpoved</w:t>
      </w:r>
      <w:r>
        <w:t>.</w:t>
      </w:r>
      <w:r w:rsidRPr="00F00123">
        <w:t>Doklad</w:t>
      </w:r>
      <w:r>
        <w:t>.Vydavajici.</w:t>
      </w:r>
      <w:r w:rsidRPr="00F00123">
        <w:t>PZS</w:t>
      </w:r>
      <w:r>
        <w:t>.</w:t>
      </w:r>
      <w:r w:rsidRPr="00F00123">
        <w:t xml:space="preserve">Telefon </w:t>
      </w:r>
      <w:r>
        <w:t xml:space="preserve">se naproti tomu dává telefonní spojení na </w:t>
      </w:r>
      <w:r w:rsidR="00C81ABD">
        <w:t xml:space="preserve">vydávající </w:t>
      </w:r>
      <w:r>
        <w:t xml:space="preserve">pracoviště </w:t>
      </w:r>
      <w:r w:rsidRPr="00F00123">
        <w:t>z</w:t>
      </w:r>
      <w:r>
        <w:t> </w:t>
      </w:r>
      <w:r w:rsidRPr="00F00123">
        <w:t>adresáře externích identit</w:t>
      </w:r>
      <w:r>
        <w:t>.  Vyplnění tohoto údaje je tedy na správci účtu pracoviště na portálu externích identit. SW by měl zobrazovat obě tato telefonní čísla.</w:t>
      </w:r>
    </w:p>
    <w:p w14:paraId="604EE40C" w14:textId="77777777" w:rsidR="007D5D9C" w:rsidRDefault="007D5D9C" w:rsidP="007D5D9C">
      <w:pPr>
        <w:pStyle w:val="AQNadpis2"/>
      </w:pPr>
      <w:bookmarkStart w:id="89" w:name="_Toc80186012"/>
      <w:bookmarkStart w:id="90" w:name="_Toc228257596"/>
      <w:r>
        <w:t>Komunikace ZP – předepisující – vydávající</w:t>
      </w:r>
      <w:bookmarkEnd w:id="89"/>
      <w:bookmarkEnd w:id="90"/>
    </w:p>
    <w:p w14:paraId="67E4B434" w14:textId="5DCCF63C" w:rsidR="007D5D9C" w:rsidRDefault="007D5D9C" w:rsidP="007D5D9C">
      <w:r>
        <w:t>Předepisující a zdravotní pojišťovna si mohou „vyměňovat“ informaci pomocí poznámek.</w:t>
      </w:r>
    </w:p>
    <w:p w14:paraId="3181192B" w14:textId="77777777" w:rsidR="005F628E" w:rsidRPr="007D5D9C" w:rsidRDefault="005F628E" w:rsidP="005F628E">
      <w:r>
        <w:rPr>
          <w:rFonts w:eastAsia="Times New Roman"/>
          <w:lang w:eastAsia="cs-CZ"/>
        </w:rPr>
        <w:t xml:space="preserve">PoznamkaPredepisujiciProZP - </w:t>
      </w: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který zadává předepisující (ZalozitPoukaz, ZmenitPoukaz). Poznámku vidí jen předepisující a zdravotní pojišťovna (NacistPoukaz). Poznámka není dostupná pro vydávajícího. Pokud je ve zprávě element uveden, je vyžadován nejméně jeden znak.</w:t>
      </w:r>
    </w:p>
    <w:p w14:paraId="6B1EDB97" w14:textId="40AF51ED" w:rsidR="005F628E" w:rsidRDefault="005F628E" w:rsidP="005F628E">
      <w:pPr>
        <w:rPr>
          <w:rFonts w:eastAsia="Times New Roman"/>
          <w:lang w:eastAsia="cs-CZ"/>
        </w:rPr>
      </w:pPr>
    </w:p>
    <w:p w14:paraId="37C0AA54" w14:textId="7C301C76" w:rsidR="005F628E" w:rsidRDefault="005F628E" w:rsidP="005F628E">
      <w:pPr>
        <w:rPr>
          <w:rFonts w:eastAsia="Times New Roman"/>
          <w:lang w:eastAsia="cs-CZ"/>
        </w:rPr>
      </w:pPr>
      <w:r>
        <w:rPr>
          <w:rFonts w:eastAsia="Times New Roman"/>
          <w:lang w:eastAsia="cs-CZ"/>
        </w:rPr>
        <w:t xml:space="preserve">PoznamkaZPProPredepisujiciho - </w:t>
      </w: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který zadává zdravotní pojišťovna (ProvestSchvaleni). Poznámku vidí jen předepisující a zdravotní pojišťovna (NacistPoukaz). Poznámka není dostupná pro vydávajícího. Pokud je ve zprávě element uveden, je vyžadován nejméně jeden znak.</w:t>
      </w:r>
    </w:p>
    <w:p w14:paraId="4FB62297" w14:textId="75328241" w:rsidR="007D5D9C" w:rsidRDefault="007D5D9C" w:rsidP="007D5D9C">
      <w:pPr>
        <w:pStyle w:val="AQNadpis2"/>
      </w:pPr>
      <w:bookmarkStart w:id="91" w:name="_Toc80186019"/>
      <w:bookmarkStart w:id="92" w:name="_Toc228257597"/>
      <w:r>
        <w:t>Příznak pro potřeby rodiny</w:t>
      </w:r>
      <w:bookmarkEnd w:id="91"/>
      <w:bookmarkEnd w:id="92"/>
    </w:p>
    <w:p w14:paraId="725EDCB2" w14:textId="40119E03" w:rsidR="00B569C9" w:rsidRPr="00B569C9" w:rsidRDefault="00B569C9" w:rsidP="00B569C9">
      <w:r w:rsidRPr="00B569C9">
        <w:t xml:space="preserve">Někteří lékaři, zejména ti, kteří jsou již v </w:t>
      </w:r>
      <w:r>
        <w:t>penzi</w:t>
      </w:r>
      <w:r w:rsidRPr="00B569C9">
        <w:t>, předepisují zdravotnické prostředky pouze pro vlastní potřebu nebo pro potřeby svých rodinných příslušníků. V takových případech uvedou na ePoukazu informaci, že se jedná o předpis určený pro potřebu rodiny.</w:t>
      </w:r>
    </w:p>
    <w:p w14:paraId="6626F567" w14:textId="77777777" w:rsidR="006D304A" w:rsidRPr="00641DC4" w:rsidRDefault="006D304A" w:rsidP="006D304A">
      <w:pPr>
        <w:pStyle w:val="AQNadpis2"/>
      </w:pPr>
      <w:bookmarkStart w:id="93" w:name="_Toc80186024"/>
      <w:bookmarkStart w:id="94" w:name="_Toc228257598"/>
      <w:r w:rsidRPr="00641DC4">
        <w:t>Měrná jednotka u nehrazeného zdravotnického prostředku</w:t>
      </w:r>
      <w:bookmarkEnd w:id="93"/>
      <w:bookmarkEnd w:id="94"/>
    </w:p>
    <w:p w14:paraId="7FA15D5C" w14:textId="6CC5F1DC" w:rsidR="006D304A" w:rsidRDefault="006D304A" w:rsidP="006D304A">
      <w:r>
        <w:t>Zadání měrné jednotky je povinné při předepisování zdravotnického prostředku s kódem 9999999, který není v číselníku zdravotnických prostředků.</w:t>
      </w:r>
    </w:p>
    <w:p w14:paraId="6C8796AB" w14:textId="77777777" w:rsidR="006D304A" w:rsidRDefault="006D304A" w:rsidP="006D304A">
      <w:pPr>
        <w:rPr>
          <w:color w:val="1F497D"/>
        </w:rPr>
      </w:pPr>
    </w:p>
    <w:p w14:paraId="28AC0EE4" w14:textId="216A955D" w:rsidR="006D304A" w:rsidRPr="0042417E" w:rsidRDefault="006D304A" w:rsidP="006D304A">
      <w:r w:rsidRPr="0042417E">
        <w:t xml:space="preserve"> </w:t>
      </w:r>
      <w:r w:rsidR="00FF6C10">
        <w:t>Č</w:t>
      </w:r>
      <w:r w:rsidRPr="0042417E">
        <w:t>íselník měrných jednotek</w:t>
      </w:r>
      <w:r>
        <w:t xml:space="preserve"> je</w:t>
      </w:r>
      <w:r w:rsidRPr="0042417E">
        <w:t xml:space="preserve"> vystavený na SUKL OpenData.</w:t>
      </w:r>
    </w:p>
    <w:p w14:paraId="6BC4028A" w14:textId="77777777" w:rsidR="006D304A" w:rsidRPr="0042417E" w:rsidRDefault="006D304A" w:rsidP="006D304A">
      <w:r w:rsidRPr="0042417E">
        <w:t>„Povolené“ měrné jednotky jsou stanovené přílohou č. 3 zákona 48/1997 Sb.</w:t>
      </w:r>
    </w:p>
    <w:p w14:paraId="59A24D6F" w14:textId="77777777" w:rsidR="006D304A" w:rsidRPr="0042417E" w:rsidRDefault="006D304A" w:rsidP="006D304A">
      <w:r w:rsidRPr="0042417E">
        <w:t>Dle přílohy jsou to tyto jednotky:</w:t>
      </w:r>
    </w:p>
    <w:p w14:paraId="42818B58" w14:textId="77777777" w:rsidR="006D304A" w:rsidRPr="0042417E" w:rsidRDefault="006D304A" w:rsidP="006D304A">
      <w:r w:rsidRPr="0042417E">
        <w:t xml:space="preserve">cm2 = čtverečný centimetr </w:t>
      </w:r>
    </w:p>
    <w:p w14:paraId="7ECB77A5" w14:textId="77777777" w:rsidR="006D304A" w:rsidRPr="0042417E" w:rsidRDefault="006D304A" w:rsidP="006D304A">
      <w:r w:rsidRPr="0042417E">
        <w:t xml:space="preserve">g = gram </w:t>
      </w:r>
    </w:p>
    <w:p w14:paraId="5EB9FC7C" w14:textId="77777777" w:rsidR="006D304A" w:rsidRPr="0042417E" w:rsidRDefault="006D304A" w:rsidP="006D304A">
      <w:r w:rsidRPr="0042417E">
        <w:t xml:space="preserve">ml = mililitr </w:t>
      </w:r>
    </w:p>
    <w:p w14:paraId="20181184" w14:textId="77777777" w:rsidR="006D304A" w:rsidRPr="0042417E" w:rsidRDefault="006D304A" w:rsidP="006D304A">
      <w:r w:rsidRPr="0042417E">
        <w:t xml:space="preserve">ks = kus </w:t>
      </w:r>
    </w:p>
    <w:p w14:paraId="5664C114" w14:textId="77777777" w:rsidR="006D304A" w:rsidRPr="0042417E" w:rsidRDefault="006D304A" w:rsidP="006D304A">
      <w:r w:rsidRPr="0042417E">
        <w:t xml:space="preserve">bal = balení </w:t>
      </w:r>
    </w:p>
    <w:p w14:paraId="72500B15" w14:textId="77777777" w:rsidR="006D304A" w:rsidRPr="0042417E" w:rsidRDefault="006D304A" w:rsidP="006D304A">
      <w:r w:rsidRPr="0042417E">
        <w:t xml:space="preserve">sada = sada </w:t>
      </w:r>
    </w:p>
    <w:p w14:paraId="03C61746" w14:textId="77777777" w:rsidR="006D304A" w:rsidRPr="0042417E" w:rsidRDefault="006D304A" w:rsidP="006D304A">
      <w:r w:rsidRPr="0042417E">
        <w:t xml:space="preserve">par = pár </w:t>
      </w:r>
    </w:p>
    <w:p w14:paraId="6177889B" w14:textId="77777777" w:rsidR="006D304A" w:rsidRPr="0042417E" w:rsidRDefault="006D304A" w:rsidP="006D304A">
      <w:r w:rsidRPr="0042417E">
        <w:lastRenderedPageBreak/>
        <w:t xml:space="preserve">set = set </w:t>
      </w:r>
    </w:p>
    <w:p w14:paraId="41C09AA5" w14:textId="77777777" w:rsidR="006D304A" w:rsidRPr="0042417E" w:rsidRDefault="006D304A" w:rsidP="006D304A">
      <w:r w:rsidRPr="0042417E">
        <w:t xml:space="preserve">sys = systém </w:t>
      </w:r>
    </w:p>
    <w:p w14:paraId="14F97AD8" w14:textId="77777777" w:rsidR="006D304A" w:rsidRPr="0042417E" w:rsidRDefault="006D304A" w:rsidP="006D304A">
      <w:r w:rsidRPr="0042417E">
        <w:t>den = den</w:t>
      </w:r>
    </w:p>
    <w:p w14:paraId="196800E9" w14:textId="77777777" w:rsidR="006D304A" w:rsidRDefault="006D304A" w:rsidP="006D304A">
      <w:pPr>
        <w:pStyle w:val="AQNadpis2"/>
        <w:rPr>
          <w:lang w:eastAsia="cs-CZ"/>
        </w:rPr>
      </w:pPr>
      <w:bookmarkStart w:id="95" w:name="_Toc228257599"/>
      <w:r>
        <w:rPr>
          <w:lang w:eastAsia="cs-CZ"/>
        </w:rPr>
        <w:t>Název vydaného zdravotnického prostředku</w:t>
      </w:r>
      <w:bookmarkEnd w:id="95"/>
    </w:p>
    <w:p w14:paraId="4A653B4F" w14:textId="3A61B587" w:rsidR="006D304A" w:rsidRDefault="006D304A" w:rsidP="006D304A">
      <w:pPr>
        <w:rPr>
          <w:lang w:eastAsia="cs-CZ"/>
        </w:rPr>
      </w:pPr>
      <w:r>
        <w:rPr>
          <w:lang w:eastAsia="cs-CZ"/>
        </w:rPr>
        <w:t>Při založení nebo změně výdeje je ve službě element „Nazev“. Element „</w:t>
      </w:r>
      <w:r w:rsidR="00F3497A">
        <w:rPr>
          <w:lang w:eastAsia="cs-CZ"/>
        </w:rPr>
        <w:t>Nazev</w:t>
      </w:r>
      <w:r>
        <w:rPr>
          <w:lang w:eastAsia="cs-CZ"/>
        </w:rPr>
        <w:t>“ se neuvádí v případě zdravotnického prostředku, který je veden v číselníku. Povinnost je ho uvádět při výdeji zdravotnického prostředku s universálním kódem zdravotnického prostředku 9999999, který není v číselníku.</w:t>
      </w:r>
    </w:p>
    <w:p w14:paraId="293B6EFA" w14:textId="517DBD01" w:rsidR="006D304A" w:rsidRPr="003B3314" w:rsidRDefault="006D304A" w:rsidP="006D304A">
      <w:pPr>
        <w:rPr>
          <w:lang w:eastAsia="cs-CZ"/>
        </w:rPr>
      </w:pPr>
      <w:r>
        <w:rPr>
          <w:lang w:eastAsia="cs-CZ"/>
        </w:rPr>
        <w:t xml:space="preserve">Při načtení ePoukazu, na který byl provedený výdej, nebo při načtení výdeje, je přidaný element „Nazev“. V případě zdravotnického prostředku, který je v číselníku, se název dotahuje z číselníku. V případě zdravotnického prostředku s kódem 9999999 se </w:t>
      </w:r>
      <w:r w:rsidR="00F3497A">
        <w:rPr>
          <w:lang w:eastAsia="cs-CZ"/>
        </w:rPr>
        <w:t xml:space="preserve">ten </w:t>
      </w:r>
      <w:r>
        <w:rPr>
          <w:lang w:eastAsia="cs-CZ"/>
        </w:rPr>
        <w:t>název vrací, který zadal vydávající při výdeji.</w:t>
      </w:r>
    </w:p>
    <w:p w14:paraId="74276C97" w14:textId="77777777" w:rsidR="006D304A" w:rsidRDefault="006D304A" w:rsidP="006D304A">
      <w:pPr>
        <w:pStyle w:val="AQNadpis2"/>
      </w:pPr>
      <w:bookmarkStart w:id="96" w:name="_Toc228257600"/>
      <w:r>
        <w:t>Počet příloh evidovaných u ePoukazu</w:t>
      </w:r>
      <w:bookmarkEnd w:id="96"/>
    </w:p>
    <w:p w14:paraId="277DC9E1" w14:textId="73FCA764" w:rsidR="006D304A" w:rsidRPr="00753D71" w:rsidRDefault="006D304A" w:rsidP="006D304A">
      <w:r>
        <w:t xml:space="preserve">Při načtení </w:t>
      </w:r>
      <w:r w:rsidR="00C05A67">
        <w:t>eP</w:t>
      </w:r>
      <w:r>
        <w:t>oukazu</w:t>
      </w:r>
      <w:r w:rsidR="00C05A67">
        <w:t xml:space="preserve"> (NacistPoukaz)</w:t>
      </w:r>
      <w:r>
        <w:t xml:space="preserve"> se vrací element „PocetPriloh“. Označuje, kolik příloh je vedených u ePoukazu. V případě, kdy nejsou žádné přílohy u ePoukazu evidované, nemusí pro zjištění seznamu příloh být volána služba „SeznamPriloh“.</w:t>
      </w:r>
    </w:p>
    <w:p w14:paraId="24972116" w14:textId="595957C7" w:rsidR="00832C4F" w:rsidRDefault="00832C4F" w:rsidP="00832C4F">
      <w:pPr>
        <w:pStyle w:val="AQNadpis2"/>
      </w:pPr>
      <w:bookmarkStart w:id="97" w:name="_Toc228257601"/>
      <w:r>
        <w:t>Předpis ePoukazu všeobecnou nebo dětskou sestrou</w:t>
      </w:r>
      <w:bookmarkEnd w:id="97"/>
    </w:p>
    <w:p w14:paraId="3E1DC37C" w14:textId="77777777" w:rsidR="00D01F84" w:rsidRPr="00D01F84" w:rsidRDefault="00D01F84" w:rsidP="00D01F84">
      <w:r w:rsidRPr="00D01F84">
        <w:t>S účinností od 1. 1. 2022 je podle novely zákona č. 48/1997 Sb. umožněna preskripce vymezených zdravotnických prostředků hrazených na poukaz, které dříve předepisoval výhradně lékař, také všeobecnou nebo dětskou sestrou se specializovanou či se zvláštní odbornou způsobilostí. Jedná se o vymezené zdravotnické prostředky ze skupin ZP 01, 02, 03, 06 a 07 uvedených v příloze č. 3, oddílu C, tabulce č. 1 zákona č. 48/1997 Sb.</w:t>
      </w:r>
    </w:p>
    <w:p w14:paraId="16E12FA3" w14:textId="77777777" w:rsidR="00D01F84" w:rsidRPr="00D01F84" w:rsidRDefault="00D01F84" w:rsidP="00D01F84">
      <w:r w:rsidRPr="00D01F84">
        <w:t>Sestrám v domácí péči (SDP) zákon umožňuje předepisovat vymezené zdravotnické prostředky v rozsahu stanoveném ošetřujícím lékařem v předpisu domácí péče. V návaznosti na tuto skutečnost se od 1. 3. 2021 do tiskopisu a datového rozhraní dokladu č. 13 zavádí položka „IČP delegujícího OL“.</w:t>
      </w:r>
    </w:p>
    <w:p w14:paraId="57ED2D8C" w14:textId="4922340E" w:rsidR="00D01F84" w:rsidRPr="00D01F84" w:rsidRDefault="00D01F84" w:rsidP="00D01F84">
      <w:r w:rsidRPr="00D01F84">
        <w:t>Tato legislativní úprava má dopad také na modul ePoukaz, kde se objevuje údaj „IČP delegujícího ošetřujícího lékaře“, reprezentovaný nepovinným elementem „ICPDelegujicihoOL“ v datové struktuře poukazu na léčebnou a ortopedickou pomůcku. Tento údaj je rovněž uveden v PDF průvodce generovaném modulem ePoukaz.</w:t>
      </w:r>
    </w:p>
    <w:p w14:paraId="2C77EA6E" w14:textId="77777777" w:rsidR="00832C4F" w:rsidRDefault="00832C4F" w:rsidP="00D01F84">
      <w:pPr>
        <w:pStyle w:val="AQNadpis2"/>
      </w:pPr>
      <w:bookmarkStart w:id="98" w:name="_Toc228257602"/>
      <w:r>
        <w:t>Příznak nezaměňovat</w:t>
      </w:r>
      <w:bookmarkEnd w:id="98"/>
    </w:p>
    <w:p w14:paraId="6EE0AE1D" w14:textId="1AB6BB67" w:rsidR="00D01F84" w:rsidRPr="00D01F84" w:rsidRDefault="00D01F84" w:rsidP="00D01F84">
      <w:r w:rsidRPr="00D01F84">
        <w:t>Pokud je u položky uveden příznak „Nezaměňovat“, lze na tuto položku vydat pouze totožný zdravotnický prostředek se shodným kódem. Množství vydávaného prostředku se nekontroluje.</w:t>
      </w:r>
      <w:r w:rsidR="00B569C9">
        <w:t xml:space="preserve"> </w:t>
      </w:r>
      <w:r w:rsidRPr="00D01F84">
        <w:t>Validace se uplatňuje při založení výdeje nebo při jeho změně.</w:t>
      </w:r>
    </w:p>
    <w:p w14:paraId="6C0233A7" w14:textId="77777777" w:rsidR="00832C4F" w:rsidRDefault="00832C4F" w:rsidP="00832C4F">
      <w:pPr>
        <w:pStyle w:val="AQNadpis3"/>
      </w:pPr>
      <w:r>
        <w:t>Povinnost zadat IČZ při výdeji</w:t>
      </w:r>
    </w:p>
    <w:p w14:paraId="2B847B24" w14:textId="5708F5B2" w:rsidR="00832C4F" w:rsidRDefault="00832C4F" w:rsidP="00832C4F">
      <w:r w:rsidRPr="0003288D">
        <w:t>Pokud bude prováděn výdej alespoň na jeden zdravotnický prostředek, kde bude některá z</w:t>
      </w:r>
      <w:r w:rsidR="00F3497A">
        <w:t> </w:t>
      </w:r>
      <w:r w:rsidRPr="0003288D">
        <w:t>těchto</w:t>
      </w:r>
      <w:r w:rsidR="00F3497A">
        <w:t xml:space="preserve"> úhrad</w:t>
      </w:r>
      <w:r>
        <w:t>:</w:t>
      </w:r>
      <w:r w:rsidRPr="0003288D">
        <w:t xml:space="preserve"> UHR1, UHR2, UHR3, UHR1_ZAM, UHR2_ZAM, UHR3_ZAM, tak </w:t>
      </w:r>
      <w:r>
        <w:t xml:space="preserve">je </w:t>
      </w:r>
      <w:r w:rsidRPr="0003288D">
        <w:t>vyžadov</w:t>
      </w:r>
      <w:r>
        <w:t>áno</w:t>
      </w:r>
      <w:r w:rsidRPr="0003288D">
        <w:t xml:space="preserve"> povinn</w:t>
      </w:r>
      <w:r>
        <w:t>ě</w:t>
      </w:r>
      <w:r w:rsidRPr="0003288D">
        <w:t xml:space="preserve"> zad</w:t>
      </w:r>
      <w:r>
        <w:t>at</w:t>
      </w:r>
      <w:r w:rsidRPr="0003288D">
        <w:t xml:space="preserve"> IČZ</w:t>
      </w:r>
      <w:r>
        <w:t xml:space="preserve"> vydávajícího</w:t>
      </w:r>
      <w:r w:rsidRPr="0003288D">
        <w:t>.</w:t>
      </w:r>
    </w:p>
    <w:p w14:paraId="1474D618" w14:textId="77777777" w:rsidR="00832C4F" w:rsidRDefault="00832C4F" w:rsidP="00832C4F">
      <w:r>
        <w:t>Validace se aplikuje při založení nebo změně výdeje.</w:t>
      </w:r>
    </w:p>
    <w:p w14:paraId="57275027" w14:textId="77777777" w:rsidR="00832C4F" w:rsidRDefault="00832C4F" w:rsidP="00832C4F">
      <w:pPr>
        <w:pStyle w:val="AQNadpis3"/>
      </w:pPr>
      <w:r>
        <w:lastRenderedPageBreak/>
        <w:t>Validace při výdeji optických pomůcek</w:t>
      </w:r>
    </w:p>
    <w:p w14:paraId="037B2A38" w14:textId="1E892527" w:rsidR="005112E9" w:rsidRPr="005112E9" w:rsidRDefault="005112E9" w:rsidP="005112E9">
      <w:r w:rsidRPr="005112E9">
        <w:t>Brýle a další optické pomůcky mohou vydávat pouze vybrané role na pracovišti typu „Optika“. Oprávnění k výdeji mají oční lékař (specializace 705), optometrista, oční optik a oční technik.</w:t>
      </w:r>
      <w:r>
        <w:t xml:space="preserve"> Nebo na pracovišti „výdejna“ role lékař.</w:t>
      </w:r>
      <w:r w:rsidRPr="005112E9">
        <w:t xml:space="preserve"> Ostatní role nejsou k výdeji optických pomůcek oprávněny. Uvedené role současně vydávají výhradně optické pomůcky.</w:t>
      </w:r>
    </w:p>
    <w:p w14:paraId="270F5FAA" w14:textId="77777777" w:rsidR="005112E9" w:rsidRPr="005112E9" w:rsidRDefault="005112E9" w:rsidP="005112E9">
      <w:r w:rsidRPr="005112E9">
        <w:t>Optická pomůcka spadá do skupiny 09. V této skupině se nacházejí rovněž zdravotnické prostředky předepisované na ePoukaz typu léčebná a ortopedická pomůcka (například položky z podskupiny 09.04, jako je bílá hůl). U těchto zdravotnických prostředků se však uvedené validace neaplikují. Validace je tedy navázána na skupinu 09 s výjimkou úhradové skupiny 09.04.XX.X.</w:t>
      </w:r>
    </w:p>
    <w:p w14:paraId="13D5D4E0" w14:textId="77777777" w:rsidR="005112E9" w:rsidRPr="005112E9" w:rsidRDefault="005112E9" w:rsidP="005112E9">
      <w:r w:rsidRPr="005112E9">
        <w:t>Validace se provádí při založení výdeje nebo při jeho změně.</w:t>
      </w:r>
    </w:p>
    <w:p w14:paraId="27DD8314" w14:textId="77777777" w:rsidR="00832C4F" w:rsidRPr="009A42CD" w:rsidRDefault="00832C4F" w:rsidP="00832C4F">
      <w:pPr>
        <w:rPr>
          <w:i/>
        </w:rPr>
      </w:pPr>
      <w:r w:rsidRPr="009A42CD">
        <w:rPr>
          <w:i/>
        </w:rPr>
        <w:t xml:space="preserve">P028 </w:t>
      </w:r>
      <w:r>
        <w:rPr>
          <w:i/>
        </w:rPr>
        <w:t>–</w:t>
      </w:r>
      <w:r w:rsidRPr="009A42CD">
        <w:rPr>
          <w:i/>
        </w:rPr>
        <w:t xml:space="preserve"> Nemáte oprávnění vydat zdravotnický prostředek ze skupiny 09 – Zdravotnické prostředky pro pacienty s</w:t>
      </w:r>
      <w:r>
        <w:rPr>
          <w:i/>
        </w:rPr>
        <w:t> </w:t>
      </w:r>
      <w:r w:rsidRPr="009A42CD">
        <w:rPr>
          <w:i/>
        </w:rPr>
        <w:t>poruchou zraku!</w:t>
      </w:r>
    </w:p>
    <w:p w14:paraId="77FA6922" w14:textId="77777777" w:rsidR="00832C4F" w:rsidRDefault="00832C4F" w:rsidP="00832C4F">
      <w:pPr>
        <w:rPr>
          <w:i/>
        </w:rPr>
      </w:pPr>
      <w:r w:rsidRPr="009A42CD">
        <w:rPr>
          <w:i/>
        </w:rPr>
        <w:t xml:space="preserve">P029 </w:t>
      </w:r>
      <w:r>
        <w:rPr>
          <w:i/>
        </w:rPr>
        <w:t>–</w:t>
      </w:r>
      <w:r w:rsidRPr="009A42CD">
        <w:rPr>
          <w:i/>
        </w:rPr>
        <w:t xml:space="preserve"> Nemáte oprávnění vydat zdravotnický prostředek, který není ze skupiny 09 – Zdravotnické prostředky pro pacienty s</w:t>
      </w:r>
      <w:r>
        <w:rPr>
          <w:i/>
        </w:rPr>
        <w:t> </w:t>
      </w:r>
      <w:r w:rsidRPr="009A42CD">
        <w:rPr>
          <w:i/>
        </w:rPr>
        <w:t>poruchou zraku!</w:t>
      </w:r>
    </w:p>
    <w:p w14:paraId="28FA8E56" w14:textId="3F12D8DE" w:rsidR="00B15B5B" w:rsidRDefault="00FF6C10" w:rsidP="00B15B5B">
      <w:pPr>
        <w:pStyle w:val="AQNadpis2"/>
      </w:pPr>
      <w:bookmarkStart w:id="99" w:name="_Toc228257603"/>
      <w:r>
        <w:t>A</w:t>
      </w:r>
      <w:r w:rsidR="00B15B5B">
        <w:t>tribut „Riziko“ v číselníku zdravotnických prostředků</w:t>
      </w:r>
      <w:bookmarkEnd w:id="99"/>
    </w:p>
    <w:p w14:paraId="2F3334F6" w14:textId="2DF3A902" w:rsidR="00B15B5B" w:rsidRDefault="00B15B5B" w:rsidP="00B15B5B">
      <w:r w:rsidRPr="001904F5">
        <w:t>V</w:t>
      </w:r>
      <w:r>
        <w:t> </w:t>
      </w:r>
      <w:r w:rsidRPr="001904F5">
        <w:t>číselníku zdravotnických prostředků (eP_ZPSCAU.csv)</w:t>
      </w:r>
      <w:r>
        <w:t xml:space="preserve"> je</w:t>
      </w:r>
      <w:r w:rsidR="00FF6C10">
        <w:t xml:space="preserve"> </w:t>
      </w:r>
      <w:r w:rsidRPr="001904F5">
        <w:t>atribut</w:t>
      </w:r>
      <w:r>
        <w:t xml:space="preserve"> RIZIKO – o</w:t>
      </w:r>
      <w:r w:rsidRPr="00CF1C1F">
        <w:t>značení rizikového zdravotnického prostředku. Položky, které mají v</w:t>
      </w:r>
      <w:r>
        <w:t> </w:t>
      </w:r>
      <w:r w:rsidRPr="00CF1C1F">
        <w:t>poli RIZIKO hodnotu „R“</w:t>
      </w:r>
      <w:r>
        <w:t>,</w:t>
      </w:r>
      <w:r w:rsidRPr="00CF1C1F">
        <w:t xml:space="preserve"> 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r>
        <w:t xml:space="preserve"> </w:t>
      </w:r>
      <w:r w:rsidRPr="00CF1C1F">
        <w:t>Založení nebo změnu ePoukazu na zdravotní prostředek</w:t>
      </w:r>
      <w:r>
        <w:t>, kde</w:t>
      </w:r>
      <w:r w:rsidRPr="00CF1C1F">
        <w:t xml:space="preserve"> RIZIKO=R bude moci provést jen uživatel s</w:t>
      </w:r>
      <w:r>
        <w:t> </w:t>
      </w:r>
      <w:r w:rsidRPr="00CF1C1F">
        <w:t>rolí „Lékař“.</w:t>
      </w:r>
      <w:r>
        <w:t xml:space="preserve"> (</w:t>
      </w:r>
      <w:r w:rsidRPr="00301EB5">
        <w:rPr>
          <w:i/>
        </w:rPr>
        <w:t>P031-Požadována neproveditelná operace, Rizikový zdravotnický prostředek &lt;kód a název zdravotnického prostředku&gt; ohrožující zdraví nebo život může předepsat jen lékař! Nemáte roli Lékař, nelze předepsat tento zdravotnický prostředek.</w:t>
      </w:r>
      <w:r>
        <w:t>)</w:t>
      </w:r>
    </w:p>
    <w:p w14:paraId="238F5180" w14:textId="6BE77033" w:rsidR="00B15B5B" w:rsidRDefault="00B15B5B" w:rsidP="00B15B5B">
      <w:pPr>
        <w:pStyle w:val="AQNadpis2"/>
      </w:pPr>
      <w:bookmarkStart w:id="100" w:name="_Toc228257604"/>
      <w:r>
        <w:t>uveden</w:t>
      </w:r>
      <w:r w:rsidR="00B569C9">
        <w:t>í</w:t>
      </w:r>
      <w:r>
        <w:t xml:space="preserve"> odbornost</w:t>
      </w:r>
      <w:r w:rsidR="00B569C9">
        <w:t>i</w:t>
      </w:r>
      <w:r>
        <w:t xml:space="preserve"> předepisujícího</w:t>
      </w:r>
      <w:r w:rsidR="00B569C9">
        <w:t xml:space="preserve"> na ePoukaz</w:t>
      </w:r>
      <w:bookmarkEnd w:id="100"/>
      <w:r w:rsidRPr="001250D8">
        <w:t> </w:t>
      </w:r>
    </w:p>
    <w:p w14:paraId="4C366381" w14:textId="4FEBFA9B" w:rsidR="00B15B5B" w:rsidRPr="006968E7" w:rsidRDefault="005112E9" w:rsidP="009032AA">
      <w:pPr>
        <w:rPr>
          <w:i/>
        </w:rPr>
      </w:pPr>
      <w:r>
        <w:t>P</w:t>
      </w:r>
      <w:r w:rsidR="00B15B5B" w:rsidRPr="00813349">
        <w:t>ři založení nebo změně ePoukazu musí být uvedena odbornost předepisujícího v</w:t>
      </w:r>
      <w:r w:rsidR="00B15B5B">
        <w:t> </w:t>
      </w:r>
      <w:r w:rsidR="00B15B5B" w:rsidRPr="00813349">
        <w:t>případě, pokud je na ePoukazu uveden zdravotnický prostředek s</w:t>
      </w:r>
      <w:r w:rsidR="00B15B5B">
        <w:t> </w:t>
      </w:r>
      <w:r w:rsidR="00B15B5B" w:rsidRPr="00813349">
        <w:t>úhradou ze zdravotního pojištění (UHR1, UHR2,</w:t>
      </w:r>
      <w:r>
        <w:t xml:space="preserve"> </w:t>
      </w:r>
      <w:r w:rsidR="00B15B5B" w:rsidRPr="00813349">
        <w:t>UHR3, UHR1_ZAM, UHR2_ZAM, UHR3_ZAM)</w:t>
      </w:r>
      <w:r w:rsidR="00B15B5B">
        <w:t xml:space="preserve">: </w:t>
      </w:r>
      <w:r w:rsidR="00B15B5B" w:rsidRPr="006968E7">
        <w:rPr>
          <w:i/>
        </w:rPr>
        <w:t xml:space="preserve">P030 </w:t>
      </w:r>
      <w:r w:rsidR="00B15B5B">
        <w:rPr>
          <w:i/>
        </w:rPr>
        <w:t>–</w:t>
      </w:r>
      <w:r w:rsidR="00B15B5B" w:rsidRPr="006968E7">
        <w:rPr>
          <w:i/>
        </w:rPr>
        <w:t xml:space="preserve"> Požadována neproveditelná operace, Musí být uvedena odbornost předepisujícího! Uveďte odbornost předepisujícího.</w:t>
      </w:r>
    </w:p>
    <w:p w14:paraId="1AED9F07" w14:textId="77777777" w:rsidR="00B15B5B" w:rsidRDefault="00B15B5B" w:rsidP="00B15B5B">
      <w:r>
        <w:cr/>
      </w:r>
    </w:p>
    <w:p w14:paraId="6D21EF55" w14:textId="77777777" w:rsidR="00B15B5B" w:rsidRDefault="003B270E" w:rsidP="00B15B5B">
      <w:pPr>
        <w:pStyle w:val="AQNadpis2"/>
      </w:pPr>
      <w:r>
        <w:br w:type="page"/>
      </w:r>
      <w:bookmarkStart w:id="101" w:name="_Toc228257605"/>
      <w:r w:rsidR="00B15B5B" w:rsidRPr="00161D6F">
        <w:lastRenderedPageBreak/>
        <w:t>Zdrav</w:t>
      </w:r>
      <w:r w:rsidR="00B15B5B">
        <w:t>o</w:t>
      </w:r>
      <w:r w:rsidR="00B15B5B" w:rsidRPr="00161D6F">
        <w:t>tní pojišťovna si bude moci převzít ePoukaz, kter</w:t>
      </w:r>
      <w:r w:rsidR="00B15B5B">
        <w:t>ý</w:t>
      </w:r>
      <w:r w:rsidR="00B15B5B" w:rsidRPr="00161D6F">
        <w:t xml:space="preserve"> je ke schválení, i v</w:t>
      </w:r>
      <w:r w:rsidR="00B15B5B">
        <w:t> </w:t>
      </w:r>
      <w:r w:rsidR="00B15B5B" w:rsidRPr="00161D6F">
        <w:t xml:space="preserve">případě ePoukazu ve stavu </w:t>
      </w:r>
      <w:r w:rsidR="00B15B5B">
        <w:t>„</w:t>
      </w:r>
      <w:r w:rsidR="00B15B5B" w:rsidRPr="00161D6F">
        <w:t>Výdejna dodala podklady</w:t>
      </w:r>
      <w:r w:rsidR="00B15B5B">
        <w:t>“</w:t>
      </w:r>
      <w:bookmarkEnd w:id="101"/>
    </w:p>
    <w:p w14:paraId="50F0869D" w14:textId="6E62550B" w:rsidR="005112E9" w:rsidRPr="005112E9" w:rsidRDefault="005112E9" w:rsidP="005112E9">
      <w:r>
        <w:t>Proces:</w:t>
      </w:r>
    </w:p>
    <w:p w14:paraId="05AFD9E1" w14:textId="77777777" w:rsidR="007E2D07" w:rsidRDefault="007E2D07" w:rsidP="00D203C2">
      <w:pPr>
        <w:pStyle w:val="Odstavecseseznamem"/>
        <w:numPr>
          <w:ilvl w:val="0"/>
          <w:numId w:val="58"/>
        </w:numPr>
      </w:pPr>
      <w:r w:rsidRPr="007E2D07">
        <w:t>Předepisující vystavuje ePoukaz a nastavuje mu stav „Čeká na podklady z výdejny“ a stav schválení „Ke schválení“.</w:t>
      </w:r>
    </w:p>
    <w:p w14:paraId="7322D3E6" w14:textId="77777777" w:rsidR="007E2D07" w:rsidRDefault="007E2D07" w:rsidP="00D203C2">
      <w:pPr>
        <w:pStyle w:val="Odstavecseseznamem"/>
        <w:numPr>
          <w:ilvl w:val="0"/>
          <w:numId w:val="58"/>
        </w:numPr>
      </w:pPr>
      <w:r w:rsidRPr="007E2D07">
        <w:t>Výdejna ePoukaz načítá a mění jeho stav na „Připravované podklady“.</w:t>
      </w:r>
    </w:p>
    <w:p w14:paraId="7914B039" w14:textId="77777777" w:rsidR="007E2D07" w:rsidRDefault="007E2D07" w:rsidP="00D203C2">
      <w:pPr>
        <w:pStyle w:val="Odstavecseseznamem"/>
        <w:numPr>
          <w:ilvl w:val="0"/>
          <w:numId w:val="58"/>
        </w:numPr>
      </w:pPr>
      <w:r w:rsidRPr="007E2D07">
        <w:t>Výdejna přikládá k ePoukazu požadované podklady a následně mění stav na „Výdejna dodala podklady“. Od tohoto okamžiku má zdravotní pojišťovna možnost převzít ePoukaz a změnit stav schválení na „Převzato ZP“. Jakmile zdravotní pojišťovna provede převzetí, stav ePoukazu se automaticky mění na „Předepsaný“.</w:t>
      </w:r>
    </w:p>
    <w:p w14:paraId="34E697B2" w14:textId="463BA423" w:rsidR="007E2D07" w:rsidRPr="007E2D07" w:rsidRDefault="007E2D07" w:rsidP="00D203C2">
      <w:pPr>
        <w:pStyle w:val="Odstavecseseznamem"/>
        <w:numPr>
          <w:ilvl w:val="0"/>
          <w:numId w:val="58"/>
        </w:numPr>
      </w:pPr>
      <w:r w:rsidRPr="007E2D07">
        <w:t>Nadále platí, že stav na „Předepsaný“ může nastavit také předepisující po kontrole ePoukazu: předepisující ePoukaz načítá, kontroluje jeho obsah a mění stav na „Předepsaný“, přičemž stav schválení zůstává „Ke schválení“. Zdravotní pojišťovna následně provádí převzetí a mění stav schválení na „Převzato ZP“, načež provádí vlastní proces schválení.</w:t>
      </w:r>
    </w:p>
    <w:p w14:paraId="790CE1D7" w14:textId="77777777" w:rsidR="00B15B5B" w:rsidRPr="002D2899" w:rsidRDefault="00B15B5B" w:rsidP="00B15B5B">
      <w:pPr>
        <w:pStyle w:val="AQNadpis3"/>
      </w:pPr>
      <w:r w:rsidRPr="002D2899">
        <w:t>Dotčené webové služby</w:t>
      </w:r>
    </w:p>
    <w:p w14:paraId="7F66258C" w14:textId="0A55AD11" w:rsidR="00703EEE" w:rsidRDefault="00703EEE" w:rsidP="00D203C2">
      <w:pPr>
        <w:pStyle w:val="Odstavecseseznamem"/>
      </w:pPr>
      <w:r>
        <w:t>W</w:t>
      </w:r>
      <w:r w:rsidRPr="00703EEE">
        <w:t>ebové služb</w:t>
      </w:r>
      <w:r>
        <w:t>a</w:t>
      </w:r>
      <w:r w:rsidRPr="00703EEE">
        <w:t xml:space="preserve"> SeznamKeSchvaleni (služba pro zdravotní pojišťovny).</w:t>
      </w:r>
      <w:r w:rsidRPr="00703EEE">
        <w:br/>
        <w:t>Služba vrací ePoukazy ve stavu „Předepsaný“</w:t>
      </w:r>
      <w:r>
        <w:t xml:space="preserve"> nebo</w:t>
      </w:r>
      <w:r w:rsidR="004C7263">
        <w:t xml:space="preserve"> </w:t>
      </w:r>
      <w:r w:rsidRPr="00703EEE">
        <w:t>„Výdejna dodala podklady“</w:t>
      </w:r>
      <w:r>
        <w:t xml:space="preserve"> </w:t>
      </w:r>
      <w:r w:rsidRPr="00703EEE">
        <w:t xml:space="preserve"> a se stavem schválení „Ke schválení“.</w:t>
      </w:r>
    </w:p>
    <w:p w14:paraId="0BF82FDC" w14:textId="625B5D47" w:rsidR="00703EEE" w:rsidRPr="00703EEE" w:rsidRDefault="00703EEE" w:rsidP="00D203C2">
      <w:pPr>
        <w:pStyle w:val="Odstavecseseznamem"/>
      </w:pPr>
      <w:r>
        <w:t xml:space="preserve">Webová služba </w:t>
      </w:r>
      <w:r w:rsidRPr="00703EEE">
        <w:t>ZmenitStavSchvalovaniPoukazu.</w:t>
      </w:r>
      <w:r w:rsidRPr="00703EEE">
        <w:br/>
        <w:t>Služba se chová stejným způsobem jako u ePoukazu ve stavu „Předepsaný“</w:t>
      </w:r>
      <w:r>
        <w:t xml:space="preserve"> nebo</w:t>
      </w:r>
      <w:r w:rsidRPr="00703EEE">
        <w:t xml:space="preserve"> ve stavu „Výdejna dodala podklady“.</w:t>
      </w:r>
      <w:r w:rsidRPr="00703EEE">
        <w:br/>
        <w:t>Znamená to, že lze změnit stav schvalování na:</w:t>
      </w:r>
      <w:r w:rsidRPr="00703EEE">
        <w:br/>
        <w:t>– „Převzato ZP“,</w:t>
      </w:r>
      <w:r w:rsidRPr="00703EEE">
        <w:br/>
        <w:t>– „Dodání informací ZP“,</w:t>
      </w:r>
      <w:r w:rsidRPr="00703EEE">
        <w:br/>
        <w:t>– „Schválený“,</w:t>
      </w:r>
      <w:r w:rsidRPr="00703EEE">
        <w:br/>
        <w:t>– „Zamítnutý“,</w:t>
      </w:r>
      <w:r w:rsidRPr="00703EEE">
        <w:br/>
        <w:t>pokud je stav ePoukazu nastaven na „Výdejna dodala podklady“.</w:t>
      </w:r>
    </w:p>
    <w:p w14:paraId="4B50C763" w14:textId="77777777" w:rsidR="00703EEE" w:rsidRPr="00703EEE" w:rsidRDefault="00703EEE" w:rsidP="00B25E1E">
      <w:pPr>
        <w:jc w:val="left"/>
      </w:pPr>
      <w:r w:rsidRPr="00703EEE">
        <w:t>Zároveň, pokud je stav ePoukazu „Výdejna dodala podklady“, po změně stavu schválení se stav ePoukazu automaticky mění na „Předepsaný“.</w:t>
      </w:r>
      <w:r w:rsidRPr="00703EEE">
        <w:br/>
        <w:t>Tato automatická změna zajišťuje, že po schválení ePoukazu může proběhnout zapsání výdeje na daný ePoukaz.</w:t>
      </w:r>
    </w:p>
    <w:p w14:paraId="74FE1134" w14:textId="5D33ADF0" w:rsidR="00703EEE" w:rsidRPr="00703EEE" w:rsidRDefault="00703EEE" w:rsidP="00D203C2">
      <w:pPr>
        <w:pStyle w:val="Odstavecseseznamem"/>
      </w:pPr>
      <w:r w:rsidRPr="00703EEE">
        <w:t>Webová služba ProvestSchvaleni je použitelná i v situaci, kdy je ePoukaz ve stavu „Výdejna dodala podklady“ a současně je stav schválení „Ke schválení“.</w:t>
      </w:r>
    </w:p>
    <w:p w14:paraId="4D4B07D4" w14:textId="77777777" w:rsidR="00B15B5B" w:rsidRDefault="00B15B5B" w:rsidP="00B15B5B">
      <w:pPr>
        <w:pStyle w:val="AQNadpis3"/>
      </w:pPr>
      <w:r>
        <w:lastRenderedPageBreak/>
        <w:t>Upozornění</w:t>
      </w:r>
    </w:p>
    <w:p w14:paraId="52783EAF" w14:textId="4C8275FE" w:rsidR="00B15B5B" w:rsidRPr="00B95F14" w:rsidRDefault="00B15B5B" w:rsidP="00B15B5B">
      <w:pPr>
        <w:rPr>
          <w:i/>
          <w:sz w:val="18"/>
        </w:rPr>
      </w:pPr>
      <w:r w:rsidRPr="00B95F14">
        <w:rPr>
          <w:i/>
          <w:sz w:val="18"/>
        </w:rPr>
        <w:t>Získání informací o změně stavu ePoukazu předepisujícím</w:t>
      </w:r>
      <w:r w:rsidR="004C7263">
        <w:rPr>
          <w:i/>
          <w:sz w:val="18"/>
        </w:rPr>
        <w:t>:</w:t>
      </w:r>
    </w:p>
    <w:p w14:paraId="6A09A447" w14:textId="5C4FD882" w:rsidR="00B15B5B" w:rsidRPr="00B95F14" w:rsidRDefault="00B15B5B" w:rsidP="00B15B5B">
      <w:pPr>
        <w:rPr>
          <w:i/>
          <w:sz w:val="18"/>
        </w:rPr>
      </w:pPr>
      <w:r w:rsidRPr="00B95F14">
        <w:rPr>
          <w:i/>
          <w:sz w:val="18"/>
        </w:rPr>
        <w:t>Předepisující bude mít možnost zjistit seznam ePoukazů za dané časové období, na kterých změnila stav schválení zdravotní pojišťovna</w:t>
      </w:r>
      <w:r w:rsidR="004C7263">
        <w:rPr>
          <w:i/>
          <w:sz w:val="18"/>
        </w:rPr>
        <w:t>,</w:t>
      </w:r>
      <w:r w:rsidRPr="00B95F14">
        <w:rPr>
          <w:i/>
          <w:sz w:val="18"/>
        </w:rPr>
        <w:t xml:space="preserve"> nebo změnil stav ePoukazu vydávající. V</w:t>
      </w:r>
      <w:r>
        <w:rPr>
          <w:i/>
          <w:sz w:val="18"/>
        </w:rPr>
        <w:t> </w:t>
      </w:r>
      <w:r w:rsidRPr="00B95F14">
        <w:rPr>
          <w:i/>
          <w:sz w:val="18"/>
        </w:rPr>
        <w:t xml:space="preserve">těchto případech </w:t>
      </w:r>
      <w:r>
        <w:rPr>
          <w:i/>
          <w:sz w:val="18"/>
        </w:rPr>
        <w:t>bude</w:t>
      </w:r>
      <w:r w:rsidRPr="00B95F14">
        <w:rPr>
          <w:i/>
          <w:sz w:val="18"/>
        </w:rPr>
        <w:t xml:space="preserve"> ePoukaz „vrácen“ předepisujícímu a ePoukaz čeká na další krok od předepisujícího.</w:t>
      </w:r>
    </w:p>
    <w:p w14:paraId="0EF0166E" w14:textId="5B829E55" w:rsidR="00B15B5B" w:rsidRPr="00B95F14" w:rsidRDefault="00B15B5B" w:rsidP="00B15B5B">
      <w:pPr>
        <w:rPr>
          <w:i/>
          <w:sz w:val="18"/>
        </w:rPr>
      </w:pPr>
      <w:r w:rsidRPr="00B95F14">
        <w:rPr>
          <w:i/>
          <w:sz w:val="18"/>
        </w:rPr>
        <w:t>Změna stavu schválení zdravotní pojišťovnou</w:t>
      </w:r>
      <w:r w:rsidR="004C7263">
        <w:rPr>
          <w:i/>
          <w:sz w:val="18"/>
        </w:rPr>
        <w:t>:</w:t>
      </w:r>
    </w:p>
    <w:p w14:paraId="2B993D40" w14:textId="2BDF50A8" w:rsidR="00B15B5B" w:rsidRPr="00B95F14" w:rsidRDefault="00B15B5B" w:rsidP="00B15B5B">
      <w:pPr>
        <w:rPr>
          <w:i/>
          <w:sz w:val="18"/>
        </w:rPr>
      </w:pPr>
      <w:r w:rsidRPr="00B95F14">
        <w:rPr>
          <w:i/>
          <w:sz w:val="18"/>
        </w:rPr>
        <w:t xml:space="preserve">Do „seznamu“ se zařadí ty ePoukazy, u kterých zdravotní pojišťovna za dané časové období, o které si předepisující zažádá, změnila stav schválení na „Dožádání informací ZP“ nebo „Schválený“ nebo </w:t>
      </w:r>
      <w:r w:rsidR="004C7263">
        <w:rPr>
          <w:i/>
          <w:sz w:val="18"/>
        </w:rPr>
        <w:t>„</w:t>
      </w:r>
      <w:r w:rsidRPr="00B95F14">
        <w:rPr>
          <w:i/>
          <w:sz w:val="18"/>
        </w:rPr>
        <w:t>Zamítnutý</w:t>
      </w:r>
      <w:r w:rsidR="004C7263">
        <w:rPr>
          <w:i/>
          <w:sz w:val="18"/>
        </w:rPr>
        <w:t>“</w:t>
      </w:r>
      <w:r w:rsidRPr="00B95F14">
        <w:rPr>
          <w:i/>
          <w:sz w:val="18"/>
        </w:rPr>
        <w:t>.</w:t>
      </w:r>
    </w:p>
    <w:p w14:paraId="30CF7813" w14:textId="39DC0838" w:rsidR="00B15B5B" w:rsidRPr="00B95F14" w:rsidRDefault="00B15B5B" w:rsidP="00B15B5B">
      <w:pPr>
        <w:rPr>
          <w:i/>
          <w:sz w:val="18"/>
        </w:rPr>
      </w:pPr>
      <w:r w:rsidRPr="00B95F14">
        <w:rPr>
          <w:i/>
          <w:sz w:val="18"/>
        </w:rPr>
        <w:t>Změna stavu eReceptu výdejnou</w:t>
      </w:r>
      <w:r w:rsidR="004C7263">
        <w:rPr>
          <w:i/>
          <w:sz w:val="18"/>
        </w:rPr>
        <w:t>:</w:t>
      </w:r>
      <w:r w:rsidRPr="00B95F14">
        <w:rPr>
          <w:i/>
          <w:sz w:val="18"/>
        </w:rPr>
        <w:t xml:space="preserve"> </w:t>
      </w:r>
    </w:p>
    <w:p w14:paraId="223E30BE" w14:textId="77777777" w:rsidR="00B15B5B" w:rsidRPr="00B95F14" w:rsidRDefault="00B15B5B" w:rsidP="00B15B5B">
      <w:pPr>
        <w:rPr>
          <w:i/>
          <w:sz w:val="18"/>
        </w:rPr>
      </w:pPr>
      <w:r w:rsidRPr="00B95F14">
        <w:rPr>
          <w:i/>
          <w:sz w:val="18"/>
        </w:rPr>
        <w:t>Do „seznamu“ se zařadí ty ePoukazy, u kterých vydávající za dané časové období, o které si předepisující zažádá, změnil stav na „Výdejna dodala podklady“.</w:t>
      </w:r>
    </w:p>
    <w:p w14:paraId="46E0B992" w14:textId="77777777" w:rsidR="00B15B5B" w:rsidRDefault="00B15B5B" w:rsidP="00B15B5B">
      <w:pPr>
        <w:rPr>
          <w:i/>
        </w:rPr>
      </w:pPr>
    </w:p>
    <w:p w14:paraId="363BF9FF" w14:textId="77777777" w:rsidR="00B15B5B" w:rsidRDefault="00B15B5B" w:rsidP="00B15B5B">
      <w:r>
        <w:t xml:space="preserve">Při realizaci této změny se nemusí předepisují dozvědět, že výdejna již dodala podklady. Předepisující má k dispozici webovou službu: SeznamPoukazuZmena. Předepisující se může danou službou dotázat, zda za dané období není nějaký ePoukaz ve stavu „Výdejna dodala podklady“. V případě, že si ePoukaz dříve převezme zdravotní pojišťovna, než předepisující „zavolá“ tuto službu, informaci o dodání podkladů se nedozví. I dál má možnost si ePoukaz načíst z centrálního úložiště. </w:t>
      </w:r>
    </w:p>
    <w:p w14:paraId="77B470F4" w14:textId="77777777" w:rsidR="00B15B5B" w:rsidRDefault="00B15B5B" w:rsidP="00B15B5B">
      <w:pPr>
        <w:pStyle w:val="AQNadpis2"/>
      </w:pPr>
      <w:bookmarkStart w:id="102" w:name="_Toc228257606"/>
      <w:r>
        <w:t>Nelze změnit nebo zrušit ePoukaz předepisujícím, pokud byl ePoukaz přezvat zdravotní pojišťovnou ke schválení</w:t>
      </w:r>
      <w:bookmarkEnd w:id="102"/>
    </w:p>
    <w:p w14:paraId="605E433D" w14:textId="77777777" w:rsidR="00B15B5B" w:rsidRDefault="00B15B5B" w:rsidP="00B15B5B"/>
    <w:p w14:paraId="1B466C14" w14:textId="7F7795DD" w:rsidR="00B15B5B" w:rsidRPr="00EA6793" w:rsidRDefault="00B15B5B" w:rsidP="00B15B5B">
      <w:r w:rsidRPr="00EA6793">
        <w:t xml:space="preserve">Pokud </w:t>
      </w:r>
      <w:r w:rsidR="00B25E1E">
        <w:t>je</w:t>
      </w:r>
      <w:r w:rsidRPr="00EA6793">
        <w:t xml:space="preserve"> na ePoukazu stav schválení </w:t>
      </w:r>
      <w:r>
        <w:t>„</w:t>
      </w:r>
      <w:r w:rsidRPr="00EA6793">
        <w:t>PREVZATO_ZP</w:t>
      </w:r>
      <w:r>
        <w:t>“</w:t>
      </w:r>
      <w:r w:rsidRPr="00EA6793">
        <w:t xml:space="preserve">, </w:t>
      </w:r>
      <w:r w:rsidR="00B25E1E">
        <w:t>není</w:t>
      </w:r>
      <w:r>
        <w:t xml:space="preserve"> umožněn</w:t>
      </w:r>
      <w:r w:rsidR="00B25E1E">
        <w:t>a</w:t>
      </w:r>
      <w:r>
        <w:t xml:space="preserve"> změna nebo zrušení ePoukazu předepisujícím. Jedná se o stav</w:t>
      </w:r>
      <w:r w:rsidRPr="00EA6793">
        <w:t xml:space="preserve"> schválení, kdy si ePoukaz převzala zdravotní pojišťovna a </w:t>
      </w:r>
      <w:r>
        <w:t>„</w:t>
      </w:r>
      <w:r w:rsidRPr="00EA6793">
        <w:t>pracuje na schválení</w:t>
      </w:r>
      <w:r>
        <w:t>“.</w:t>
      </w:r>
    </w:p>
    <w:p w14:paraId="77AD0AD6" w14:textId="77777777" w:rsidR="00B15B5B" w:rsidRPr="00265CC3" w:rsidRDefault="00B15B5B" w:rsidP="00B15B5B">
      <w:r w:rsidRPr="00265CC3">
        <w:t xml:space="preserve">Validace: </w:t>
      </w:r>
      <w:r w:rsidRPr="00265CC3">
        <w:rPr>
          <w:i/>
        </w:rPr>
        <w:t xml:space="preserve">P032 </w:t>
      </w:r>
      <w:r>
        <w:rPr>
          <w:i/>
        </w:rPr>
        <w:t>–</w:t>
      </w:r>
      <w:r w:rsidRPr="00265CC3">
        <w:rPr>
          <w:i/>
        </w:rPr>
        <w:t xml:space="preserve"> ePoukaz byl převzatý zdravotní pojišťovnou. Nelze provést změnu nebo zrušení ePoukazu!</w:t>
      </w:r>
    </w:p>
    <w:p w14:paraId="4485B033" w14:textId="77777777" w:rsidR="00B15B5B" w:rsidRDefault="00B15B5B" w:rsidP="00B15B5B">
      <w:pPr>
        <w:pStyle w:val="AQNadpis2"/>
      </w:pPr>
      <w:bookmarkStart w:id="103" w:name="_Toc228257607"/>
      <w:r>
        <w:t>Nelze změnit číslo pojištěnce nebo zdravotní pojišťovnu na ePoukazu vydávajícím, pokud se ePoukaz schvaluje danou zdravotní pojišťovnou</w:t>
      </w:r>
      <w:bookmarkEnd w:id="103"/>
    </w:p>
    <w:p w14:paraId="57C56320" w14:textId="7E422303" w:rsidR="00B15B5B" w:rsidRPr="0006586C" w:rsidRDefault="00B15B5B" w:rsidP="00B15B5B">
      <w:r>
        <w:t>Není umožněno</w:t>
      </w:r>
      <w:r w:rsidRPr="0006586C">
        <w:t xml:space="preserve"> změnit na ePoukazu číslo pojištěnce a zdravotní pojišťovnu, pokud</w:t>
      </w:r>
      <w:r>
        <w:t xml:space="preserve"> ePoukaz podléhá schválení zdravotní </w:t>
      </w:r>
      <w:r w:rsidR="004C7263">
        <w:t>pojišťovnou</w:t>
      </w:r>
      <w:r w:rsidRPr="0006586C">
        <w:t xml:space="preserve">. </w:t>
      </w:r>
      <w:r>
        <w:t>P</w:t>
      </w:r>
      <w:r w:rsidRPr="0006586C">
        <w:t xml:space="preserve">okud </w:t>
      </w:r>
      <w:r w:rsidR="00B25E1E">
        <w:t>je</w:t>
      </w:r>
      <w:r w:rsidRPr="0006586C">
        <w:t xml:space="preserve"> stav schvalování poukazu: Ke schválení, Převzato ZP, Dožádání informací ZP, Schválený, Zamítnutý, </w:t>
      </w:r>
      <w:r>
        <w:t xml:space="preserve">není </w:t>
      </w:r>
      <w:r w:rsidRPr="0006586C">
        <w:t>dovol</w:t>
      </w:r>
      <w:r>
        <w:t>eno</w:t>
      </w:r>
      <w:r w:rsidRPr="0006586C">
        <w:t xml:space="preserve"> změnit číslo pojištěnce nebo zdravotní pojišťovnu </w:t>
      </w:r>
      <w:r>
        <w:t xml:space="preserve">vydávajícím </w:t>
      </w:r>
      <w:r w:rsidRPr="0006586C">
        <w:t xml:space="preserve">– </w:t>
      </w:r>
      <w:r>
        <w:t xml:space="preserve">webová </w:t>
      </w:r>
      <w:r w:rsidRPr="0006586C">
        <w:t>služba: ZmenitUdajePoukazu.</w:t>
      </w:r>
    </w:p>
    <w:p w14:paraId="4A78B138" w14:textId="77777777" w:rsidR="00B15B5B" w:rsidRPr="00D84C8B" w:rsidRDefault="00B15B5B" w:rsidP="00B15B5B">
      <w:pPr>
        <w:jc w:val="left"/>
        <w:rPr>
          <w:i/>
        </w:rPr>
      </w:pPr>
      <w:r>
        <w:t xml:space="preserve">Validace: </w:t>
      </w:r>
      <w:r w:rsidRPr="00D84C8B">
        <w:rPr>
          <w:i/>
        </w:rPr>
        <w:t xml:space="preserve">P033 </w:t>
      </w:r>
      <w:r>
        <w:rPr>
          <w:i/>
        </w:rPr>
        <w:t>–</w:t>
      </w:r>
      <w:r w:rsidRPr="00D84C8B">
        <w:rPr>
          <w:i/>
        </w:rPr>
        <w:t xml:space="preserve"> Pokud je ePoukaz ke schválení, nelze změnit číslo pojištěnce nebo zdravotní pojišťovnu!</w:t>
      </w:r>
    </w:p>
    <w:p w14:paraId="13338F15" w14:textId="77777777" w:rsidR="00B15B5B" w:rsidRPr="006C55E7" w:rsidRDefault="00B15B5B" w:rsidP="00B15B5B">
      <w:pPr>
        <w:pStyle w:val="AQNadpis2"/>
      </w:pPr>
      <w:bookmarkStart w:id="104" w:name="_Toc228257608"/>
      <w:r w:rsidRPr="006C55E7">
        <w:t xml:space="preserve">Datum </w:t>
      </w:r>
      <w:r>
        <w:t>uplatnění ePoukazu</w:t>
      </w:r>
      <w:bookmarkEnd w:id="104"/>
    </w:p>
    <w:p w14:paraId="3C01EAA7" w14:textId="77777777" w:rsidR="00B15B5B" w:rsidRPr="001366B4" w:rsidRDefault="00B15B5B" w:rsidP="00B15B5B">
      <w:pPr>
        <w:rPr>
          <w:iCs/>
        </w:rPr>
      </w:pPr>
      <w:r w:rsidRPr="001366B4">
        <w:rPr>
          <w:iCs/>
        </w:rPr>
        <w:t>Datum uplatnění ePoukazu nastavuje systém na základě provedené změny stavu ePoukazu (může to být i událost, která vede ke změně stavu – např. založení výdeje na ePoukaz).</w:t>
      </w:r>
    </w:p>
    <w:p w14:paraId="3093D7DE" w14:textId="715E8A61" w:rsidR="00B15B5B" w:rsidRPr="001366B4" w:rsidRDefault="00B15B5B" w:rsidP="00B15B5B">
      <w:pPr>
        <w:rPr>
          <w:iCs/>
        </w:rPr>
      </w:pPr>
      <w:r w:rsidRPr="001366B4">
        <w:rPr>
          <w:iCs/>
        </w:rPr>
        <w:t>Datum uplatnění se nastavuje automaticky na aktuální datum v</w:t>
      </w:r>
      <w:r>
        <w:rPr>
          <w:iCs/>
        </w:rPr>
        <w:t> </w:t>
      </w:r>
      <w:r w:rsidRPr="001366B4">
        <w:rPr>
          <w:iCs/>
        </w:rPr>
        <w:t xml:space="preserve">případě první změny stavu na Částečně vydaný, Připravovaný nebo Plně vydaný, Připravované podklady, Výdejna dodala poklady, Nedokončený výdej. Tedy se nastaví </w:t>
      </w:r>
      <w:r w:rsidRPr="001366B4">
        <w:rPr>
          <w:iCs/>
        </w:rPr>
        <w:lastRenderedPageBreak/>
        <w:t>datum uplatnění i v</w:t>
      </w:r>
      <w:r>
        <w:rPr>
          <w:iCs/>
        </w:rPr>
        <w:t> </w:t>
      </w:r>
      <w:r w:rsidRPr="001366B4">
        <w:rPr>
          <w:iCs/>
        </w:rPr>
        <w:t>případě první změny stavu na jeden z</w:t>
      </w:r>
      <w:r>
        <w:rPr>
          <w:iCs/>
        </w:rPr>
        <w:t> </w:t>
      </w:r>
      <w:r w:rsidRPr="001366B4">
        <w:rPr>
          <w:iCs/>
        </w:rPr>
        <w:t>těchto stavů: Připravované podklady, Výdejna dodala poklady, Nedokončený výdej.</w:t>
      </w:r>
    </w:p>
    <w:p w14:paraId="061AA279" w14:textId="77777777" w:rsidR="00B15B5B" w:rsidRPr="001366B4" w:rsidRDefault="00B15B5B" w:rsidP="00B15B5B">
      <w:pPr>
        <w:rPr>
          <w:iCs/>
        </w:rPr>
      </w:pPr>
      <w:r w:rsidRPr="001366B4">
        <w:rPr>
          <w:iCs/>
        </w:rPr>
        <w:t>Datum uplatnění – datum uplatnění poukazu (tzn. datum předložení poukazu pojištěncem u výdejce poukazu) </w:t>
      </w:r>
      <w:r>
        <w:rPr>
          <w:iCs/>
        </w:rPr>
        <w:t>–</w:t>
      </w:r>
      <w:r w:rsidRPr="001366B4">
        <w:rPr>
          <w:iCs/>
        </w:rPr>
        <w:t xml:space="preserve"> bude takové, kdy výdejna načte ePoukaz a změní stav. Nebude stačit, aby výdejna jen ePoukaz načetla, protože může zjistit, že daný zdravotnický prostředek nemůže pacientovi poskytnout.</w:t>
      </w:r>
    </w:p>
    <w:p w14:paraId="33D958C7" w14:textId="77777777" w:rsidR="00B15B5B" w:rsidRDefault="00B15B5B" w:rsidP="00EB3675">
      <w:pPr>
        <w:pStyle w:val="AQNadpis2"/>
        <w:rPr>
          <w:lang w:eastAsia="cs-CZ"/>
        </w:rPr>
      </w:pPr>
      <w:bookmarkStart w:id="105" w:name="_Ref122004713"/>
      <w:bookmarkStart w:id="106" w:name="_Toc122076407"/>
      <w:bookmarkStart w:id="107" w:name="_Toc228257609"/>
      <w:r>
        <w:rPr>
          <w:lang w:eastAsia="cs-CZ"/>
        </w:rPr>
        <w:t>Stav připravovaný – změna stavu, provedení výdeje, změna údajů na ePoukazu jen vydávacímu pracovišti ze stejného subjektu</w:t>
      </w:r>
      <w:bookmarkEnd w:id="105"/>
      <w:bookmarkEnd w:id="106"/>
      <w:bookmarkEnd w:id="107"/>
    </w:p>
    <w:p w14:paraId="486B63FB" w14:textId="77777777" w:rsidR="00B15B5B" w:rsidRDefault="00B15B5B" w:rsidP="00B15B5B">
      <w:pPr>
        <w:rPr>
          <w:lang w:eastAsia="cs-CZ"/>
        </w:rPr>
      </w:pPr>
      <w:r>
        <w:rPr>
          <w:lang w:eastAsia="cs-CZ"/>
        </w:rPr>
        <w:t>Pokud vydávající pracoviště změní stav ePoukazu na stav Připravovaný, může další změnu stavu nebo změnu ePoukazu (změna čísla pojištěnce nebo zdravotní pojišťovny) nebo založení výdeje provést jen vydávající pracoviště spadající pod stejný subjekt, které dalo ePoukaz do stavu Připravovaný. Provede se tedy blokace ePoukazu pro dané vydávající pracoviště – resp. pro všechna pracoviště v rámci subjektu (IČO).</w:t>
      </w:r>
    </w:p>
    <w:p w14:paraId="5AE778F6" w14:textId="77777777" w:rsidR="00B15B5B" w:rsidRDefault="00B15B5B" w:rsidP="00B15B5B">
      <w:pPr>
        <w:rPr>
          <w:lang w:eastAsia="cs-CZ"/>
        </w:rPr>
      </w:pPr>
      <w:r>
        <w:rPr>
          <w:lang w:eastAsia="cs-CZ"/>
        </w:rPr>
        <w:t>Jakmile dané vydávající pracoviště změní u ePoukazu stav Připravováno na jiný stav, pak může k ePoukazu přistupovat jiné vydávající pracoviště z jiného subjektu, jako kdyby ePoukaz první vydávající pracoviště do stavu Připravováno nedávalo. Např. může provést další výdej. Dojde tedy k odblokování ePoukazu.</w:t>
      </w:r>
    </w:p>
    <w:p w14:paraId="7D185AF7" w14:textId="77777777" w:rsidR="00B15B5B" w:rsidRDefault="00B15B5B" w:rsidP="00B15B5B">
      <w:pPr>
        <w:rPr>
          <w:lang w:eastAsia="cs-CZ"/>
        </w:rPr>
      </w:pPr>
    </w:p>
    <w:p w14:paraId="2A66C1A0" w14:textId="77777777" w:rsidR="00B15B5B" w:rsidRDefault="00B15B5B" w:rsidP="00B15B5B">
      <w:pPr>
        <w:rPr>
          <w:lang w:eastAsia="cs-CZ"/>
        </w:rPr>
      </w:pPr>
      <w:r>
        <w:rPr>
          <w:lang w:eastAsia="cs-CZ"/>
        </w:rPr>
        <w:t xml:space="preserve">Validace: </w:t>
      </w:r>
      <w:r w:rsidRPr="00D00808">
        <w:rPr>
          <w:lang w:eastAsia="cs-CZ"/>
        </w:rPr>
        <w:t xml:space="preserve">D008 </w:t>
      </w:r>
      <w:r>
        <w:rPr>
          <w:lang w:eastAsia="cs-CZ"/>
        </w:rPr>
        <w:t>–</w:t>
      </w:r>
      <w:r w:rsidRPr="00D00808">
        <w:rPr>
          <w:lang w:eastAsia="cs-CZ"/>
        </w:rPr>
        <w:t xml:space="preserve"> </w:t>
      </w:r>
      <w:r w:rsidRPr="00D00808">
        <w:rPr>
          <w:i/>
          <w:lang w:eastAsia="cs-CZ"/>
        </w:rPr>
        <w:t>ePoukaz může vydat, změnit stav nebo změnit údaje pouze pracoviště v</w:t>
      </w:r>
      <w:r>
        <w:rPr>
          <w:i/>
          <w:lang w:eastAsia="cs-CZ"/>
        </w:rPr>
        <w:t> </w:t>
      </w:r>
      <w:r w:rsidRPr="00D00808">
        <w:rPr>
          <w:i/>
          <w:lang w:eastAsia="cs-CZ"/>
        </w:rPr>
        <w:t>rámci stejného subjektu, které zahájilo přípravu nebo dodalo podklady! Operaci může provést stejné pracoviště nebo libovolné pracoviště patřící pod stejný subjekt. V</w:t>
      </w:r>
      <w:r>
        <w:rPr>
          <w:i/>
          <w:lang w:eastAsia="cs-CZ"/>
        </w:rPr>
        <w:t> </w:t>
      </w:r>
      <w:r w:rsidRPr="00D00808">
        <w:rPr>
          <w:i/>
          <w:lang w:eastAsia="cs-CZ"/>
        </w:rPr>
        <w:t>tomto případě byl stav nastaven pracovištěm ABC, spol. s</w:t>
      </w:r>
      <w:r>
        <w:rPr>
          <w:i/>
          <w:lang w:eastAsia="cs-CZ"/>
        </w:rPr>
        <w:t> </w:t>
      </w:r>
      <w:r w:rsidRPr="00D00808">
        <w:rPr>
          <w:i/>
          <w:lang w:eastAsia="cs-CZ"/>
        </w:rPr>
        <w:t>r.o., Braniborská 54, Brno, 60002.</w:t>
      </w:r>
    </w:p>
    <w:p w14:paraId="0871840C" w14:textId="77777777" w:rsidR="00B15B5B" w:rsidRDefault="00B15B5B" w:rsidP="00B15B5B">
      <w:pPr>
        <w:pStyle w:val="AQNadpis3"/>
        <w:rPr>
          <w:lang w:eastAsia="cs-CZ"/>
        </w:rPr>
      </w:pPr>
      <w:bookmarkStart w:id="108" w:name="_Toc122076411"/>
      <w:r>
        <w:rPr>
          <w:lang w:eastAsia="cs-CZ"/>
        </w:rPr>
        <w:t>Provedení výdeje, změna stavu, změna údajů na ePoukazu jen vydávajícím pracovištěm, které připravovalo podklady</w:t>
      </w:r>
      <w:bookmarkEnd w:id="108"/>
    </w:p>
    <w:p w14:paraId="004218D8" w14:textId="77777777" w:rsidR="00B15B5B" w:rsidRPr="00CC7853" w:rsidRDefault="00B15B5B" w:rsidP="00B15B5B">
      <w:r w:rsidRPr="00CC7853">
        <w:t>Vydávající pracoviště, které nastaví stav ePoukazu na „Výdejna dodala poklady“, provede blokaci ePoukazu pro všechna pracoviště patřící pod stejný subjekt. Jiné vydávající pracoviště nemůže provést výdej, změnu na ePoukazu (číslo pojištěnce, zdravotní pojišťovnu) a změnu stavu ePoukazu.</w:t>
      </w:r>
    </w:p>
    <w:p w14:paraId="02BFCFA5" w14:textId="77777777" w:rsidR="00B15B5B" w:rsidRPr="00CC7853" w:rsidRDefault="00B15B5B" w:rsidP="00B15B5B">
      <w:r w:rsidRPr="00CC7853">
        <w:t>ePoukaz již nelze odblokovat pro jiné pracoviště, které není v</w:t>
      </w:r>
      <w:r>
        <w:t> </w:t>
      </w:r>
      <w:r w:rsidRPr="00CC7853">
        <w:t>rámci stejného subjektu.</w:t>
      </w:r>
    </w:p>
    <w:p w14:paraId="138D90C3" w14:textId="77777777" w:rsidR="00B15B5B" w:rsidRDefault="00B15B5B" w:rsidP="00B15B5B">
      <w:pPr>
        <w:rPr>
          <w:lang w:eastAsia="cs-CZ"/>
        </w:rPr>
      </w:pPr>
    </w:p>
    <w:p w14:paraId="38F743F3" w14:textId="780F783B" w:rsidR="00B15B5B" w:rsidRDefault="00B15B5B" w:rsidP="00B15B5B">
      <w:pPr>
        <w:rPr>
          <w:lang w:eastAsia="cs-CZ"/>
        </w:rPr>
      </w:pPr>
      <w:r>
        <w:rPr>
          <w:lang w:eastAsia="cs-CZ"/>
        </w:rPr>
        <w:t xml:space="preserve">Validace: </w:t>
      </w:r>
      <w:r w:rsidRPr="00D00808">
        <w:rPr>
          <w:lang w:eastAsia="cs-CZ"/>
        </w:rPr>
        <w:t xml:space="preserve">D008 </w:t>
      </w:r>
      <w:r>
        <w:rPr>
          <w:lang w:eastAsia="cs-CZ"/>
        </w:rPr>
        <w:t>–</w:t>
      </w:r>
      <w:r w:rsidRPr="00D00808">
        <w:rPr>
          <w:lang w:eastAsia="cs-CZ"/>
        </w:rPr>
        <w:t xml:space="preserve"> </w:t>
      </w:r>
      <w:r w:rsidRPr="00D00808">
        <w:rPr>
          <w:i/>
          <w:lang w:eastAsia="cs-CZ"/>
        </w:rPr>
        <w:t>ePoukaz může vydat, změnit stav nebo změnit údaje pouze pracoviště v</w:t>
      </w:r>
      <w:r>
        <w:rPr>
          <w:i/>
          <w:lang w:eastAsia="cs-CZ"/>
        </w:rPr>
        <w:t> </w:t>
      </w:r>
      <w:r w:rsidRPr="00D00808">
        <w:rPr>
          <w:i/>
          <w:lang w:eastAsia="cs-CZ"/>
        </w:rPr>
        <w:t>rámci stejného subjektu, které zahájilo přípravu</w:t>
      </w:r>
      <w:r w:rsidR="00371E74">
        <w:rPr>
          <w:i/>
          <w:lang w:eastAsia="cs-CZ"/>
        </w:rPr>
        <w:t>,</w:t>
      </w:r>
      <w:r w:rsidRPr="00D00808">
        <w:rPr>
          <w:i/>
          <w:lang w:eastAsia="cs-CZ"/>
        </w:rPr>
        <w:t xml:space="preserve"> nebo dodalo podklady! Operaci může provést stejné pracoviště nebo libovolné pracoviště patřící pod stejný subjekt. V</w:t>
      </w:r>
      <w:r>
        <w:rPr>
          <w:i/>
          <w:lang w:eastAsia="cs-CZ"/>
        </w:rPr>
        <w:t> </w:t>
      </w:r>
      <w:r w:rsidRPr="00D00808">
        <w:rPr>
          <w:i/>
          <w:lang w:eastAsia="cs-CZ"/>
        </w:rPr>
        <w:t>tomto případě byl stav nastaven pracovištěm ABC, spol. s</w:t>
      </w:r>
      <w:r>
        <w:rPr>
          <w:i/>
          <w:lang w:eastAsia="cs-CZ"/>
        </w:rPr>
        <w:t> </w:t>
      </w:r>
      <w:r w:rsidRPr="00D00808">
        <w:rPr>
          <w:i/>
          <w:lang w:eastAsia="cs-CZ"/>
        </w:rPr>
        <w:t>r.o., Braniborská 54, Brno, 60002.</w:t>
      </w:r>
    </w:p>
    <w:p w14:paraId="4C653C50" w14:textId="77777777" w:rsidR="00E21B2A" w:rsidRPr="00AA6C90" w:rsidRDefault="00E21B2A" w:rsidP="00E21B2A">
      <w:pPr>
        <w:pStyle w:val="AQNadpis2"/>
      </w:pPr>
      <w:bookmarkStart w:id="109" w:name="_Toc206586920"/>
      <w:bookmarkStart w:id="110" w:name="_Toc228257610"/>
      <w:r w:rsidRPr="00AA6C90">
        <w:t>Přidání přílohy k ePoukazu v případě, že má ePoukaz přiřazený zdravotní pojišťovna</w:t>
      </w:r>
      <w:bookmarkEnd w:id="109"/>
      <w:bookmarkEnd w:id="110"/>
    </w:p>
    <w:p w14:paraId="49D47EE9" w14:textId="77777777" w:rsidR="001E0F48" w:rsidRPr="001E0F48" w:rsidRDefault="001E0F48" w:rsidP="001E0F48">
      <w:bookmarkStart w:id="111" w:name="_Toc206586922"/>
      <w:r w:rsidRPr="001E0F48">
        <w:t>Tato funkcionalita je určena výhradně pro zdravotní pojišťovny. Pokud je ePoukaz určen ke schválení zdravotní pojišťovně a ta si jej převezme, předepisující již nemůže ePoukaz upravovat. Má však možnost pouze přidat nebo odebrat přílohu. Zdravotní pojišťovna může získat seznam ePoukazů, u kterých došlo k přidání nebo odebrání přílohy v době, kdy je ePoukaz v její správě, prostřednictvím webové služby SeznamPoukazuZmenaPrilohy.</w:t>
      </w:r>
    </w:p>
    <w:p w14:paraId="0D39DE0B" w14:textId="6F71326B" w:rsidR="00E21B2A" w:rsidRPr="00AA6C90" w:rsidRDefault="001E0F48" w:rsidP="00E21B2A">
      <w:pPr>
        <w:pStyle w:val="AQNadpis3"/>
      </w:pPr>
      <w:r>
        <w:lastRenderedPageBreak/>
        <w:t>W</w:t>
      </w:r>
      <w:r w:rsidR="00E21B2A" w:rsidRPr="00AA6C90">
        <w:t>ebová služba, která vrac</w:t>
      </w:r>
      <w:r w:rsidR="00E21B2A">
        <w:t>í</w:t>
      </w:r>
      <w:r w:rsidR="00E21B2A" w:rsidRPr="00AA6C90">
        <w:t xml:space="preserve"> seznam ePoukazů za dané období, u kterých byla vložena/odstraněna příloha v případě, že je ePoukaz na straně zdravotní pojišťovny</w:t>
      </w:r>
      <w:bookmarkEnd w:id="111"/>
    </w:p>
    <w:p w14:paraId="02BB2B2E" w14:textId="77777777" w:rsidR="001E0F48" w:rsidRPr="001E0F48" w:rsidRDefault="001E0F48" w:rsidP="001E0F48">
      <w:r w:rsidRPr="001E0F48">
        <w:t>Webová služba „SeznamPoukazuZmenaPrilohy“ poskytuje za zadané časové období přehled ePoukazů, u nichž byla přidána nebo odebrána příloha v době, kdy byl ePoukaz ve stavu schvalování „Převzato ZP“, tedy na straně zdravotní pojišťovny. Tato webová služba je určena výhradně pro zdravotní pojišťovny. Každé zdravotní pojišťovně jsou vraceny pouze identifikátory ePoukazů, které byly vystaveny na tuto konkrétní pojišťovnu a u nichž došlo v definovaném časovém intervalu k přidání nebo odstranění přílohy. Vstupem služby je časový interval, ve kterém byla změna přílohy provedena. Výstupem je seznam identifikátorů ePoukazů patřících dané zdravotní pojišťovně, které splňují obě následující podmínky: 1. v uvedeném časovém období došlo k přidání nebo odstranění přílohy, a 2. ePoukaz byl v okamžiku změny ve stavu schválení „Převzato ZP“</w:t>
      </w:r>
    </w:p>
    <w:p w14:paraId="6183BF95" w14:textId="77777777" w:rsidR="00E21B2A" w:rsidRDefault="00E21B2A" w:rsidP="00E21B2A">
      <w:pPr>
        <w:pStyle w:val="AQNadpis2"/>
      </w:pPr>
      <w:bookmarkStart w:id="112" w:name="_Toc206586938"/>
      <w:bookmarkStart w:id="113" w:name="_Toc228257611"/>
      <w:r>
        <w:t>Odbornost</w:t>
      </w:r>
      <w:bookmarkEnd w:id="112"/>
      <w:r>
        <w:t xml:space="preserve"> (OME)</w:t>
      </w:r>
      <w:bookmarkEnd w:id="113"/>
    </w:p>
    <w:p w14:paraId="2B551B8E" w14:textId="77777777" w:rsidR="00562637" w:rsidRPr="00562637" w:rsidRDefault="00562637" w:rsidP="00562637">
      <w:bookmarkStart w:id="114" w:name="_Toc206586944"/>
      <w:r w:rsidRPr="00562637">
        <w:t xml:space="preserve">Odbornosti vztahující se k preskripčním omezením jsou stanoveny zákonem č. 48/1997 Sb., o veřejném zdravotním pojištění a o změně a doplnění některých souvisejících zákonů. Číselník OME obsahuje sloupec TYP, který nabývá hodnot LEKAR, SESTRA nebo ZVLASTNI. </w:t>
      </w:r>
    </w:p>
    <w:p w14:paraId="77B1A29D" w14:textId="77777777" w:rsidR="00E21B2A" w:rsidRDefault="00E21B2A" w:rsidP="00E21B2A">
      <w:pPr>
        <w:pStyle w:val="AQNadpis2"/>
      </w:pPr>
      <w:bookmarkStart w:id="115" w:name="_Toc228257612"/>
      <w:r w:rsidRPr="000D5E3F">
        <w:t>Umožnit</w:t>
      </w:r>
      <w:r>
        <w:t xml:space="preserve"> výdej zrušené pomůcky, pokud byla včas uplatněná</w:t>
      </w:r>
      <w:bookmarkEnd w:id="114"/>
      <w:bookmarkEnd w:id="115"/>
    </w:p>
    <w:p w14:paraId="53B1B559" w14:textId="77777777" w:rsidR="00562637" w:rsidRPr="00562637" w:rsidRDefault="00562637" w:rsidP="00562637">
      <w:bookmarkStart w:id="116" w:name="_Toc206586947"/>
      <w:r w:rsidRPr="00562637">
        <w:t>Zdravotnický prostředek lze vydat i po jeho vyřazení z číselníku zdravotnických prostředků (SCAU), avšak pouze tehdy, pokud byl ePoukaz uplatněn před datem jeho vyřazení. Rozhodujícím údajem je tedy datum uplatnění ePoukazu. Výdej je tedy možný i v případě, že je zdravotnický prostředek v číselníku již zrušen, pokud datum uplatnění ePoukazu předchází datu zrušení uvedenému v číselníku.</w:t>
      </w:r>
    </w:p>
    <w:p w14:paraId="34D5D9B0" w14:textId="77777777" w:rsidR="00E21B2A" w:rsidRPr="00AB0A83" w:rsidRDefault="00E21B2A" w:rsidP="00E21B2A">
      <w:pPr>
        <w:pStyle w:val="AQNadpis2"/>
      </w:pPr>
      <w:bookmarkStart w:id="117" w:name="_Toc228257613"/>
      <w:r w:rsidRPr="009315BC">
        <w:t>Předepsání</w:t>
      </w:r>
      <w:r>
        <w:t xml:space="preserve"> pomůcek jen lékařem</w:t>
      </w:r>
      <w:bookmarkEnd w:id="116"/>
      <w:bookmarkEnd w:id="117"/>
    </w:p>
    <w:p w14:paraId="0B0D0650" w14:textId="77777777" w:rsidR="00E21B2A" w:rsidRPr="001F5AF1" w:rsidRDefault="00E21B2A" w:rsidP="00E21B2A">
      <w:pPr>
        <w:pStyle w:val="AQNadpis3"/>
      </w:pPr>
      <w:bookmarkStart w:id="118" w:name="_Toc206586949"/>
      <w:r>
        <w:t>OMEx Lekar</w:t>
      </w:r>
      <w:bookmarkEnd w:id="118"/>
    </w:p>
    <w:p w14:paraId="0DB7E895" w14:textId="7B94B732" w:rsidR="00E21B2A" w:rsidRDefault="00E21B2A" w:rsidP="00E21B2A">
      <w:r>
        <w:t>Pokud bude nastavena v OMEx v číselníku zdravotnických prostředků fiktivní odbornost LEKAR</w:t>
      </w:r>
      <w:r w:rsidR="00371E74">
        <w:t>,</w:t>
      </w:r>
      <w:r w:rsidR="009C64E7">
        <w:t xml:space="preserve"> </w:t>
      </w:r>
      <w:r>
        <w:t xml:space="preserve">pak bude možné předepsat daný zdravotnický prostředek jen uživatelem, který </w:t>
      </w:r>
    </w:p>
    <w:p w14:paraId="63625479" w14:textId="6A536E78" w:rsidR="00E21B2A" w:rsidRDefault="00E21B2A" w:rsidP="00D203C2">
      <w:pPr>
        <w:pStyle w:val="Odstavecseseznamem"/>
        <w:numPr>
          <w:ilvl w:val="0"/>
          <w:numId w:val="46"/>
        </w:numPr>
      </w:pPr>
      <w:r>
        <w:t>bude mít roli lékař (v Externích identitách jako Lékař nebo Stomatolog)</w:t>
      </w:r>
      <w:r w:rsidR="00371E74">
        <w:t>,</w:t>
      </w:r>
      <w:r>
        <w:t xml:space="preserve"> </w:t>
      </w:r>
    </w:p>
    <w:p w14:paraId="4E4F9693" w14:textId="77777777" w:rsidR="00E21B2A" w:rsidRDefault="00E21B2A" w:rsidP="00E21B2A">
      <w:pPr>
        <w:ind w:left="720"/>
      </w:pPr>
      <w:r>
        <w:t xml:space="preserve">nebo </w:t>
      </w:r>
    </w:p>
    <w:p w14:paraId="5E505F77" w14:textId="14EA2A4C" w:rsidR="00E21B2A" w:rsidRDefault="00E21B2A" w:rsidP="00D203C2">
      <w:pPr>
        <w:pStyle w:val="Odstavecseseznamem"/>
        <w:numPr>
          <w:ilvl w:val="0"/>
          <w:numId w:val="46"/>
        </w:numPr>
      </w:pPr>
      <w:r>
        <w:t xml:space="preserve">bude mít roli </w:t>
      </w:r>
      <w:r w:rsidRPr="001C768B">
        <w:t>Jiný nelékařský zdravotn</w:t>
      </w:r>
      <w:r>
        <w:t>ický</w:t>
      </w:r>
      <w:r w:rsidRPr="001C768B">
        <w:t xml:space="preserve"> pracovník</w:t>
      </w:r>
      <w:r>
        <w:t xml:space="preserve"> (v Externích identitách jako Jiný nelékařský pracovník) a zároveň musí být na ePoukazu vyplněné IČP delegujícího ošetřujícího lékaře.</w:t>
      </w:r>
    </w:p>
    <w:p w14:paraId="4C6B3ECF" w14:textId="77777777" w:rsidR="00E21B2A" w:rsidRDefault="00E21B2A" w:rsidP="00E21B2A">
      <w:pPr>
        <w:ind w:left="360" w:hanging="360"/>
      </w:pPr>
      <w:r>
        <w:t>V opačném případě se vrátí blokační chyba:</w:t>
      </w:r>
    </w:p>
    <w:p w14:paraId="4955583A" w14:textId="77777777" w:rsidR="00E21B2A" w:rsidRDefault="00E21B2A" w:rsidP="00E21B2A">
      <w:r w:rsidRPr="00CE3AB1">
        <w:rPr>
          <w:b/>
          <w:bCs/>
        </w:rPr>
        <w:t>P075</w:t>
      </w:r>
      <w:r>
        <w:tab/>
        <w:t>Požadována neproveditelná operace, Zadaný zdravotnický prostředek může předepsat jen lékař nebo jiný nelékařský zdravotnický pracovník, pokud je vyplněné IČP delegujícího ošetřujícího lékaře. Nelze předepsat daný zdravotnický prostředek.</w:t>
      </w:r>
      <w:r w:rsidRPr="007878CC">
        <w:t xml:space="preserve"> </w:t>
      </w:r>
    </w:p>
    <w:p w14:paraId="6A26786B" w14:textId="77777777" w:rsidR="00E21B2A" w:rsidRDefault="00E21B2A" w:rsidP="00E21B2A">
      <w:pPr>
        <w:pStyle w:val="AQNadpis3"/>
      </w:pPr>
      <w:bookmarkStart w:id="119" w:name="_Toc206586950"/>
      <w:r>
        <w:lastRenderedPageBreak/>
        <w:t>OMEx – lékařská odbornost</w:t>
      </w:r>
      <w:bookmarkEnd w:id="119"/>
    </w:p>
    <w:p w14:paraId="60E6886C" w14:textId="77777777" w:rsidR="00E21B2A" w:rsidRDefault="00E21B2A" w:rsidP="00E21B2A">
      <w:r>
        <w:t xml:space="preserve">Zdravotnický prostředek, který bude mít nastavené odbornosti, které jsou výhradně lékařské nebo speciální pracoviště, bude moci předepsat jen uživatel, který </w:t>
      </w:r>
    </w:p>
    <w:p w14:paraId="070C7220" w14:textId="3DDDBB29" w:rsidR="00E21B2A" w:rsidRDefault="00E21B2A" w:rsidP="00D203C2">
      <w:pPr>
        <w:pStyle w:val="Odstavecseseznamem"/>
        <w:numPr>
          <w:ilvl w:val="0"/>
          <w:numId w:val="47"/>
        </w:numPr>
      </w:pPr>
      <w:r>
        <w:t>bude mít roli lékař (v Externích identitách jako Lékař nebo Stomatolog)</w:t>
      </w:r>
      <w:r w:rsidR="00BB3555">
        <w:t>,</w:t>
      </w:r>
      <w:r>
        <w:t xml:space="preserve"> </w:t>
      </w:r>
    </w:p>
    <w:p w14:paraId="0382F5C5" w14:textId="77777777" w:rsidR="00E21B2A" w:rsidRDefault="00E21B2A" w:rsidP="00E21B2A">
      <w:r>
        <w:t>nebo</w:t>
      </w:r>
    </w:p>
    <w:p w14:paraId="521B2643" w14:textId="77777777" w:rsidR="00E21B2A" w:rsidRDefault="00E21B2A" w:rsidP="00D203C2">
      <w:pPr>
        <w:pStyle w:val="Odstavecseseznamem"/>
        <w:numPr>
          <w:ilvl w:val="0"/>
          <w:numId w:val="47"/>
        </w:numPr>
      </w:pPr>
      <w:r>
        <w:t xml:space="preserve">bude mít roli </w:t>
      </w:r>
      <w:r w:rsidRPr="001C768B">
        <w:t>Jiný nelékařský zdravotn</w:t>
      </w:r>
      <w:r>
        <w:t>ický</w:t>
      </w:r>
      <w:r w:rsidRPr="001C768B">
        <w:t xml:space="preserve"> pracovník</w:t>
      </w:r>
      <w:r>
        <w:t xml:space="preserve"> (v Externích identitách jako Ji</w:t>
      </w:r>
      <w:r w:rsidRPr="005572B8">
        <w:t>ný nelékařský zdravot</w:t>
      </w:r>
      <w:r>
        <w:t>ní</w:t>
      </w:r>
      <w:r w:rsidRPr="005572B8">
        <w:t xml:space="preserve"> pracovník</w:t>
      </w:r>
      <w:r>
        <w:t>) a zároveň musí být na ePoukazu vyplněné IČP delegujícího ošetřujícího lékaře.</w:t>
      </w:r>
    </w:p>
    <w:p w14:paraId="7697ABCF" w14:textId="77777777" w:rsidR="00E21B2A" w:rsidRDefault="00E21B2A" w:rsidP="00E21B2A">
      <w:pPr>
        <w:ind w:left="360"/>
      </w:pPr>
      <w:r>
        <w:t>V opačném případě se vrátí blokační chyba:</w:t>
      </w:r>
    </w:p>
    <w:p w14:paraId="33A70B60" w14:textId="77777777" w:rsidR="00E21B2A" w:rsidRDefault="00E21B2A" w:rsidP="00E21B2A">
      <w:r w:rsidRPr="00CE3AB1">
        <w:rPr>
          <w:b/>
          <w:bCs/>
        </w:rPr>
        <w:t>P075</w:t>
      </w:r>
      <w:r>
        <w:tab/>
        <w:t>Požadována neproveditelná operace, Zadaný zdravotnický prostředek může předepsat jen lékař nebo jiný nelékařský zdravotnický pracovník, pokud je vyplněné IČP delegujícího ošetřujícího lékaře. Nelze předepsat daný zdravotnický prostředek.</w:t>
      </w:r>
    </w:p>
    <w:p w14:paraId="627C2FC7" w14:textId="6C8A8A3C" w:rsidR="00E21B2A" w:rsidRDefault="006143A9" w:rsidP="00E21B2A">
      <w:pPr>
        <w:pStyle w:val="AQNadpis3"/>
      </w:pPr>
      <w:r>
        <w:t>Kontrola uvedené odbornosti na ePoukazu s odbornostmi u zdravotnického prostředku v číselníku</w:t>
      </w:r>
    </w:p>
    <w:p w14:paraId="4DB33CFE" w14:textId="77777777" w:rsidR="00803824" w:rsidRPr="00803824" w:rsidRDefault="00803824" w:rsidP="00803824">
      <w:r w:rsidRPr="00803824">
        <w:t>Při založení ePoukazu se provádí kontrola odbornosti uvedené na ePoukazu vůči odbornosti přiřazené dané položce v číselníku zdravotnických prostředků.</w:t>
      </w:r>
    </w:p>
    <w:p w14:paraId="0CECB372" w14:textId="77777777" w:rsidR="00C202AE" w:rsidRDefault="00803824" w:rsidP="00D203C2">
      <w:pPr>
        <w:pStyle w:val="Odstavecseseznamem"/>
        <w:numPr>
          <w:ilvl w:val="0"/>
          <w:numId w:val="60"/>
        </w:numPr>
      </w:pPr>
      <w:r w:rsidRPr="00803824">
        <w:t>Pokud je u položky v číselníku zdravotnických prostředků uvedena fiktivní odbornost LEKAR, musí být na ePoukazu zadána odbornost typu Lékař nebo Speciální (dle hodnoty TYP v číselníku OME). Typ odbornosti se tedy vyhodnocuje podle číselníku OME.</w:t>
      </w:r>
    </w:p>
    <w:p w14:paraId="65B3E95A" w14:textId="23479A07" w:rsidR="00C202AE" w:rsidRPr="00C202AE" w:rsidRDefault="00C202AE" w:rsidP="00D203C2">
      <w:pPr>
        <w:pStyle w:val="Odstavecseseznamem"/>
        <w:numPr>
          <w:ilvl w:val="0"/>
          <w:numId w:val="60"/>
        </w:numPr>
      </w:pPr>
      <w:r w:rsidRPr="00C202AE">
        <w:rPr>
          <w:lang w:eastAsia="cs-CZ"/>
        </w:rPr>
        <w:t>Pokud není u položky v číselníku zdravotnických prostředků uvedena žádná odbornost, lze na ePoukaz zadat libovolnou odbornost z číselníku OME. V takovém případě může zdravotnický prostředek předepsat jak lékař, tak sestra.</w:t>
      </w:r>
    </w:p>
    <w:p w14:paraId="2332D524" w14:textId="4A34CFE0" w:rsidR="00803824" w:rsidRPr="00803824" w:rsidRDefault="00803824" w:rsidP="00D203C2">
      <w:pPr>
        <w:pStyle w:val="Odstavecseseznamem"/>
        <w:numPr>
          <w:ilvl w:val="0"/>
          <w:numId w:val="60"/>
        </w:numPr>
      </w:pPr>
      <w:r w:rsidRPr="00803824">
        <w:t>V ostatních případech musí zadaná odbornost na ePoukazu odpovídat odbornosti (OMEx), která je pro danou položku uvedena v číselníku zdravotnických prostředků.</w:t>
      </w:r>
    </w:p>
    <w:p w14:paraId="702795B9" w14:textId="77777777" w:rsidR="00803824" w:rsidRPr="00803824" w:rsidRDefault="00803824" w:rsidP="00803824">
      <w:r w:rsidRPr="00803824">
        <w:t>Pozn.: Hodnota OMEx se určuje podle typu úhrady (UHR1, UHR2, UHR3). To znamená, že OME1 odpovídá UHR1, OME2 odpovídá UHR2 atd.</w:t>
      </w:r>
    </w:p>
    <w:p w14:paraId="71122E36" w14:textId="77777777" w:rsidR="00E21B2A" w:rsidRDefault="00E21B2A" w:rsidP="00E21B2A"/>
    <w:p w14:paraId="04981E5F" w14:textId="77777777" w:rsidR="00E21B2A" w:rsidRPr="00B95F14" w:rsidRDefault="00E21B2A" w:rsidP="00B15B5B"/>
    <w:p w14:paraId="54563F22" w14:textId="35F26AF4" w:rsidR="003B270E" w:rsidRDefault="003B270E" w:rsidP="006761C8">
      <w:pPr>
        <w:spacing w:before="0" w:after="0"/>
        <w:jc w:val="left"/>
        <w:rPr>
          <w:rFonts w:cstheme="minorBidi"/>
          <w:b/>
          <w:smallCaps/>
          <w:color w:val="0033A9"/>
          <w:sz w:val="40"/>
          <w:szCs w:val="48"/>
        </w:rPr>
      </w:pPr>
    </w:p>
    <w:p w14:paraId="3CBD2B5B" w14:textId="73CE81CB" w:rsidR="000248A9" w:rsidRDefault="000248A9" w:rsidP="000248A9">
      <w:pPr>
        <w:pStyle w:val="AQNadpis1"/>
      </w:pPr>
      <w:bookmarkStart w:id="120" w:name="_Toc228257614"/>
      <w:r>
        <w:lastRenderedPageBreak/>
        <w:t>Návrh ePoukazu</w:t>
      </w:r>
      <w:bookmarkEnd w:id="120"/>
    </w:p>
    <w:p w14:paraId="1B84FFBD" w14:textId="77777777" w:rsidR="002C79F7" w:rsidRDefault="002C79F7" w:rsidP="00824FEF">
      <w:pPr>
        <w:pStyle w:val="AQNadpis2"/>
      </w:pPr>
      <w:bookmarkStart w:id="121" w:name="_Toc71868908"/>
      <w:bookmarkStart w:id="122" w:name="_Ref209773673"/>
      <w:bookmarkStart w:id="123" w:name="_Ref209773677"/>
      <w:bookmarkStart w:id="124" w:name="_Toc228257615"/>
      <w:r>
        <w:t>Společné sekce pro všechny typy poukazů</w:t>
      </w:r>
      <w:bookmarkEnd w:id="121"/>
      <w:bookmarkEnd w:id="122"/>
      <w:bookmarkEnd w:id="123"/>
      <w:bookmarkEnd w:id="124"/>
    </w:p>
    <w:p w14:paraId="5853B367" w14:textId="77777777" w:rsidR="002C79F7" w:rsidRPr="004C17CA" w:rsidRDefault="002C79F7" w:rsidP="00824FEF">
      <w:pPr>
        <w:pStyle w:val="AQNadpis3"/>
      </w:pPr>
      <w:bookmarkStart w:id="125" w:name="_Toc71639953"/>
      <w:bookmarkStart w:id="126" w:name="_Toc71868909"/>
      <w:r>
        <w:t>Pacient</w:t>
      </w:r>
      <w:bookmarkEnd w:id="125"/>
      <w:bookmarkEnd w:id="126"/>
    </w:p>
    <w:tbl>
      <w:tblPr>
        <w:tblStyle w:val="Tabulka"/>
        <w:tblW w:w="0" w:type="auto"/>
        <w:tblLook w:val="04A0" w:firstRow="1" w:lastRow="0" w:firstColumn="1" w:lastColumn="0" w:noHBand="0" w:noVBand="1"/>
      </w:tblPr>
      <w:tblGrid>
        <w:gridCol w:w="4811"/>
        <w:gridCol w:w="2792"/>
        <w:gridCol w:w="2015"/>
      </w:tblGrid>
      <w:tr w:rsidR="00824FEF" w:rsidRPr="001B7803" w14:paraId="1D6B52F3" w14:textId="77777777" w:rsidTr="00824FEF">
        <w:tc>
          <w:tcPr>
            <w:tcW w:w="5078" w:type="dxa"/>
          </w:tcPr>
          <w:p w14:paraId="1E165AAD" w14:textId="77777777" w:rsidR="00824FEF" w:rsidRPr="001B7803" w:rsidRDefault="00824FEF" w:rsidP="002C79F7">
            <w:pPr>
              <w:rPr>
                <w:b/>
                <w:sz w:val="20"/>
                <w:szCs w:val="20"/>
              </w:rPr>
            </w:pPr>
            <w:r w:rsidRPr="001B7803">
              <w:rPr>
                <w:b/>
                <w:sz w:val="20"/>
                <w:szCs w:val="20"/>
              </w:rPr>
              <w:t>Informace</w:t>
            </w:r>
          </w:p>
        </w:tc>
        <w:tc>
          <w:tcPr>
            <w:tcW w:w="2833" w:type="dxa"/>
          </w:tcPr>
          <w:p w14:paraId="5AA153AC" w14:textId="77777777" w:rsidR="00824FEF" w:rsidRPr="001B7803" w:rsidRDefault="00824FEF" w:rsidP="002C79F7">
            <w:pPr>
              <w:rPr>
                <w:b/>
                <w:sz w:val="20"/>
                <w:szCs w:val="20"/>
              </w:rPr>
            </w:pPr>
            <w:r w:rsidRPr="001B7803">
              <w:rPr>
                <w:b/>
                <w:sz w:val="20"/>
                <w:szCs w:val="20"/>
              </w:rPr>
              <w:t>Popis</w:t>
            </w:r>
          </w:p>
        </w:tc>
        <w:tc>
          <w:tcPr>
            <w:tcW w:w="2074" w:type="dxa"/>
          </w:tcPr>
          <w:p w14:paraId="6425E912" w14:textId="77777777" w:rsidR="00824FEF" w:rsidRPr="001B7803" w:rsidRDefault="00824FEF" w:rsidP="002C79F7">
            <w:pPr>
              <w:rPr>
                <w:b/>
                <w:sz w:val="20"/>
                <w:szCs w:val="20"/>
              </w:rPr>
            </w:pPr>
            <w:r w:rsidRPr="001B7803">
              <w:rPr>
                <w:b/>
                <w:sz w:val="20"/>
                <w:szCs w:val="20"/>
              </w:rPr>
              <w:t>Uvádět povinně</w:t>
            </w:r>
          </w:p>
        </w:tc>
      </w:tr>
      <w:tr w:rsidR="00824FEF" w:rsidRPr="001B7803" w14:paraId="35BEFDE4" w14:textId="77777777" w:rsidTr="00824FEF">
        <w:tc>
          <w:tcPr>
            <w:tcW w:w="5078" w:type="dxa"/>
          </w:tcPr>
          <w:p w14:paraId="3959EDF9" w14:textId="77777777" w:rsidR="00824FEF" w:rsidRPr="001B7803" w:rsidRDefault="00824FEF" w:rsidP="002C79F7">
            <w:pPr>
              <w:rPr>
                <w:b/>
                <w:sz w:val="20"/>
                <w:szCs w:val="20"/>
              </w:rPr>
            </w:pPr>
            <w:r w:rsidRPr="001B7803">
              <w:rPr>
                <w:b/>
                <w:sz w:val="20"/>
                <w:szCs w:val="20"/>
              </w:rPr>
              <w:t>Pacient</w:t>
            </w:r>
          </w:p>
        </w:tc>
        <w:tc>
          <w:tcPr>
            <w:tcW w:w="2833" w:type="dxa"/>
          </w:tcPr>
          <w:p w14:paraId="4A0B3E0D" w14:textId="0C0C627B" w:rsidR="00824FEF" w:rsidRPr="001B7803" w:rsidRDefault="00824FEF" w:rsidP="002C79F7">
            <w:pPr>
              <w:rPr>
                <w:b/>
                <w:sz w:val="20"/>
                <w:szCs w:val="20"/>
              </w:rPr>
            </w:pPr>
            <w:r w:rsidRPr="001B7803">
              <w:rPr>
                <w:b/>
                <w:sz w:val="20"/>
                <w:szCs w:val="20"/>
              </w:rPr>
              <w:t>Údaje o pacientovi v</w:t>
            </w:r>
            <w:r w:rsidR="00B74144">
              <w:rPr>
                <w:b/>
                <w:sz w:val="20"/>
                <w:szCs w:val="20"/>
              </w:rPr>
              <w:t> </w:t>
            </w:r>
            <w:r w:rsidRPr="001B7803">
              <w:rPr>
                <w:b/>
                <w:sz w:val="20"/>
                <w:szCs w:val="20"/>
              </w:rPr>
              <w:t>rozsahu eReceptu</w:t>
            </w:r>
          </w:p>
        </w:tc>
        <w:tc>
          <w:tcPr>
            <w:tcW w:w="2074" w:type="dxa"/>
          </w:tcPr>
          <w:p w14:paraId="53CE8B33" w14:textId="77777777" w:rsidR="00824FEF" w:rsidRPr="001B7803" w:rsidRDefault="00824FEF" w:rsidP="002C79F7">
            <w:pPr>
              <w:rPr>
                <w:b/>
                <w:sz w:val="20"/>
                <w:szCs w:val="20"/>
              </w:rPr>
            </w:pPr>
          </w:p>
        </w:tc>
      </w:tr>
      <w:tr w:rsidR="00824FEF" w:rsidRPr="001B7803" w14:paraId="6FF04151" w14:textId="77777777" w:rsidTr="00824FEF">
        <w:tc>
          <w:tcPr>
            <w:tcW w:w="5078" w:type="dxa"/>
          </w:tcPr>
          <w:p w14:paraId="7B1EEFE9" w14:textId="77777777" w:rsidR="00824FEF" w:rsidRPr="001B7803" w:rsidRDefault="00824FEF" w:rsidP="002C79F7">
            <w:pPr>
              <w:rPr>
                <w:sz w:val="20"/>
                <w:szCs w:val="20"/>
              </w:rPr>
            </w:pPr>
            <w:r w:rsidRPr="001B7803">
              <w:rPr>
                <w:sz w:val="20"/>
                <w:szCs w:val="20"/>
              </w:rPr>
              <w:t>Číslo dokladu</w:t>
            </w:r>
          </w:p>
        </w:tc>
        <w:tc>
          <w:tcPr>
            <w:tcW w:w="2833" w:type="dxa"/>
          </w:tcPr>
          <w:p w14:paraId="6CE6C6E9" w14:textId="76655808" w:rsidR="00824FEF" w:rsidRPr="001B7803" w:rsidRDefault="00824FEF" w:rsidP="002C79F7">
            <w:pPr>
              <w:rPr>
                <w:sz w:val="20"/>
                <w:szCs w:val="20"/>
              </w:rPr>
            </w:pPr>
            <w:r w:rsidRPr="001B7803">
              <w:rPr>
                <w:sz w:val="20"/>
                <w:szCs w:val="20"/>
              </w:rPr>
              <w:t>Doklad pacienta – občanský průkaz nebo cestovní pas</w:t>
            </w:r>
          </w:p>
        </w:tc>
        <w:tc>
          <w:tcPr>
            <w:tcW w:w="2074" w:type="dxa"/>
          </w:tcPr>
          <w:p w14:paraId="3257DE19" w14:textId="77777777" w:rsidR="00824FEF" w:rsidRPr="001B7803" w:rsidRDefault="00824FEF" w:rsidP="002C79F7">
            <w:pPr>
              <w:rPr>
                <w:sz w:val="20"/>
                <w:szCs w:val="20"/>
              </w:rPr>
            </w:pPr>
            <w:r w:rsidRPr="001B7803">
              <w:rPr>
                <w:sz w:val="20"/>
                <w:szCs w:val="20"/>
              </w:rPr>
              <w:t>Ne*</w:t>
            </w:r>
          </w:p>
        </w:tc>
      </w:tr>
      <w:tr w:rsidR="00824FEF" w:rsidRPr="001B7803" w14:paraId="1F0DCCAA" w14:textId="77777777" w:rsidTr="00824FEF">
        <w:tc>
          <w:tcPr>
            <w:tcW w:w="5078" w:type="dxa"/>
          </w:tcPr>
          <w:p w14:paraId="6F06B144" w14:textId="77777777" w:rsidR="00824FEF" w:rsidRPr="001B7803" w:rsidRDefault="00824FEF" w:rsidP="002C79F7">
            <w:pPr>
              <w:rPr>
                <w:sz w:val="20"/>
                <w:szCs w:val="20"/>
              </w:rPr>
            </w:pPr>
            <w:r w:rsidRPr="001B7803">
              <w:rPr>
                <w:sz w:val="20"/>
                <w:szCs w:val="20"/>
              </w:rPr>
              <w:t>Druh dokladu</w:t>
            </w:r>
          </w:p>
        </w:tc>
        <w:tc>
          <w:tcPr>
            <w:tcW w:w="2833" w:type="dxa"/>
          </w:tcPr>
          <w:p w14:paraId="6ECB6CD2" w14:textId="77777777" w:rsidR="00824FEF" w:rsidRPr="001B7803" w:rsidRDefault="00824FEF" w:rsidP="002C79F7">
            <w:pPr>
              <w:rPr>
                <w:sz w:val="20"/>
                <w:szCs w:val="20"/>
              </w:rPr>
            </w:pPr>
            <w:r w:rsidRPr="001B7803">
              <w:rPr>
                <w:sz w:val="20"/>
                <w:szCs w:val="20"/>
              </w:rPr>
              <w:t>Druh dokladu (občanský průkaz nebo cestovní pas)</w:t>
            </w:r>
          </w:p>
        </w:tc>
        <w:tc>
          <w:tcPr>
            <w:tcW w:w="2074" w:type="dxa"/>
          </w:tcPr>
          <w:p w14:paraId="50F340E7" w14:textId="77777777" w:rsidR="00824FEF" w:rsidRPr="001B7803" w:rsidRDefault="00824FEF" w:rsidP="002C79F7">
            <w:pPr>
              <w:rPr>
                <w:sz w:val="20"/>
                <w:szCs w:val="20"/>
              </w:rPr>
            </w:pPr>
            <w:r w:rsidRPr="001B7803">
              <w:rPr>
                <w:sz w:val="20"/>
                <w:szCs w:val="20"/>
              </w:rPr>
              <w:t>Ne*</w:t>
            </w:r>
          </w:p>
        </w:tc>
      </w:tr>
      <w:tr w:rsidR="00824FEF" w:rsidRPr="001B7803" w14:paraId="3F507681" w14:textId="77777777" w:rsidTr="00824FEF">
        <w:tc>
          <w:tcPr>
            <w:tcW w:w="5078" w:type="dxa"/>
          </w:tcPr>
          <w:p w14:paraId="6F715B10" w14:textId="77777777" w:rsidR="00824FEF" w:rsidRPr="001B7803" w:rsidRDefault="00824FEF" w:rsidP="002C79F7">
            <w:pPr>
              <w:rPr>
                <w:sz w:val="20"/>
                <w:szCs w:val="20"/>
              </w:rPr>
            </w:pPr>
            <w:r w:rsidRPr="001B7803">
              <w:rPr>
                <w:sz w:val="20"/>
                <w:szCs w:val="20"/>
              </w:rPr>
              <w:t>Číslo pojištěnce</w:t>
            </w:r>
          </w:p>
        </w:tc>
        <w:tc>
          <w:tcPr>
            <w:tcW w:w="2833" w:type="dxa"/>
          </w:tcPr>
          <w:p w14:paraId="6ABF75B0" w14:textId="77777777" w:rsidR="00824FEF" w:rsidRPr="001B7803" w:rsidRDefault="00824FEF" w:rsidP="002C79F7">
            <w:pPr>
              <w:rPr>
                <w:sz w:val="20"/>
                <w:szCs w:val="20"/>
              </w:rPr>
            </w:pPr>
            <w:r w:rsidRPr="001B7803">
              <w:rPr>
                <w:sz w:val="20"/>
                <w:szCs w:val="20"/>
              </w:rPr>
              <w:t>Číslo pojištěnce</w:t>
            </w:r>
          </w:p>
        </w:tc>
        <w:tc>
          <w:tcPr>
            <w:tcW w:w="2074" w:type="dxa"/>
          </w:tcPr>
          <w:p w14:paraId="42011A08" w14:textId="4D86D6CC"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je-li zdravotní prostředek hrazen ze zdravotního pojištění</w:t>
            </w:r>
          </w:p>
        </w:tc>
      </w:tr>
      <w:tr w:rsidR="00824FEF" w:rsidRPr="001B7803" w14:paraId="20D6D033" w14:textId="77777777" w:rsidTr="00824FEF">
        <w:tc>
          <w:tcPr>
            <w:tcW w:w="5078" w:type="dxa"/>
          </w:tcPr>
          <w:p w14:paraId="0CDF054A" w14:textId="77777777" w:rsidR="00824FEF" w:rsidRPr="001B7803" w:rsidRDefault="00824FEF" w:rsidP="002C79F7">
            <w:pPr>
              <w:rPr>
                <w:sz w:val="20"/>
                <w:szCs w:val="20"/>
              </w:rPr>
            </w:pPr>
            <w:r w:rsidRPr="001B7803">
              <w:rPr>
                <w:sz w:val="20"/>
                <w:szCs w:val="20"/>
              </w:rPr>
              <w:t>Datum narození</w:t>
            </w:r>
          </w:p>
        </w:tc>
        <w:tc>
          <w:tcPr>
            <w:tcW w:w="2833" w:type="dxa"/>
          </w:tcPr>
          <w:p w14:paraId="62DA93DD" w14:textId="77777777" w:rsidR="00824FEF" w:rsidRPr="001B7803" w:rsidRDefault="00824FEF" w:rsidP="002C79F7">
            <w:pPr>
              <w:rPr>
                <w:sz w:val="20"/>
                <w:szCs w:val="20"/>
              </w:rPr>
            </w:pPr>
            <w:r w:rsidRPr="001B7803">
              <w:rPr>
                <w:sz w:val="20"/>
                <w:szCs w:val="20"/>
              </w:rPr>
              <w:t>Datum narození</w:t>
            </w:r>
          </w:p>
        </w:tc>
        <w:tc>
          <w:tcPr>
            <w:tcW w:w="2074" w:type="dxa"/>
          </w:tcPr>
          <w:p w14:paraId="7A4E170A" w14:textId="77777777" w:rsidR="00824FEF" w:rsidRPr="001B7803" w:rsidRDefault="00824FEF" w:rsidP="002C79F7">
            <w:pPr>
              <w:rPr>
                <w:sz w:val="20"/>
                <w:szCs w:val="20"/>
              </w:rPr>
            </w:pPr>
            <w:r w:rsidRPr="001B7803">
              <w:rPr>
                <w:sz w:val="20"/>
                <w:szCs w:val="20"/>
              </w:rPr>
              <w:t>Ne*</w:t>
            </w:r>
          </w:p>
        </w:tc>
      </w:tr>
      <w:tr w:rsidR="00824FEF" w:rsidRPr="001B7803" w14:paraId="7E556FC6" w14:textId="77777777" w:rsidTr="00824FEF">
        <w:tc>
          <w:tcPr>
            <w:tcW w:w="5078" w:type="dxa"/>
          </w:tcPr>
          <w:p w14:paraId="6BFDE7DA" w14:textId="77777777" w:rsidR="00824FEF" w:rsidRPr="001B7803" w:rsidRDefault="00824FEF" w:rsidP="002C79F7">
            <w:pPr>
              <w:rPr>
                <w:sz w:val="20"/>
                <w:szCs w:val="20"/>
              </w:rPr>
            </w:pPr>
            <w:r w:rsidRPr="001B7803">
              <w:rPr>
                <w:sz w:val="20"/>
                <w:szCs w:val="20"/>
              </w:rPr>
              <w:t>Jméno</w:t>
            </w:r>
          </w:p>
        </w:tc>
        <w:tc>
          <w:tcPr>
            <w:tcW w:w="2833" w:type="dxa"/>
          </w:tcPr>
          <w:p w14:paraId="06B4804C" w14:textId="77777777" w:rsidR="00824FEF" w:rsidRPr="001B7803" w:rsidRDefault="00824FEF" w:rsidP="002C79F7">
            <w:pPr>
              <w:rPr>
                <w:sz w:val="20"/>
                <w:szCs w:val="20"/>
              </w:rPr>
            </w:pPr>
            <w:r w:rsidRPr="001B7803">
              <w:rPr>
                <w:sz w:val="20"/>
                <w:szCs w:val="20"/>
              </w:rPr>
              <w:t>Jméno</w:t>
            </w:r>
          </w:p>
        </w:tc>
        <w:tc>
          <w:tcPr>
            <w:tcW w:w="2074" w:type="dxa"/>
          </w:tcPr>
          <w:p w14:paraId="0D9DEB38" w14:textId="77777777" w:rsidR="00824FEF" w:rsidRPr="001B7803" w:rsidRDefault="00824FEF" w:rsidP="002C79F7">
            <w:pPr>
              <w:rPr>
                <w:sz w:val="20"/>
                <w:szCs w:val="20"/>
              </w:rPr>
            </w:pPr>
            <w:r w:rsidRPr="001B7803">
              <w:rPr>
                <w:sz w:val="20"/>
                <w:szCs w:val="20"/>
              </w:rPr>
              <w:t>Ne*</w:t>
            </w:r>
          </w:p>
        </w:tc>
      </w:tr>
      <w:tr w:rsidR="00824FEF" w:rsidRPr="001B7803" w14:paraId="14EC9C37" w14:textId="77777777" w:rsidTr="00824FEF">
        <w:tc>
          <w:tcPr>
            <w:tcW w:w="5078" w:type="dxa"/>
          </w:tcPr>
          <w:p w14:paraId="2EADF41E" w14:textId="77777777" w:rsidR="00824FEF" w:rsidRPr="001B7803" w:rsidRDefault="00824FEF" w:rsidP="002C79F7">
            <w:pPr>
              <w:rPr>
                <w:sz w:val="20"/>
                <w:szCs w:val="20"/>
              </w:rPr>
            </w:pPr>
            <w:r w:rsidRPr="001B7803">
              <w:rPr>
                <w:sz w:val="20"/>
                <w:szCs w:val="20"/>
              </w:rPr>
              <w:t>Příjmení</w:t>
            </w:r>
          </w:p>
        </w:tc>
        <w:tc>
          <w:tcPr>
            <w:tcW w:w="2833" w:type="dxa"/>
          </w:tcPr>
          <w:p w14:paraId="627B0008" w14:textId="77777777" w:rsidR="00824FEF" w:rsidRPr="001B7803" w:rsidRDefault="00824FEF" w:rsidP="002C79F7">
            <w:pPr>
              <w:rPr>
                <w:sz w:val="20"/>
                <w:szCs w:val="20"/>
              </w:rPr>
            </w:pPr>
            <w:r w:rsidRPr="001B7803">
              <w:rPr>
                <w:sz w:val="20"/>
                <w:szCs w:val="20"/>
              </w:rPr>
              <w:t>Příjmení</w:t>
            </w:r>
          </w:p>
        </w:tc>
        <w:tc>
          <w:tcPr>
            <w:tcW w:w="2074" w:type="dxa"/>
          </w:tcPr>
          <w:p w14:paraId="2B19B976" w14:textId="77777777" w:rsidR="00824FEF" w:rsidRPr="001B7803" w:rsidRDefault="00824FEF" w:rsidP="002C79F7">
            <w:pPr>
              <w:rPr>
                <w:sz w:val="20"/>
                <w:szCs w:val="20"/>
              </w:rPr>
            </w:pPr>
            <w:r w:rsidRPr="001B7803">
              <w:rPr>
                <w:sz w:val="20"/>
                <w:szCs w:val="20"/>
              </w:rPr>
              <w:t>Ne*</w:t>
            </w:r>
          </w:p>
        </w:tc>
      </w:tr>
      <w:tr w:rsidR="00824FEF" w:rsidRPr="001B7803" w14:paraId="134FAE65" w14:textId="77777777" w:rsidTr="00824FEF">
        <w:tc>
          <w:tcPr>
            <w:tcW w:w="5078" w:type="dxa"/>
          </w:tcPr>
          <w:p w14:paraId="5431B43C" w14:textId="77777777" w:rsidR="00824FEF" w:rsidRPr="001B7803" w:rsidRDefault="00824FEF" w:rsidP="002C79F7">
            <w:pPr>
              <w:rPr>
                <w:sz w:val="20"/>
                <w:szCs w:val="20"/>
              </w:rPr>
            </w:pPr>
            <w:r w:rsidRPr="001B7803">
              <w:rPr>
                <w:sz w:val="20"/>
                <w:szCs w:val="20"/>
              </w:rPr>
              <w:t>Pohlaví</w:t>
            </w:r>
          </w:p>
        </w:tc>
        <w:tc>
          <w:tcPr>
            <w:tcW w:w="2833" w:type="dxa"/>
          </w:tcPr>
          <w:p w14:paraId="11DC3BDD" w14:textId="77777777" w:rsidR="00824FEF" w:rsidRPr="001B7803" w:rsidRDefault="00824FEF" w:rsidP="002C79F7">
            <w:pPr>
              <w:rPr>
                <w:sz w:val="20"/>
                <w:szCs w:val="20"/>
              </w:rPr>
            </w:pPr>
            <w:r w:rsidRPr="001B7803">
              <w:rPr>
                <w:sz w:val="20"/>
                <w:szCs w:val="20"/>
              </w:rPr>
              <w:t>Pohlaví</w:t>
            </w:r>
          </w:p>
        </w:tc>
        <w:tc>
          <w:tcPr>
            <w:tcW w:w="2074" w:type="dxa"/>
          </w:tcPr>
          <w:p w14:paraId="6C36F486" w14:textId="77777777" w:rsidR="00824FEF" w:rsidRPr="001B7803" w:rsidRDefault="00824FEF" w:rsidP="002C79F7">
            <w:pPr>
              <w:rPr>
                <w:sz w:val="20"/>
                <w:szCs w:val="20"/>
              </w:rPr>
            </w:pPr>
            <w:r w:rsidRPr="001B7803">
              <w:rPr>
                <w:sz w:val="20"/>
                <w:szCs w:val="20"/>
              </w:rPr>
              <w:t>Ne</w:t>
            </w:r>
          </w:p>
        </w:tc>
      </w:tr>
      <w:tr w:rsidR="00824FEF" w:rsidRPr="001B7803" w14:paraId="20CD2A7B" w14:textId="77777777" w:rsidTr="00824FEF">
        <w:tc>
          <w:tcPr>
            <w:tcW w:w="5078" w:type="dxa"/>
          </w:tcPr>
          <w:p w14:paraId="72E219F3" w14:textId="77777777" w:rsidR="00824FEF" w:rsidRPr="001B7803" w:rsidRDefault="00824FEF" w:rsidP="002C79F7">
            <w:pPr>
              <w:rPr>
                <w:sz w:val="20"/>
                <w:szCs w:val="20"/>
              </w:rPr>
            </w:pPr>
            <w:r w:rsidRPr="001B7803">
              <w:rPr>
                <w:sz w:val="20"/>
                <w:szCs w:val="20"/>
              </w:rPr>
              <w:t>Hmotnost</w:t>
            </w:r>
          </w:p>
        </w:tc>
        <w:tc>
          <w:tcPr>
            <w:tcW w:w="2833" w:type="dxa"/>
          </w:tcPr>
          <w:p w14:paraId="670A877F" w14:textId="77777777" w:rsidR="00824FEF" w:rsidRPr="001B7803" w:rsidRDefault="00824FEF" w:rsidP="002C79F7">
            <w:pPr>
              <w:rPr>
                <w:sz w:val="20"/>
                <w:szCs w:val="20"/>
              </w:rPr>
            </w:pPr>
            <w:r w:rsidRPr="001B7803">
              <w:rPr>
                <w:sz w:val="20"/>
                <w:szCs w:val="20"/>
              </w:rPr>
              <w:t>Hmotnost pacienta</w:t>
            </w:r>
          </w:p>
        </w:tc>
        <w:tc>
          <w:tcPr>
            <w:tcW w:w="2074" w:type="dxa"/>
          </w:tcPr>
          <w:p w14:paraId="1869757E" w14:textId="77777777" w:rsidR="00824FEF" w:rsidRPr="001B7803" w:rsidRDefault="00824FEF" w:rsidP="002C79F7">
            <w:pPr>
              <w:rPr>
                <w:sz w:val="20"/>
                <w:szCs w:val="20"/>
              </w:rPr>
            </w:pPr>
            <w:r w:rsidRPr="001B7803">
              <w:rPr>
                <w:sz w:val="20"/>
                <w:szCs w:val="20"/>
              </w:rPr>
              <w:t>Ne</w:t>
            </w:r>
          </w:p>
        </w:tc>
      </w:tr>
      <w:tr w:rsidR="00824FEF" w:rsidRPr="001B7803" w14:paraId="013188E3" w14:textId="77777777" w:rsidTr="00824FEF">
        <w:tc>
          <w:tcPr>
            <w:tcW w:w="5078" w:type="dxa"/>
          </w:tcPr>
          <w:p w14:paraId="79E38400" w14:textId="77777777" w:rsidR="00824FEF" w:rsidRPr="001B7803" w:rsidRDefault="00824FEF" w:rsidP="002C79F7">
            <w:pPr>
              <w:rPr>
                <w:sz w:val="20"/>
                <w:szCs w:val="20"/>
              </w:rPr>
            </w:pPr>
            <w:r w:rsidRPr="001B7803">
              <w:rPr>
                <w:sz w:val="20"/>
                <w:szCs w:val="20"/>
              </w:rPr>
              <w:t>Email</w:t>
            </w:r>
          </w:p>
        </w:tc>
        <w:tc>
          <w:tcPr>
            <w:tcW w:w="2833" w:type="dxa"/>
          </w:tcPr>
          <w:p w14:paraId="284BF39B" w14:textId="01EE72DB" w:rsidR="00824FEF" w:rsidRPr="001B7803" w:rsidRDefault="00824FEF" w:rsidP="002C79F7">
            <w:pPr>
              <w:rPr>
                <w:sz w:val="20"/>
                <w:szCs w:val="20"/>
              </w:rPr>
            </w:pPr>
            <w:r w:rsidRPr="001B7803">
              <w:rPr>
                <w:sz w:val="20"/>
                <w:szCs w:val="20"/>
              </w:rPr>
              <w:t>Email pacienta. Na tento e-mail bude zaslaná průvodka ePoukazu v</w:t>
            </w:r>
            <w:r w:rsidR="00B74144">
              <w:rPr>
                <w:sz w:val="20"/>
                <w:szCs w:val="20"/>
              </w:rPr>
              <w:t> </w:t>
            </w:r>
            <w:r w:rsidRPr="001B7803">
              <w:rPr>
                <w:sz w:val="20"/>
                <w:szCs w:val="20"/>
              </w:rPr>
              <w:t>případě žádosti o zaslání.</w:t>
            </w:r>
          </w:p>
        </w:tc>
        <w:tc>
          <w:tcPr>
            <w:tcW w:w="2074" w:type="dxa"/>
          </w:tcPr>
          <w:p w14:paraId="515D3E72" w14:textId="5A520B73" w:rsidR="00824FEF" w:rsidRPr="001B7803" w:rsidRDefault="00824FEF" w:rsidP="002C79F7">
            <w:pPr>
              <w:rPr>
                <w:sz w:val="20"/>
                <w:szCs w:val="20"/>
              </w:rPr>
            </w:pPr>
            <w:r w:rsidRPr="001B7803">
              <w:rPr>
                <w:sz w:val="20"/>
                <w:szCs w:val="20"/>
              </w:rPr>
              <w:t>Jen v</w:t>
            </w:r>
            <w:r w:rsidR="00B74144">
              <w:rPr>
                <w:sz w:val="20"/>
                <w:szCs w:val="20"/>
              </w:rPr>
              <w:t> </w:t>
            </w:r>
            <w:r w:rsidRPr="001B7803">
              <w:rPr>
                <w:sz w:val="20"/>
                <w:szCs w:val="20"/>
              </w:rPr>
              <w:t>případě, pokud se posílá na email průvodka.</w:t>
            </w:r>
          </w:p>
        </w:tc>
      </w:tr>
      <w:tr w:rsidR="00824FEF" w:rsidRPr="001B7803" w14:paraId="7E2D00F0" w14:textId="77777777" w:rsidTr="00824FEF">
        <w:tc>
          <w:tcPr>
            <w:tcW w:w="5078" w:type="dxa"/>
          </w:tcPr>
          <w:p w14:paraId="645D2E66" w14:textId="77777777" w:rsidR="00824FEF" w:rsidRPr="001B7803" w:rsidRDefault="00824FEF" w:rsidP="002C79F7">
            <w:pPr>
              <w:rPr>
                <w:sz w:val="20"/>
                <w:szCs w:val="20"/>
              </w:rPr>
            </w:pPr>
            <w:r w:rsidRPr="001B7803">
              <w:rPr>
                <w:sz w:val="20"/>
                <w:szCs w:val="20"/>
              </w:rPr>
              <w:t>Telefon</w:t>
            </w:r>
          </w:p>
        </w:tc>
        <w:tc>
          <w:tcPr>
            <w:tcW w:w="2833" w:type="dxa"/>
          </w:tcPr>
          <w:p w14:paraId="65C9F943" w14:textId="77777777" w:rsidR="00824FEF" w:rsidRPr="001B7803" w:rsidRDefault="00824FEF" w:rsidP="002C79F7">
            <w:pPr>
              <w:rPr>
                <w:sz w:val="20"/>
                <w:szCs w:val="20"/>
              </w:rPr>
            </w:pPr>
            <w:r w:rsidRPr="001B7803">
              <w:rPr>
                <w:sz w:val="20"/>
                <w:szCs w:val="20"/>
              </w:rPr>
              <w:t>Telefon pacienta</w:t>
            </w:r>
          </w:p>
        </w:tc>
        <w:tc>
          <w:tcPr>
            <w:tcW w:w="2074" w:type="dxa"/>
          </w:tcPr>
          <w:p w14:paraId="2AD666A8" w14:textId="1F073412"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pokud se posílá na telefon průvodka formou SMS.</w:t>
            </w:r>
          </w:p>
        </w:tc>
      </w:tr>
      <w:tr w:rsidR="00824FEF" w:rsidRPr="001B7803" w14:paraId="5CBC8657" w14:textId="77777777" w:rsidTr="00824FEF">
        <w:tc>
          <w:tcPr>
            <w:tcW w:w="5078" w:type="dxa"/>
          </w:tcPr>
          <w:p w14:paraId="1F89E316" w14:textId="77777777" w:rsidR="00824FEF" w:rsidRPr="001B7803" w:rsidRDefault="00824FEF" w:rsidP="002C79F7">
            <w:pPr>
              <w:rPr>
                <w:sz w:val="20"/>
                <w:szCs w:val="20"/>
              </w:rPr>
            </w:pPr>
            <w:r w:rsidRPr="001B7803">
              <w:rPr>
                <w:sz w:val="20"/>
                <w:szCs w:val="20"/>
              </w:rPr>
              <w:t>Zdravotní pojišťovna</w:t>
            </w:r>
          </w:p>
        </w:tc>
        <w:tc>
          <w:tcPr>
            <w:tcW w:w="2833" w:type="dxa"/>
          </w:tcPr>
          <w:p w14:paraId="07D98C0D" w14:textId="77777777" w:rsidR="00824FEF" w:rsidRPr="001B7803" w:rsidRDefault="00824FEF" w:rsidP="002C79F7">
            <w:pPr>
              <w:rPr>
                <w:sz w:val="20"/>
                <w:szCs w:val="20"/>
              </w:rPr>
            </w:pPr>
            <w:r w:rsidRPr="001B7803">
              <w:rPr>
                <w:sz w:val="20"/>
                <w:szCs w:val="20"/>
              </w:rPr>
              <w:t>Zdravotní pojišťovna pacienta</w:t>
            </w:r>
          </w:p>
        </w:tc>
        <w:tc>
          <w:tcPr>
            <w:tcW w:w="2074" w:type="dxa"/>
          </w:tcPr>
          <w:p w14:paraId="56C8499A" w14:textId="35DD6A35"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je-li zdravotní prostředek hrazen ze zdravotního pojištění</w:t>
            </w:r>
          </w:p>
        </w:tc>
      </w:tr>
      <w:tr w:rsidR="00824FEF" w:rsidRPr="001B7803" w14:paraId="22127644" w14:textId="77777777" w:rsidTr="00824FEF">
        <w:tc>
          <w:tcPr>
            <w:tcW w:w="5078" w:type="dxa"/>
          </w:tcPr>
          <w:p w14:paraId="477A98F0" w14:textId="77777777" w:rsidR="00824FEF" w:rsidRPr="001B7803" w:rsidRDefault="00824FEF" w:rsidP="002C79F7">
            <w:pPr>
              <w:rPr>
                <w:sz w:val="20"/>
                <w:szCs w:val="20"/>
              </w:rPr>
            </w:pPr>
            <w:r w:rsidRPr="001B7803">
              <w:rPr>
                <w:sz w:val="20"/>
                <w:szCs w:val="20"/>
              </w:rPr>
              <w:t>Druh pojištění</w:t>
            </w:r>
          </w:p>
        </w:tc>
        <w:tc>
          <w:tcPr>
            <w:tcW w:w="2833" w:type="dxa"/>
          </w:tcPr>
          <w:p w14:paraId="454A0727" w14:textId="77777777" w:rsidR="00824FEF" w:rsidRPr="001B7803" w:rsidRDefault="00824FEF" w:rsidP="002C79F7">
            <w:pPr>
              <w:spacing w:after="160" w:line="259" w:lineRule="auto"/>
              <w:contextualSpacing/>
              <w:rPr>
                <w:sz w:val="20"/>
                <w:szCs w:val="20"/>
              </w:rPr>
            </w:pPr>
            <w:r w:rsidRPr="001B7803">
              <w:rPr>
                <w:sz w:val="20"/>
                <w:szCs w:val="20"/>
              </w:rPr>
              <w:t xml:space="preserve">Druh pojistného vztahu –(VEREJNE = veřejné zdravotní pojištění, </w:t>
            </w:r>
            <w:r w:rsidRPr="001B7803">
              <w:rPr>
                <w:sz w:val="20"/>
                <w:szCs w:val="20"/>
              </w:rPr>
              <w:lastRenderedPageBreak/>
              <w:t>SMLUVNI_PRIPOJISTENI = smluvní připojištění, CESTOVNI_PRIPOJISTENI = cestovní zdravotní připojištění, POJISTENI_EU = pojištění EU a mezinárodní smlouvy)</w:t>
            </w:r>
          </w:p>
          <w:p w14:paraId="44014673" w14:textId="77777777" w:rsidR="00824FEF" w:rsidRPr="001B7803" w:rsidRDefault="00824FEF" w:rsidP="002C79F7">
            <w:pPr>
              <w:rPr>
                <w:sz w:val="20"/>
                <w:szCs w:val="20"/>
              </w:rPr>
            </w:pPr>
          </w:p>
        </w:tc>
        <w:tc>
          <w:tcPr>
            <w:tcW w:w="2074" w:type="dxa"/>
          </w:tcPr>
          <w:p w14:paraId="79FE0BAA" w14:textId="77777777" w:rsidR="00824FEF" w:rsidRPr="001B7803" w:rsidRDefault="00824FEF" w:rsidP="002C79F7">
            <w:pPr>
              <w:rPr>
                <w:sz w:val="20"/>
                <w:szCs w:val="20"/>
              </w:rPr>
            </w:pPr>
            <w:r w:rsidRPr="001B7803">
              <w:rPr>
                <w:sz w:val="20"/>
                <w:szCs w:val="20"/>
              </w:rPr>
              <w:lastRenderedPageBreak/>
              <w:t>Ne</w:t>
            </w:r>
          </w:p>
        </w:tc>
      </w:tr>
      <w:tr w:rsidR="00824FEF" w:rsidRPr="001B7803" w14:paraId="7EBE077B" w14:textId="77777777" w:rsidTr="00824FEF">
        <w:tc>
          <w:tcPr>
            <w:tcW w:w="5078" w:type="dxa"/>
          </w:tcPr>
          <w:p w14:paraId="394FCBC5" w14:textId="77777777" w:rsidR="00824FEF" w:rsidRPr="001B7803" w:rsidRDefault="00824FEF" w:rsidP="002C79F7">
            <w:pPr>
              <w:rPr>
                <w:b/>
                <w:sz w:val="20"/>
                <w:szCs w:val="20"/>
              </w:rPr>
            </w:pPr>
            <w:r w:rsidRPr="001B7803">
              <w:rPr>
                <w:b/>
                <w:sz w:val="20"/>
                <w:szCs w:val="20"/>
              </w:rPr>
              <w:t>Adresa pacienta (dle ROB)</w:t>
            </w:r>
          </w:p>
        </w:tc>
        <w:tc>
          <w:tcPr>
            <w:tcW w:w="2833" w:type="dxa"/>
          </w:tcPr>
          <w:p w14:paraId="45491FD4" w14:textId="77777777" w:rsidR="00824FEF" w:rsidRPr="001B7803" w:rsidRDefault="00824FEF" w:rsidP="002C79F7">
            <w:pPr>
              <w:spacing w:after="160" w:line="259" w:lineRule="auto"/>
              <w:contextualSpacing/>
              <w:rPr>
                <w:b/>
                <w:sz w:val="20"/>
                <w:szCs w:val="20"/>
              </w:rPr>
            </w:pPr>
          </w:p>
        </w:tc>
        <w:tc>
          <w:tcPr>
            <w:tcW w:w="2074" w:type="dxa"/>
          </w:tcPr>
          <w:p w14:paraId="1E821074" w14:textId="77777777" w:rsidR="00824FEF" w:rsidRPr="001B7803" w:rsidRDefault="00824FEF" w:rsidP="002C79F7">
            <w:pPr>
              <w:rPr>
                <w:b/>
                <w:sz w:val="20"/>
                <w:szCs w:val="20"/>
              </w:rPr>
            </w:pPr>
            <w:r w:rsidRPr="001B7803">
              <w:rPr>
                <w:b/>
                <w:sz w:val="20"/>
                <w:szCs w:val="20"/>
              </w:rPr>
              <w:t>Tento element není povinný, pokud bude uveden, je povinné vyplnit některé atributy.</w:t>
            </w:r>
          </w:p>
        </w:tc>
      </w:tr>
      <w:tr w:rsidR="00824FEF" w:rsidRPr="001B7803" w14:paraId="32545265" w14:textId="77777777" w:rsidTr="00824FEF">
        <w:tc>
          <w:tcPr>
            <w:tcW w:w="5078" w:type="dxa"/>
          </w:tcPr>
          <w:p w14:paraId="5B31F59D" w14:textId="77777777" w:rsidR="00824FEF" w:rsidRPr="001B7803" w:rsidRDefault="00824FEF" w:rsidP="002C79F7">
            <w:pPr>
              <w:rPr>
                <w:sz w:val="20"/>
                <w:szCs w:val="20"/>
              </w:rPr>
            </w:pPr>
            <w:r w:rsidRPr="001B7803">
              <w:rPr>
                <w:sz w:val="20"/>
                <w:szCs w:val="20"/>
              </w:rPr>
              <w:t>Ulice</w:t>
            </w:r>
          </w:p>
        </w:tc>
        <w:tc>
          <w:tcPr>
            <w:tcW w:w="2833" w:type="dxa"/>
          </w:tcPr>
          <w:p w14:paraId="26A872A9" w14:textId="14578ED2"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ulice</w:t>
            </w:r>
          </w:p>
        </w:tc>
        <w:tc>
          <w:tcPr>
            <w:tcW w:w="2074" w:type="dxa"/>
          </w:tcPr>
          <w:p w14:paraId="64086D41" w14:textId="77777777" w:rsidR="00824FEF" w:rsidRPr="001B7803" w:rsidRDefault="00824FEF" w:rsidP="002C79F7">
            <w:pPr>
              <w:rPr>
                <w:sz w:val="20"/>
                <w:szCs w:val="20"/>
              </w:rPr>
            </w:pPr>
            <w:r w:rsidRPr="001B7803">
              <w:rPr>
                <w:sz w:val="20"/>
                <w:szCs w:val="20"/>
              </w:rPr>
              <w:t>Ne</w:t>
            </w:r>
          </w:p>
        </w:tc>
      </w:tr>
      <w:tr w:rsidR="00824FEF" w:rsidRPr="001B7803" w14:paraId="48AE6503" w14:textId="77777777" w:rsidTr="00824FEF">
        <w:tc>
          <w:tcPr>
            <w:tcW w:w="5078" w:type="dxa"/>
          </w:tcPr>
          <w:p w14:paraId="67E9C93A" w14:textId="77777777" w:rsidR="00824FEF" w:rsidRPr="001B7803" w:rsidRDefault="00824FEF" w:rsidP="002C79F7">
            <w:pPr>
              <w:rPr>
                <w:sz w:val="20"/>
                <w:szCs w:val="20"/>
              </w:rPr>
            </w:pPr>
            <w:r w:rsidRPr="001B7803">
              <w:rPr>
                <w:sz w:val="20"/>
                <w:szCs w:val="20"/>
              </w:rPr>
              <w:t>Číslo popisné</w:t>
            </w:r>
          </w:p>
        </w:tc>
        <w:tc>
          <w:tcPr>
            <w:tcW w:w="2833" w:type="dxa"/>
          </w:tcPr>
          <w:p w14:paraId="0ED99C6D" w14:textId="77777777" w:rsidR="00824FEF" w:rsidRPr="001B7803" w:rsidRDefault="00824FEF" w:rsidP="002C79F7">
            <w:pPr>
              <w:rPr>
                <w:sz w:val="20"/>
                <w:szCs w:val="20"/>
              </w:rPr>
            </w:pPr>
            <w:r w:rsidRPr="001B7803">
              <w:rPr>
                <w:sz w:val="20"/>
                <w:szCs w:val="20"/>
              </w:rPr>
              <w:t>Adresa pacienta – číslo popisné</w:t>
            </w:r>
          </w:p>
        </w:tc>
        <w:tc>
          <w:tcPr>
            <w:tcW w:w="2074" w:type="dxa"/>
          </w:tcPr>
          <w:p w14:paraId="79ABA38E"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0869D92" w14:textId="77777777" w:rsidTr="00824FEF">
        <w:tc>
          <w:tcPr>
            <w:tcW w:w="5078" w:type="dxa"/>
          </w:tcPr>
          <w:p w14:paraId="6566099E" w14:textId="77777777" w:rsidR="00824FEF" w:rsidRPr="001B7803" w:rsidRDefault="00824FEF" w:rsidP="002C79F7">
            <w:pPr>
              <w:rPr>
                <w:sz w:val="20"/>
                <w:szCs w:val="20"/>
              </w:rPr>
            </w:pPr>
            <w:r w:rsidRPr="001B7803">
              <w:rPr>
                <w:sz w:val="20"/>
                <w:szCs w:val="20"/>
              </w:rPr>
              <w:t>Číslo orientační</w:t>
            </w:r>
          </w:p>
        </w:tc>
        <w:tc>
          <w:tcPr>
            <w:tcW w:w="2833" w:type="dxa"/>
          </w:tcPr>
          <w:p w14:paraId="168BD0F6" w14:textId="77777777" w:rsidR="00824FEF" w:rsidRPr="001B7803" w:rsidRDefault="00824FEF" w:rsidP="002C79F7">
            <w:pPr>
              <w:rPr>
                <w:sz w:val="20"/>
                <w:szCs w:val="20"/>
              </w:rPr>
            </w:pPr>
            <w:r w:rsidRPr="001B7803">
              <w:rPr>
                <w:sz w:val="20"/>
                <w:szCs w:val="20"/>
              </w:rPr>
              <w:t>Adresa pacienta – číslo orientační</w:t>
            </w:r>
          </w:p>
        </w:tc>
        <w:tc>
          <w:tcPr>
            <w:tcW w:w="2074" w:type="dxa"/>
          </w:tcPr>
          <w:p w14:paraId="753800E1"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62115CB1" w14:textId="77777777" w:rsidTr="00824FEF">
        <w:tc>
          <w:tcPr>
            <w:tcW w:w="5078" w:type="dxa"/>
          </w:tcPr>
          <w:p w14:paraId="475797D2" w14:textId="77777777" w:rsidR="00824FEF" w:rsidRPr="001B7803" w:rsidRDefault="00824FEF" w:rsidP="002C79F7">
            <w:pPr>
              <w:rPr>
                <w:sz w:val="20"/>
                <w:szCs w:val="20"/>
              </w:rPr>
            </w:pPr>
            <w:r w:rsidRPr="001B7803">
              <w:rPr>
                <w:sz w:val="20"/>
                <w:szCs w:val="20"/>
              </w:rPr>
              <w:t>Číslo evidenční</w:t>
            </w:r>
          </w:p>
        </w:tc>
        <w:tc>
          <w:tcPr>
            <w:tcW w:w="2833" w:type="dxa"/>
          </w:tcPr>
          <w:p w14:paraId="06682C75" w14:textId="77777777" w:rsidR="00824FEF" w:rsidRPr="001B7803" w:rsidRDefault="00824FEF" w:rsidP="002C79F7">
            <w:pPr>
              <w:rPr>
                <w:sz w:val="20"/>
                <w:szCs w:val="20"/>
              </w:rPr>
            </w:pPr>
            <w:r w:rsidRPr="001B7803">
              <w:rPr>
                <w:sz w:val="20"/>
                <w:szCs w:val="20"/>
              </w:rPr>
              <w:t>Adresa pacienta – číslo evidenční</w:t>
            </w:r>
          </w:p>
        </w:tc>
        <w:tc>
          <w:tcPr>
            <w:tcW w:w="2074" w:type="dxa"/>
          </w:tcPr>
          <w:p w14:paraId="38CE6BFB"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C36433C" w14:textId="77777777" w:rsidTr="00824FEF">
        <w:tc>
          <w:tcPr>
            <w:tcW w:w="5078" w:type="dxa"/>
          </w:tcPr>
          <w:p w14:paraId="4F1DCA57" w14:textId="77777777" w:rsidR="00824FEF" w:rsidRPr="001B7803" w:rsidRDefault="00824FEF" w:rsidP="002C79F7">
            <w:pPr>
              <w:rPr>
                <w:sz w:val="20"/>
                <w:szCs w:val="20"/>
              </w:rPr>
            </w:pPr>
            <w:r w:rsidRPr="001B7803">
              <w:rPr>
                <w:sz w:val="20"/>
                <w:szCs w:val="20"/>
              </w:rPr>
              <w:t>Obec</w:t>
            </w:r>
          </w:p>
        </w:tc>
        <w:tc>
          <w:tcPr>
            <w:tcW w:w="2833" w:type="dxa"/>
          </w:tcPr>
          <w:p w14:paraId="44E855DB" w14:textId="77777777" w:rsidR="00824FEF" w:rsidRPr="001B7803" w:rsidRDefault="00824FEF" w:rsidP="002C79F7">
            <w:pPr>
              <w:rPr>
                <w:sz w:val="20"/>
                <w:szCs w:val="20"/>
              </w:rPr>
            </w:pPr>
            <w:r w:rsidRPr="001B7803">
              <w:rPr>
                <w:sz w:val="20"/>
                <w:szCs w:val="20"/>
              </w:rPr>
              <w:t>Adresa pacienta – obec</w:t>
            </w:r>
          </w:p>
        </w:tc>
        <w:tc>
          <w:tcPr>
            <w:tcW w:w="2074" w:type="dxa"/>
          </w:tcPr>
          <w:p w14:paraId="4BC2D370" w14:textId="77777777" w:rsidR="00824FEF" w:rsidRPr="001B7803" w:rsidRDefault="00824FEF" w:rsidP="002C79F7">
            <w:pPr>
              <w:rPr>
                <w:sz w:val="20"/>
                <w:szCs w:val="20"/>
              </w:rPr>
            </w:pPr>
            <w:r w:rsidRPr="001B7803">
              <w:rPr>
                <w:sz w:val="20"/>
                <w:szCs w:val="20"/>
              </w:rPr>
              <w:t>Ano</w:t>
            </w:r>
          </w:p>
        </w:tc>
      </w:tr>
      <w:tr w:rsidR="00824FEF" w:rsidRPr="001B7803" w14:paraId="08D136D9" w14:textId="77777777" w:rsidTr="00824FEF">
        <w:tc>
          <w:tcPr>
            <w:tcW w:w="5078" w:type="dxa"/>
          </w:tcPr>
          <w:p w14:paraId="18BE1C95" w14:textId="77777777" w:rsidR="00824FEF" w:rsidRPr="001B7803" w:rsidRDefault="00824FEF" w:rsidP="002C79F7">
            <w:pPr>
              <w:rPr>
                <w:sz w:val="20"/>
                <w:szCs w:val="20"/>
              </w:rPr>
            </w:pPr>
            <w:r w:rsidRPr="001B7803">
              <w:rPr>
                <w:sz w:val="20"/>
                <w:szCs w:val="20"/>
              </w:rPr>
              <w:t>Část obce</w:t>
            </w:r>
          </w:p>
        </w:tc>
        <w:tc>
          <w:tcPr>
            <w:tcW w:w="2833" w:type="dxa"/>
          </w:tcPr>
          <w:p w14:paraId="505B340E" w14:textId="77777777" w:rsidR="00824FEF" w:rsidRPr="001B7803" w:rsidRDefault="00824FEF" w:rsidP="002C79F7">
            <w:pPr>
              <w:rPr>
                <w:sz w:val="20"/>
                <w:szCs w:val="20"/>
              </w:rPr>
            </w:pPr>
            <w:r w:rsidRPr="001B7803">
              <w:rPr>
                <w:sz w:val="20"/>
                <w:szCs w:val="20"/>
              </w:rPr>
              <w:t>Adresa pacienta – část obce</w:t>
            </w:r>
          </w:p>
        </w:tc>
        <w:tc>
          <w:tcPr>
            <w:tcW w:w="2074" w:type="dxa"/>
          </w:tcPr>
          <w:p w14:paraId="5FD4FBEA" w14:textId="77777777" w:rsidR="00824FEF" w:rsidRPr="001B7803" w:rsidRDefault="00824FEF" w:rsidP="002C79F7">
            <w:pPr>
              <w:rPr>
                <w:sz w:val="20"/>
                <w:szCs w:val="20"/>
              </w:rPr>
            </w:pPr>
            <w:r w:rsidRPr="001B7803">
              <w:rPr>
                <w:sz w:val="20"/>
                <w:szCs w:val="20"/>
              </w:rPr>
              <w:t>Ne</w:t>
            </w:r>
          </w:p>
        </w:tc>
      </w:tr>
      <w:tr w:rsidR="00824FEF" w:rsidRPr="001B7803" w14:paraId="330163B1" w14:textId="77777777" w:rsidTr="00824FEF">
        <w:tc>
          <w:tcPr>
            <w:tcW w:w="5078" w:type="dxa"/>
          </w:tcPr>
          <w:p w14:paraId="5D31D974" w14:textId="77777777" w:rsidR="00824FEF" w:rsidRPr="001B7803" w:rsidRDefault="00824FEF" w:rsidP="002C79F7">
            <w:pPr>
              <w:rPr>
                <w:sz w:val="20"/>
                <w:szCs w:val="20"/>
              </w:rPr>
            </w:pPr>
            <w:r w:rsidRPr="001B7803">
              <w:rPr>
                <w:sz w:val="20"/>
                <w:szCs w:val="20"/>
              </w:rPr>
              <w:t>Okres</w:t>
            </w:r>
          </w:p>
        </w:tc>
        <w:tc>
          <w:tcPr>
            <w:tcW w:w="2833" w:type="dxa"/>
          </w:tcPr>
          <w:p w14:paraId="5C7020F0" w14:textId="77777777" w:rsidR="00824FEF" w:rsidRPr="001B7803" w:rsidRDefault="00824FEF" w:rsidP="002C79F7">
            <w:pPr>
              <w:rPr>
                <w:sz w:val="20"/>
                <w:szCs w:val="20"/>
              </w:rPr>
            </w:pPr>
            <w:r w:rsidRPr="001B7803">
              <w:rPr>
                <w:sz w:val="20"/>
                <w:szCs w:val="20"/>
              </w:rPr>
              <w:t>Adresa pacienta – okres</w:t>
            </w:r>
          </w:p>
        </w:tc>
        <w:tc>
          <w:tcPr>
            <w:tcW w:w="2074" w:type="dxa"/>
          </w:tcPr>
          <w:p w14:paraId="79364BA8" w14:textId="77777777" w:rsidR="00824FEF" w:rsidRPr="001B7803" w:rsidRDefault="00824FEF" w:rsidP="002C79F7">
            <w:pPr>
              <w:rPr>
                <w:sz w:val="20"/>
                <w:szCs w:val="20"/>
              </w:rPr>
            </w:pPr>
            <w:r w:rsidRPr="001B7803">
              <w:rPr>
                <w:sz w:val="20"/>
                <w:szCs w:val="20"/>
              </w:rPr>
              <w:t>Ne</w:t>
            </w:r>
          </w:p>
        </w:tc>
      </w:tr>
      <w:tr w:rsidR="00824FEF" w:rsidRPr="001B7803" w14:paraId="370844BD" w14:textId="77777777" w:rsidTr="00824FEF">
        <w:tc>
          <w:tcPr>
            <w:tcW w:w="5078" w:type="dxa"/>
          </w:tcPr>
          <w:p w14:paraId="575A5A49" w14:textId="77777777" w:rsidR="00824FEF" w:rsidRPr="001B7803" w:rsidRDefault="00824FEF" w:rsidP="002C79F7">
            <w:pPr>
              <w:rPr>
                <w:sz w:val="20"/>
                <w:szCs w:val="20"/>
              </w:rPr>
            </w:pPr>
            <w:r w:rsidRPr="001B7803">
              <w:rPr>
                <w:sz w:val="20"/>
                <w:szCs w:val="20"/>
              </w:rPr>
              <w:t>PSČ</w:t>
            </w:r>
          </w:p>
        </w:tc>
        <w:tc>
          <w:tcPr>
            <w:tcW w:w="2833" w:type="dxa"/>
          </w:tcPr>
          <w:p w14:paraId="40468C52" w14:textId="77777777" w:rsidR="00824FEF" w:rsidRPr="001B7803" w:rsidRDefault="00824FEF" w:rsidP="002C79F7">
            <w:pPr>
              <w:rPr>
                <w:sz w:val="20"/>
                <w:szCs w:val="20"/>
              </w:rPr>
            </w:pPr>
            <w:r w:rsidRPr="001B7803">
              <w:rPr>
                <w:sz w:val="20"/>
                <w:szCs w:val="20"/>
              </w:rPr>
              <w:t>Adresa pacienta – PSČ</w:t>
            </w:r>
          </w:p>
        </w:tc>
        <w:tc>
          <w:tcPr>
            <w:tcW w:w="2074" w:type="dxa"/>
          </w:tcPr>
          <w:p w14:paraId="2C3637D2" w14:textId="77777777" w:rsidR="00824FEF" w:rsidRPr="001B7803" w:rsidRDefault="00824FEF" w:rsidP="002C79F7">
            <w:pPr>
              <w:rPr>
                <w:sz w:val="20"/>
                <w:szCs w:val="20"/>
              </w:rPr>
            </w:pPr>
            <w:r w:rsidRPr="001B7803">
              <w:rPr>
                <w:sz w:val="20"/>
                <w:szCs w:val="20"/>
              </w:rPr>
              <w:t>Ano</w:t>
            </w:r>
          </w:p>
        </w:tc>
      </w:tr>
      <w:tr w:rsidR="00824FEF" w:rsidRPr="001B7803" w14:paraId="0960530A" w14:textId="77777777" w:rsidTr="00824FEF">
        <w:tc>
          <w:tcPr>
            <w:tcW w:w="5078" w:type="dxa"/>
          </w:tcPr>
          <w:p w14:paraId="5341CB25" w14:textId="77777777" w:rsidR="00824FEF" w:rsidRPr="001B7803" w:rsidRDefault="00824FEF" w:rsidP="002C79F7">
            <w:pPr>
              <w:rPr>
                <w:sz w:val="20"/>
                <w:szCs w:val="20"/>
              </w:rPr>
            </w:pPr>
            <w:r w:rsidRPr="001B7803">
              <w:rPr>
                <w:sz w:val="20"/>
                <w:szCs w:val="20"/>
              </w:rPr>
              <w:t>Kontaktní adresa</w:t>
            </w:r>
          </w:p>
        </w:tc>
        <w:tc>
          <w:tcPr>
            <w:tcW w:w="2833" w:type="dxa"/>
          </w:tcPr>
          <w:p w14:paraId="1E1B2508" w14:textId="19A4B16D"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jedná se o druhou, kontaktní adresu pacienta, která je na ePoukazu uváděna. Jedná se tedy o adresu, na níž se pacient zdržuje.</w:t>
            </w:r>
          </w:p>
        </w:tc>
        <w:tc>
          <w:tcPr>
            <w:tcW w:w="2074" w:type="dxa"/>
          </w:tcPr>
          <w:p w14:paraId="4B655450" w14:textId="77777777" w:rsidR="00824FEF" w:rsidRPr="001B7803" w:rsidRDefault="00824FEF" w:rsidP="002C79F7">
            <w:pPr>
              <w:rPr>
                <w:sz w:val="20"/>
                <w:szCs w:val="20"/>
              </w:rPr>
            </w:pPr>
            <w:r w:rsidRPr="001B7803">
              <w:rPr>
                <w:sz w:val="20"/>
                <w:szCs w:val="20"/>
              </w:rPr>
              <w:t>Musí být uvedeno telefonní číslo pacienta, nelze jej uvést, tak adresa místa, kde se pacient zdržuje.</w:t>
            </w:r>
          </w:p>
        </w:tc>
      </w:tr>
      <w:tr w:rsidR="00824FEF" w:rsidRPr="001B7803" w14:paraId="0C652F8F" w14:textId="77777777" w:rsidTr="00824FEF">
        <w:tc>
          <w:tcPr>
            <w:tcW w:w="5078" w:type="dxa"/>
          </w:tcPr>
          <w:p w14:paraId="4F5E4F2B" w14:textId="77777777" w:rsidR="00824FEF" w:rsidRPr="001B7803" w:rsidRDefault="00824FEF" w:rsidP="002C79F7">
            <w:pPr>
              <w:rPr>
                <w:sz w:val="20"/>
                <w:szCs w:val="20"/>
              </w:rPr>
            </w:pPr>
            <w:r w:rsidRPr="001B7803">
              <w:rPr>
                <w:sz w:val="20"/>
                <w:szCs w:val="20"/>
              </w:rPr>
              <w:t>Název věznice pacienta</w:t>
            </w:r>
          </w:p>
        </w:tc>
        <w:tc>
          <w:tcPr>
            <w:tcW w:w="2833" w:type="dxa"/>
          </w:tcPr>
          <w:p w14:paraId="701008B9" w14:textId="77777777" w:rsidR="00824FEF" w:rsidRPr="001B7803" w:rsidRDefault="00824FEF" w:rsidP="002C79F7">
            <w:pPr>
              <w:rPr>
                <w:sz w:val="20"/>
                <w:szCs w:val="20"/>
              </w:rPr>
            </w:pPr>
            <w:r w:rsidRPr="001B7803">
              <w:rPr>
                <w:sz w:val="20"/>
                <w:szCs w:val="20"/>
              </w:rPr>
              <w:t>Adresa pacienta -</w:t>
            </w:r>
          </w:p>
        </w:tc>
        <w:tc>
          <w:tcPr>
            <w:tcW w:w="2074" w:type="dxa"/>
          </w:tcPr>
          <w:p w14:paraId="4CF9209E" w14:textId="77777777" w:rsidR="00824FEF" w:rsidRPr="001B7803" w:rsidRDefault="00824FEF" w:rsidP="002C79F7">
            <w:pPr>
              <w:rPr>
                <w:sz w:val="20"/>
                <w:szCs w:val="20"/>
              </w:rPr>
            </w:pPr>
            <w:r w:rsidRPr="001B7803">
              <w:rPr>
                <w:sz w:val="20"/>
                <w:szCs w:val="20"/>
              </w:rPr>
              <w:t>Ne</w:t>
            </w:r>
          </w:p>
        </w:tc>
      </w:tr>
    </w:tbl>
    <w:p w14:paraId="20DE327B" w14:textId="77777777" w:rsidR="002C79F7" w:rsidRDefault="002C79F7" w:rsidP="002C79F7">
      <w:pPr>
        <w:rPr>
          <w:b/>
        </w:rPr>
      </w:pPr>
    </w:p>
    <w:p w14:paraId="07434EA3" w14:textId="77777777" w:rsidR="002C79F7" w:rsidRDefault="002C79F7" w:rsidP="002C79F7">
      <w:pPr>
        <w:rPr>
          <w:i/>
        </w:rPr>
      </w:pPr>
      <w:r w:rsidRPr="00A03A30">
        <w:rPr>
          <w:i/>
        </w:rPr>
        <w:t>* musí být zadána min. jedna sada údajů (doklad nebo jméno,</w:t>
      </w:r>
      <w:r>
        <w:rPr>
          <w:i/>
        </w:rPr>
        <w:t xml:space="preserve"> </w:t>
      </w:r>
      <w:r w:rsidRPr="00A03A30">
        <w:rPr>
          <w:i/>
        </w:rPr>
        <w:t>příjmení a datum narození nebo jméno, příjmení, datum narození a adresa)</w:t>
      </w:r>
    </w:p>
    <w:p w14:paraId="3C2C6E4D" w14:textId="77777777" w:rsidR="002C79F7" w:rsidRDefault="002C79F7" w:rsidP="00824FEF">
      <w:pPr>
        <w:pStyle w:val="AQNadpis3"/>
      </w:pPr>
      <w:bookmarkStart w:id="127" w:name="_Toc71639954"/>
      <w:bookmarkStart w:id="128" w:name="_Toc71868910"/>
      <w:r>
        <w:lastRenderedPageBreak/>
        <w:t>Předepisující</w:t>
      </w:r>
      <w:bookmarkEnd w:id="127"/>
      <w:bookmarkEnd w:id="128"/>
    </w:p>
    <w:tbl>
      <w:tblPr>
        <w:tblStyle w:val="Tabulka"/>
        <w:tblW w:w="9629" w:type="dxa"/>
        <w:tblLook w:val="04A0" w:firstRow="1" w:lastRow="0" w:firstColumn="1" w:lastColumn="0" w:noHBand="0" w:noVBand="1"/>
      </w:tblPr>
      <w:tblGrid>
        <w:gridCol w:w="2096"/>
        <w:gridCol w:w="14"/>
        <w:gridCol w:w="3834"/>
        <w:gridCol w:w="3685"/>
      </w:tblGrid>
      <w:tr w:rsidR="00824FEF" w:rsidRPr="001B7803" w14:paraId="2A408D6C" w14:textId="77777777" w:rsidTr="00824FEF">
        <w:tc>
          <w:tcPr>
            <w:tcW w:w="2096" w:type="dxa"/>
          </w:tcPr>
          <w:p w14:paraId="0F904476" w14:textId="77777777" w:rsidR="00824FEF" w:rsidRPr="001B7803" w:rsidRDefault="00824FEF" w:rsidP="002C79F7">
            <w:pPr>
              <w:rPr>
                <w:b/>
                <w:sz w:val="20"/>
                <w:szCs w:val="20"/>
              </w:rPr>
            </w:pPr>
            <w:r w:rsidRPr="001B7803">
              <w:rPr>
                <w:b/>
                <w:sz w:val="20"/>
                <w:szCs w:val="20"/>
              </w:rPr>
              <w:t>Informace</w:t>
            </w:r>
          </w:p>
        </w:tc>
        <w:tc>
          <w:tcPr>
            <w:tcW w:w="3848" w:type="dxa"/>
            <w:gridSpan w:val="2"/>
          </w:tcPr>
          <w:p w14:paraId="2C9F1718" w14:textId="77777777" w:rsidR="00824FEF" w:rsidRPr="001B7803" w:rsidRDefault="00824FEF" w:rsidP="002C79F7">
            <w:pPr>
              <w:rPr>
                <w:b/>
                <w:sz w:val="20"/>
                <w:szCs w:val="20"/>
              </w:rPr>
            </w:pPr>
            <w:r w:rsidRPr="001B7803">
              <w:rPr>
                <w:b/>
                <w:sz w:val="20"/>
                <w:szCs w:val="20"/>
              </w:rPr>
              <w:t>Popis</w:t>
            </w:r>
          </w:p>
        </w:tc>
        <w:tc>
          <w:tcPr>
            <w:tcW w:w="3685" w:type="dxa"/>
          </w:tcPr>
          <w:p w14:paraId="04A432E1" w14:textId="77777777" w:rsidR="00824FEF" w:rsidRPr="001B7803" w:rsidRDefault="00824FEF" w:rsidP="002C79F7">
            <w:pPr>
              <w:rPr>
                <w:b/>
                <w:sz w:val="20"/>
                <w:szCs w:val="20"/>
              </w:rPr>
            </w:pPr>
            <w:r w:rsidRPr="001B7803">
              <w:rPr>
                <w:b/>
                <w:sz w:val="20"/>
                <w:szCs w:val="20"/>
              </w:rPr>
              <w:t>Uvádět povinně</w:t>
            </w:r>
          </w:p>
        </w:tc>
      </w:tr>
      <w:tr w:rsidR="00824FEF" w:rsidRPr="001B7803" w14:paraId="61914EA7" w14:textId="77777777" w:rsidTr="00824FEF">
        <w:tc>
          <w:tcPr>
            <w:tcW w:w="2110" w:type="dxa"/>
            <w:gridSpan w:val="2"/>
          </w:tcPr>
          <w:p w14:paraId="097E3E1B" w14:textId="77777777" w:rsidR="00824FEF" w:rsidRPr="001B7803" w:rsidRDefault="00824FEF" w:rsidP="002C79F7">
            <w:pPr>
              <w:rPr>
                <w:b/>
                <w:sz w:val="20"/>
                <w:szCs w:val="20"/>
              </w:rPr>
            </w:pPr>
            <w:r w:rsidRPr="001B7803">
              <w:rPr>
                <w:b/>
                <w:sz w:val="20"/>
                <w:szCs w:val="20"/>
              </w:rPr>
              <w:t>Předepisující</w:t>
            </w:r>
          </w:p>
        </w:tc>
        <w:tc>
          <w:tcPr>
            <w:tcW w:w="3834" w:type="dxa"/>
          </w:tcPr>
          <w:p w14:paraId="4B214B6E" w14:textId="77777777" w:rsidR="00824FEF" w:rsidRPr="001B7803" w:rsidRDefault="00824FEF" w:rsidP="002C79F7">
            <w:pPr>
              <w:rPr>
                <w:b/>
                <w:sz w:val="20"/>
                <w:szCs w:val="20"/>
              </w:rPr>
            </w:pPr>
            <w:r w:rsidRPr="001B7803">
              <w:rPr>
                <w:b/>
                <w:sz w:val="20"/>
                <w:szCs w:val="20"/>
              </w:rPr>
              <w:t>Údaje o předepisujícím o maximálním rozsahu jako eRecept</w:t>
            </w:r>
          </w:p>
        </w:tc>
        <w:tc>
          <w:tcPr>
            <w:tcW w:w="3685" w:type="dxa"/>
          </w:tcPr>
          <w:p w14:paraId="541FC339" w14:textId="77777777" w:rsidR="00824FEF" w:rsidRPr="001B7803" w:rsidRDefault="00824FEF" w:rsidP="002C79F7">
            <w:pPr>
              <w:rPr>
                <w:b/>
                <w:sz w:val="20"/>
                <w:szCs w:val="20"/>
              </w:rPr>
            </w:pPr>
          </w:p>
        </w:tc>
      </w:tr>
      <w:tr w:rsidR="00824FEF" w:rsidRPr="001B7803" w14:paraId="7B8F8AC1" w14:textId="77777777" w:rsidTr="00824FEF">
        <w:tc>
          <w:tcPr>
            <w:tcW w:w="2110" w:type="dxa"/>
            <w:gridSpan w:val="2"/>
          </w:tcPr>
          <w:p w14:paraId="1E833A8E" w14:textId="77777777" w:rsidR="00824FEF" w:rsidRPr="001B7803" w:rsidRDefault="00824FEF" w:rsidP="002C79F7">
            <w:pPr>
              <w:rPr>
                <w:sz w:val="20"/>
                <w:szCs w:val="20"/>
              </w:rPr>
            </w:pPr>
            <w:r w:rsidRPr="001B7803">
              <w:rPr>
                <w:sz w:val="20"/>
                <w:szCs w:val="20"/>
              </w:rPr>
              <w:t>Jméno</w:t>
            </w:r>
          </w:p>
        </w:tc>
        <w:tc>
          <w:tcPr>
            <w:tcW w:w="3834" w:type="dxa"/>
          </w:tcPr>
          <w:p w14:paraId="2B6A23EB" w14:textId="77777777" w:rsidR="00824FEF" w:rsidRPr="001B7803" w:rsidRDefault="00824FEF" w:rsidP="002C79F7">
            <w:pPr>
              <w:rPr>
                <w:sz w:val="20"/>
                <w:szCs w:val="20"/>
              </w:rPr>
            </w:pPr>
            <w:r w:rsidRPr="001B7803">
              <w:rPr>
                <w:sz w:val="20"/>
                <w:szCs w:val="20"/>
              </w:rPr>
              <w:t>Jméno předepisujícího</w:t>
            </w:r>
          </w:p>
        </w:tc>
        <w:tc>
          <w:tcPr>
            <w:tcW w:w="3685" w:type="dxa"/>
          </w:tcPr>
          <w:p w14:paraId="2891C717" w14:textId="77777777" w:rsidR="00824FEF" w:rsidRPr="001B7803" w:rsidRDefault="00824FEF" w:rsidP="002C79F7">
            <w:pPr>
              <w:rPr>
                <w:sz w:val="20"/>
                <w:szCs w:val="20"/>
              </w:rPr>
            </w:pPr>
            <w:r w:rsidRPr="001B7803">
              <w:rPr>
                <w:sz w:val="20"/>
                <w:szCs w:val="20"/>
              </w:rPr>
              <w:t>Ano</w:t>
            </w:r>
          </w:p>
        </w:tc>
      </w:tr>
      <w:tr w:rsidR="00824FEF" w:rsidRPr="001B7803" w14:paraId="380043D3" w14:textId="77777777" w:rsidTr="00824FEF">
        <w:tc>
          <w:tcPr>
            <w:tcW w:w="2110" w:type="dxa"/>
            <w:gridSpan w:val="2"/>
          </w:tcPr>
          <w:p w14:paraId="4CCB004E" w14:textId="77777777" w:rsidR="00824FEF" w:rsidRPr="001B7803" w:rsidRDefault="00824FEF" w:rsidP="002C79F7">
            <w:pPr>
              <w:rPr>
                <w:sz w:val="20"/>
                <w:szCs w:val="20"/>
              </w:rPr>
            </w:pPr>
            <w:r w:rsidRPr="001B7803">
              <w:rPr>
                <w:sz w:val="20"/>
                <w:szCs w:val="20"/>
              </w:rPr>
              <w:t>Příjmení</w:t>
            </w:r>
          </w:p>
        </w:tc>
        <w:tc>
          <w:tcPr>
            <w:tcW w:w="3834" w:type="dxa"/>
          </w:tcPr>
          <w:p w14:paraId="22D78349" w14:textId="77777777" w:rsidR="00824FEF" w:rsidRPr="001B7803" w:rsidRDefault="00824FEF" w:rsidP="002C79F7">
            <w:pPr>
              <w:rPr>
                <w:sz w:val="20"/>
                <w:szCs w:val="20"/>
              </w:rPr>
            </w:pPr>
            <w:r w:rsidRPr="001B7803">
              <w:rPr>
                <w:sz w:val="20"/>
                <w:szCs w:val="20"/>
              </w:rPr>
              <w:t>Příjmení předepisujícího</w:t>
            </w:r>
          </w:p>
        </w:tc>
        <w:tc>
          <w:tcPr>
            <w:tcW w:w="3685" w:type="dxa"/>
          </w:tcPr>
          <w:p w14:paraId="29583544" w14:textId="77777777" w:rsidR="00824FEF" w:rsidRPr="001B7803" w:rsidRDefault="00824FEF" w:rsidP="002C79F7">
            <w:pPr>
              <w:rPr>
                <w:sz w:val="20"/>
                <w:szCs w:val="20"/>
              </w:rPr>
            </w:pPr>
            <w:r w:rsidRPr="001B7803">
              <w:rPr>
                <w:sz w:val="20"/>
                <w:szCs w:val="20"/>
              </w:rPr>
              <w:t>Ano</w:t>
            </w:r>
          </w:p>
        </w:tc>
      </w:tr>
      <w:tr w:rsidR="00824FEF" w:rsidRPr="001B7803" w14:paraId="4BFDE11B" w14:textId="77777777" w:rsidTr="00824FEF">
        <w:tc>
          <w:tcPr>
            <w:tcW w:w="2110" w:type="dxa"/>
            <w:gridSpan w:val="2"/>
          </w:tcPr>
          <w:p w14:paraId="7D36D27C" w14:textId="77777777" w:rsidR="00824FEF" w:rsidRPr="001B7803" w:rsidRDefault="00824FEF" w:rsidP="002C79F7">
            <w:pPr>
              <w:rPr>
                <w:sz w:val="20"/>
                <w:szCs w:val="20"/>
              </w:rPr>
            </w:pPr>
            <w:r w:rsidRPr="001B7803">
              <w:rPr>
                <w:sz w:val="20"/>
                <w:szCs w:val="20"/>
              </w:rPr>
              <w:t>Odbornost</w:t>
            </w:r>
          </w:p>
        </w:tc>
        <w:tc>
          <w:tcPr>
            <w:tcW w:w="3834" w:type="dxa"/>
          </w:tcPr>
          <w:p w14:paraId="3B35E146" w14:textId="77777777" w:rsidR="00824FEF" w:rsidRPr="001B7803" w:rsidRDefault="00824FEF" w:rsidP="002C79F7">
            <w:pPr>
              <w:rPr>
                <w:sz w:val="20"/>
                <w:szCs w:val="20"/>
              </w:rPr>
            </w:pPr>
            <w:r w:rsidRPr="001B7803">
              <w:rPr>
                <w:sz w:val="20"/>
                <w:szCs w:val="20"/>
              </w:rPr>
              <w:t>Odbornost předepisujícího</w:t>
            </w:r>
          </w:p>
        </w:tc>
        <w:tc>
          <w:tcPr>
            <w:tcW w:w="3685" w:type="dxa"/>
          </w:tcPr>
          <w:p w14:paraId="0B2600EB" w14:textId="77777777" w:rsidR="00824FEF" w:rsidRPr="001B7803" w:rsidRDefault="00824FEF" w:rsidP="002C79F7">
            <w:pPr>
              <w:rPr>
                <w:sz w:val="20"/>
                <w:szCs w:val="20"/>
              </w:rPr>
            </w:pPr>
            <w:r w:rsidRPr="001B7803">
              <w:rPr>
                <w:sz w:val="20"/>
                <w:szCs w:val="20"/>
              </w:rPr>
              <w:t>Povinné, pokud se jedná o zdravotnický prostředek hrazený ze zdravotního pojištění</w:t>
            </w:r>
          </w:p>
        </w:tc>
      </w:tr>
      <w:tr w:rsidR="00824FEF" w:rsidRPr="001B7803" w14:paraId="247B81CE" w14:textId="77777777" w:rsidTr="00824FEF">
        <w:tc>
          <w:tcPr>
            <w:tcW w:w="2110" w:type="dxa"/>
            <w:gridSpan w:val="2"/>
          </w:tcPr>
          <w:p w14:paraId="65B1A950" w14:textId="77777777" w:rsidR="00824FEF" w:rsidRPr="001B7803" w:rsidRDefault="00824FEF" w:rsidP="002C79F7">
            <w:pPr>
              <w:rPr>
                <w:sz w:val="20"/>
                <w:szCs w:val="20"/>
              </w:rPr>
            </w:pPr>
            <w:r w:rsidRPr="001B7803">
              <w:rPr>
                <w:sz w:val="20"/>
                <w:szCs w:val="20"/>
              </w:rPr>
              <w:t>Kód pracoviště přidělené SÚKLem</w:t>
            </w:r>
          </w:p>
        </w:tc>
        <w:tc>
          <w:tcPr>
            <w:tcW w:w="3834" w:type="dxa"/>
          </w:tcPr>
          <w:p w14:paraId="6BB96077" w14:textId="77777777" w:rsidR="00824FEF" w:rsidRPr="001B7803" w:rsidRDefault="00824FEF" w:rsidP="002C79F7">
            <w:pPr>
              <w:rPr>
                <w:sz w:val="20"/>
                <w:szCs w:val="20"/>
              </w:rPr>
            </w:pPr>
            <w:r w:rsidRPr="001B7803">
              <w:rPr>
                <w:sz w:val="20"/>
                <w:szCs w:val="20"/>
              </w:rPr>
              <w:t>Kód pracoviště</w:t>
            </w:r>
          </w:p>
        </w:tc>
        <w:tc>
          <w:tcPr>
            <w:tcW w:w="3685" w:type="dxa"/>
          </w:tcPr>
          <w:p w14:paraId="1610FB0B" w14:textId="77777777" w:rsidR="00824FEF" w:rsidRPr="001B7803" w:rsidRDefault="00824FEF" w:rsidP="002C79F7">
            <w:pPr>
              <w:rPr>
                <w:sz w:val="20"/>
                <w:szCs w:val="20"/>
              </w:rPr>
            </w:pPr>
            <w:r w:rsidRPr="001B7803">
              <w:rPr>
                <w:sz w:val="20"/>
                <w:szCs w:val="20"/>
              </w:rPr>
              <w:t>Ano</w:t>
            </w:r>
          </w:p>
        </w:tc>
      </w:tr>
      <w:tr w:rsidR="00824FEF" w:rsidRPr="001B7803" w14:paraId="2BA2E65A" w14:textId="77777777" w:rsidTr="00824FEF">
        <w:tc>
          <w:tcPr>
            <w:tcW w:w="2110" w:type="dxa"/>
            <w:gridSpan w:val="2"/>
          </w:tcPr>
          <w:p w14:paraId="312F8724" w14:textId="77777777" w:rsidR="00824FEF" w:rsidRPr="001B7803" w:rsidRDefault="00824FEF" w:rsidP="002C79F7">
            <w:pPr>
              <w:rPr>
                <w:sz w:val="20"/>
                <w:szCs w:val="20"/>
              </w:rPr>
            </w:pPr>
            <w:r w:rsidRPr="001B7803">
              <w:rPr>
                <w:sz w:val="20"/>
                <w:szCs w:val="20"/>
              </w:rPr>
              <w:t>Telefon</w:t>
            </w:r>
          </w:p>
        </w:tc>
        <w:tc>
          <w:tcPr>
            <w:tcW w:w="3834" w:type="dxa"/>
          </w:tcPr>
          <w:p w14:paraId="0760389D" w14:textId="77777777" w:rsidR="00824FEF" w:rsidRPr="001B7803" w:rsidRDefault="00824FEF" w:rsidP="002C79F7">
            <w:pPr>
              <w:rPr>
                <w:sz w:val="20"/>
                <w:szCs w:val="20"/>
              </w:rPr>
            </w:pPr>
            <w:r w:rsidRPr="001B7803">
              <w:rPr>
                <w:sz w:val="20"/>
                <w:szCs w:val="20"/>
              </w:rPr>
              <w:t>Telefon předepisujícího</w:t>
            </w:r>
          </w:p>
        </w:tc>
        <w:tc>
          <w:tcPr>
            <w:tcW w:w="3685" w:type="dxa"/>
          </w:tcPr>
          <w:p w14:paraId="72CC88A4" w14:textId="77777777" w:rsidR="00824FEF" w:rsidRPr="001B7803" w:rsidRDefault="00824FEF" w:rsidP="002C79F7">
            <w:pPr>
              <w:rPr>
                <w:sz w:val="20"/>
                <w:szCs w:val="20"/>
              </w:rPr>
            </w:pPr>
            <w:r w:rsidRPr="001B7803">
              <w:rPr>
                <w:sz w:val="20"/>
                <w:szCs w:val="20"/>
              </w:rPr>
              <w:t>Ano</w:t>
            </w:r>
          </w:p>
        </w:tc>
      </w:tr>
      <w:tr w:rsidR="00824FEF" w:rsidRPr="001B7803" w14:paraId="027AE52A" w14:textId="77777777" w:rsidTr="00824FEF">
        <w:tc>
          <w:tcPr>
            <w:tcW w:w="2110" w:type="dxa"/>
            <w:gridSpan w:val="2"/>
          </w:tcPr>
          <w:p w14:paraId="236BDE64" w14:textId="77777777" w:rsidR="00824FEF" w:rsidRPr="001B7803" w:rsidRDefault="00824FEF" w:rsidP="002C79F7">
            <w:pPr>
              <w:rPr>
                <w:sz w:val="20"/>
                <w:szCs w:val="20"/>
              </w:rPr>
            </w:pPr>
            <w:r w:rsidRPr="001B7803">
              <w:rPr>
                <w:sz w:val="20"/>
                <w:szCs w:val="20"/>
              </w:rPr>
              <w:t>Email</w:t>
            </w:r>
          </w:p>
        </w:tc>
        <w:tc>
          <w:tcPr>
            <w:tcW w:w="3834" w:type="dxa"/>
          </w:tcPr>
          <w:p w14:paraId="7C3F780B" w14:textId="77777777" w:rsidR="00824FEF" w:rsidRPr="001B7803" w:rsidRDefault="00824FEF" w:rsidP="002C79F7">
            <w:pPr>
              <w:rPr>
                <w:sz w:val="20"/>
                <w:szCs w:val="20"/>
              </w:rPr>
            </w:pPr>
            <w:r w:rsidRPr="001B7803">
              <w:rPr>
                <w:sz w:val="20"/>
                <w:szCs w:val="20"/>
              </w:rPr>
              <w:t>Email</w:t>
            </w:r>
          </w:p>
        </w:tc>
        <w:tc>
          <w:tcPr>
            <w:tcW w:w="3685" w:type="dxa"/>
          </w:tcPr>
          <w:p w14:paraId="0C4D09BA" w14:textId="77777777" w:rsidR="00824FEF" w:rsidRPr="001B7803" w:rsidRDefault="00824FEF" w:rsidP="002C79F7">
            <w:pPr>
              <w:rPr>
                <w:sz w:val="20"/>
                <w:szCs w:val="20"/>
              </w:rPr>
            </w:pPr>
            <w:r w:rsidRPr="001B7803">
              <w:rPr>
                <w:sz w:val="20"/>
                <w:szCs w:val="20"/>
              </w:rPr>
              <w:t>Ne</w:t>
            </w:r>
          </w:p>
        </w:tc>
      </w:tr>
      <w:tr w:rsidR="00824FEF" w:rsidRPr="001B7803" w14:paraId="003F812E" w14:textId="77777777" w:rsidTr="00824FEF">
        <w:tc>
          <w:tcPr>
            <w:tcW w:w="2110" w:type="dxa"/>
            <w:gridSpan w:val="2"/>
          </w:tcPr>
          <w:p w14:paraId="3FB61F66" w14:textId="77777777" w:rsidR="00824FEF" w:rsidRPr="001B7803" w:rsidRDefault="00824FEF" w:rsidP="002C79F7">
            <w:pPr>
              <w:rPr>
                <w:sz w:val="20"/>
                <w:szCs w:val="20"/>
              </w:rPr>
            </w:pPr>
            <w:r w:rsidRPr="001B7803">
              <w:rPr>
                <w:sz w:val="20"/>
                <w:szCs w:val="20"/>
              </w:rPr>
              <w:t>Oddělení</w:t>
            </w:r>
          </w:p>
        </w:tc>
        <w:tc>
          <w:tcPr>
            <w:tcW w:w="3834" w:type="dxa"/>
          </w:tcPr>
          <w:p w14:paraId="48DF6D2A" w14:textId="77777777" w:rsidR="00824FEF" w:rsidRPr="001B7803" w:rsidRDefault="00824FEF" w:rsidP="002C79F7">
            <w:pPr>
              <w:rPr>
                <w:sz w:val="20"/>
                <w:szCs w:val="20"/>
              </w:rPr>
            </w:pPr>
            <w:r w:rsidRPr="001B7803">
              <w:rPr>
                <w:sz w:val="20"/>
                <w:szCs w:val="20"/>
              </w:rPr>
              <w:t>Oddělení</w:t>
            </w:r>
          </w:p>
        </w:tc>
        <w:tc>
          <w:tcPr>
            <w:tcW w:w="3685" w:type="dxa"/>
          </w:tcPr>
          <w:p w14:paraId="4671365E" w14:textId="77777777" w:rsidR="00824FEF" w:rsidRPr="001B7803" w:rsidRDefault="00824FEF" w:rsidP="002C79F7">
            <w:pPr>
              <w:rPr>
                <w:sz w:val="20"/>
                <w:szCs w:val="20"/>
              </w:rPr>
            </w:pPr>
            <w:r w:rsidRPr="001B7803">
              <w:rPr>
                <w:sz w:val="20"/>
                <w:szCs w:val="20"/>
              </w:rPr>
              <w:t>Ne</w:t>
            </w:r>
          </w:p>
        </w:tc>
      </w:tr>
      <w:tr w:rsidR="00824FEF" w:rsidRPr="001B7803" w14:paraId="5BEEEE3B" w14:textId="77777777" w:rsidTr="00824FEF">
        <w:tc>
          <w:tcPr>
            <w:tcW w:w="2110" w:type="dxa"/>
            <w:gridSpan w:val="2"/>
          </w:tcPr>
          <w:p w14:paraId="1F4B6AB3" w14:textId="77777777" w:rsidR="00824FEF" w:rsidRPr="001B7803" w:rsidRDefault="00824FEF" w:rsidP="002C79F7">
            <w:pPr>
              <w:rPr>
                <w:sz w:val="20"/>
                <w:szCs w:val="20"/>
              </w:rPr>
            </w:pPr>
            <w:r w:rsidRPr="001B7803">
              <w:rPr>
                <w:sz w:val="20"/>
                <w:szCs w:val="20"/>
              </w:rPr>
              <w:t>IČZ</w:t>
            </w:r>
          </w:p>
        </w:tc>
        <w:tc>
          <w:tcPr>
            <w:tcW w:w="3834" w:type="dxa"/>
          </w:tcPr>
          <w:p w14:paraId="2B491638" w14:textId="77777777" w:rsidR="00824FEF" w:rsidRPr="001B7803" w:rsidRDefault="00824FEF" w:rsidP="002C79F7">
            <w:pPr>
              <w:rPr>
                <w:sz w:val="20"/>
                <w:szCs w:val="20"/>
              </w:rPr>
            </w:pPr>
            <w:r w:rsidRPr="001B7803">
              <w:rPr>
                <w:sz w:val="20"/>
                <w:szCs w:val="20"/>
              </w:rPr>
              <w:t>IČZ</w:t>
            </w:r>
          </w:p>
        </w:tc>
        <w:tc>
          <w:tcPr>
            <w:tcW w:w="3685" w:type="dxa"/>
          </w:tcPr>
          <w:p w14:paraId="71301051" w14:textId="77777777" w:rsidR="00824FEF" w:rsidRPr="001B7803" w:rsidRDefault="00824FEF" w:rsidP="002C79F7">
            <w:pPr>
              <w:rPr>
                <w:sz w:val="20"/>
                <w:szCs w:val="20"/>
              </w:rPr>
            </w:pPr>
            <w:r w:rsidRPr="001B7803">
              <w:rPr>
                <w:sz w:val="20"/>
                <w:szCs w:val="20"/>
              </w:rPr>
              <w:t>Ne</w:t>
            </w:r>
          </w:p>
        </w:tc>
      </w:tr>
      <w:tr w:rsidR="00824FEF" w:rsidRPr="001B7803" w14:paraId="735696F0" w14:textId="77777777" w:rsidTr="00824FEF">
        <w:tc>
          <w:tcPr>
            <w:tcW w:w="2110" w:type="dxa"/>
            <w:gridSpan w:val="2"/>
          </w:tcPr>
          <w:p w14:paraId="7836428B" w14:textId="77777777" w:rsidR="00824FEF" w:rsidRPr="001B7803" w:rsidRDefault="00824FEF" w:rsidP="002C79F7">
            <w:pPr>
              <w:rPr>
                <w:sz w:val="20"/>
                <w:szCs w:val="20"/>
              </w:rPr>
            </w:pPr>
            <w:r w:rsidRPr="001B7803">
              <w:rPr>
                <w:sz w:val="20"/>
                <w:szCs w:val="20"/>
              </w:rPr>
              <w:t>IČP</w:t>
            </w:r>
          </w:p>
        </w:tc>
        <w:tc>
          <w:tcPr>
            <w:tcW w:w="3834" w:type="dxa"/>
          </w:tcPr>
          <w:p w14:paraId="54A3CB07" w14:textId="77777777" w:rsidR="00824FEF" w:rsidRPr="001B7803" w:rsidRDefault="00824FEF" w:rsidP="002C79F7">
            <w:pPr>
              <w:rPr>
                <w:sz w:val="20"/>
                <w:szCs w:val="20"/>
              </w:rPr>
            </w:pPr>
            <w:r w:rsidRPr="001B7803">
              <w:rPr>
                <w:sz w:val="20"/>
                <w:szCs w:val="20"/>
              </w:rPr>
              <w:t>IČP</w:t>
            </w:r>
          </w:p>
        </w:tc>
        <w:tc>
          <w:tcPr>
            <w:tcW w:w="3685" w:type="dxa"/>
          </w:tcPr>
          <w:p w14:paraId="55247984" w14:textId="5FC3646C" w:rsidR="00824FEF" w:rsidRPr="001B7803" w:rsidRDefault="00824FEF" w:rsidP="002C79F7">
            <w:pPr>
              <w:rPr>
                <w:sz w:val="20"/>
                <w:szCs w:val="20"/>
              </w:rPr>
            </w:pPr>
            <w:r w:rsidRPr="001B7803">
              <w:rPr>
                <w:sz w:val="20"/>
                <w:szCs w:val="20"/>
              </w:rPr>
              <w:t>Jen v</w:t>
            </w:r>
            <w:r w:rsidR="00B74144">
              <w:rPr>
                <w:sz w:val="20"/>
                <w:szCs w:val="20"/>
              </w:rPr>
              <w:t> </w:t>
            </w:r>
            <w:r w:rsidRPr="001B7803">
              <w:rPr>
                <w:sz w:val="20"/>
                <w:szCs w:val="20"/>
              </w:rPr>
              <w:t>případě, pokud je zdravotní prostředek hrazen ze zdravotního pojištění</w:t>
            </w:r>
          </w:p>
        </w:tc>
      </w:tr>
    </w:tbl>
    <w:p w14:paraId="5BE97B28" w14:textId="104F15DA" w:rsidR="002C79F7" w:rsidRDefault="002C79F7" w:rsidP="00824FEF">
      <w:pPr>
        <w:pStyle w:val="AQNadpis3"/>
      </w:pPr>
      <w:bookmarkStart w:id="129" w:name="_Toc71639955"/>
      <w:bookmarkStart w:id="130" w:name="_Toc71868911"/>
      <w:r>
        <w:t>Sekce Schválení zdravotní pojišťovnou</w:t>
      </w:r>
      <w:bookmarkEnd w:id="129"/>
      <w:bookmarkEnd w:id="130"/>
    </w:p>
    <w:p w14:paraId="12C6944E" w14:textId="28EF347A" w:rsidR="00EF2084" w:rsidRDefault="00EF2084" w:rsidP="00EF2084">
      <w:r>
        <w:t>Každý typ ePoukazu bude obsahovat sekci „Údaje ke schválení zdravotní pojišťovnou“. V</w:t>
      </w:r>
      <w:r w:rsidR="00B74144">
        <w:t> </w:t>
      </w:r>
      <w:r>
        <w:t xml:space="preserve">této sekci (kromě souborových příloh) </w:t>
      </w:r>
      <w:r w:rsidR="005E2335">
        <w:t xml:space="preserve">se </w:t>
      </w:r>
      <w:r>
        <w:t>budou vyměňovat informace v</w:t>
      </w:r>
      <w:r w:rsidR="00B74144">
        <w:t> </w:t>
      </w:r>
      <w:r>
        <w:t>procesu schvalování zdravotnického prostředku mezi předepisujícím</w:t>
      </w:r>
      <w:r w:rsidR="003038D3">
        <w:t xml:space="preserve">, </w:t>
      </w:r>
      <w:r>
        <w:t>zdravotní pojišťovnou</w:t>
      </w:r>
      <w:r w:rsidR="003038D3">
        <w:t xml:space="preserve"> a výdejnou</w:t>
      </w:r>
      <w:r w:rsidR="00213E28">
        <w:t>.</w:t>
      </w:r>
    </w:p>
    <w:p w14:paraId="67343320" w14:textId="3873D598" w:rsidR="00EF2084" w:rsidRDefault="00EF2084" w:rsidP="00EF2084">
      <w:r>
        <w:t>Sada dat primárně vychází z</w:t>
      </w:r>
      <w:r w:rsidR="00B74144">
        <w:t> </w:t>
      </w:r>
      <w:r>
        <w:t>dat žádanky (povolenky) o schválení, kterou definují zdravotní pojišťovny. Systém ePoukaz nebude zastávat a přejímat agendu žádanek (povolenek). V</w:t>
      </w:r>
      <w:r w:rsidR="00B74144">
        <w:t> </w:t>
      </w:r>
      <w:r>
        <w:t>rámci systému ePoukaz se provádí schválení nad ePoukazem, ne nad žádankou.</w:t>
      </w:r>
    </w:p>
    <w:p w14:paraId="589A34B4" w14:textId="77777777" w:rsidR="00EF2084" w:rsidRDefault="00EF2084" w:rsidP="00EF2084"/>
    <w:p w14:paraId="2EE4D4AE" w14:textId="4525DBDE" w:rsidR="00EF2084" w:rsidRDefault="00EF2084" w:rsidP="00EF2084">
      <w:r>
        <w:t>Sekce obsahuje dvě sady dat z</w:t>
      </w:r>
      <w:r w:rsidR="00B74144">
        <w:t> </w:t>
      </w:r>
      <w:r>
        <w:t>pohledu, kdy se na ePoukaz zadávají. První sada dat jsou údaje, které napíše předepisující před odesláním ePoukazu „Ke schválení zdravotní pojišťovně“. Druhá sada dat, jsou data, které se vyplní až po výsledku schválení zdravotní pojišťovnou (v první fázi bude doplňovat předepisující, v</w:t>
      </w:r>
      <w:r w:rsidR="00B74144">
        <w:t> </w:t>
      </w:r>
      <w:r>
        <w:t xml:space="preserve">druhé fázi zdravotní pojišťovna).  </w:t>
      </w:r>
    </w:p>
    <w:p w14:paraId="1BBFD148" w14:textId="77777777" w:rsidR="00EF2084" w:rsidRDefault="00EF2084" w:rsidP="00EF2084"/>
    <w:p w14:paraId="49EE2F80" w14:textId="77777777" w:rsidR="002C620F" w:rsidRDefault="002C620F" w:rsidP="00EF2084"/>
    <w:p w14:paraId="2FF7EBD7" w14:textId="77777777" w:rsidR="002C620F" w:rsidRDefault="002C620F" w:rsidP="00EF2084"/>
    <w:p w14:paraId="3945291B" w14:textId="77777777" w:rsidR="002C620F" w:rsidRDefault="002C620F" w:rsidP="00EF2084"/>
    <w:p w14:paraId="5BC03D40" w14:textId="77777777" w:rsidR="002C620F" w:rsidRDefault="002C620F" w:rsidP="00EF2084"/>
    <w:p w14:paraId="289142E2" w14:textId="77777777" w:rsidR="00EF2084" w:rsidRDefault="00EF2084" w:rsidP="00157BFF">
      <w:pPr>
        <w:pStyle w:val="AQNadpis4"/>
      </w:pPr>
      <w:bookmarkStart w:id="131" w:name="_Toc71870597"/>
      <w:r>
        <w:lastRenderedPageBreak/>
        <w:t>Struktura sekce „údaje ke schválení zdravotní pojišťovnou“</w:t>
      </w:r>
      <w:bookmarkEnd w:id="131"/>
    </w:p>
    <w:p w14:paraId="67BFA0DB" w14:textId="77777777" w:rsidR="00EF2084" w:rsidRDefault="00EF2084" w:rsidP="00EF2084"/>
    <w:tbl>
      <w:tblPr>
        <w:tblStyle w:val="Motivtabulky"/>
        <w:tblW w:w="0" w:type="auto"/>
        <w:tblLayout w:type="fixed"/>
        <w:tblLook w:val="04A0" w:firstRow="1" w:lastRow="0" w:firstColumn="1" w:lastColumn="0" w:noHBand="0" w:noVBand="1"/>
      </w:tblPr>
      <w:tblGrid>
        <w:gridCol w:w="2830"/>
        <w:gridCol w:w="2552"/>
        <w:gridCol w:w="1417"/>
        <w:gridCol w:w="709"/>
        <w:gridCol w:w="709"/>
        <w:gridCol w:w="686"/>
        <w:gridCol w:w="725"/>
      </w:tblGrid>
      <w:tr w:rsidR="00EF2084" w:rsidRPr="00AF6ECE" w14:paraId="6DD91590" w14:textId="77777777" w:rsidTr="004B104C">
        <w:tc>
          <w:tcPr>
            <w:tcW w:w="2830" w:type="dxa"/>
          </w:tcPr>
          <w:p w14:paraId="3D8AD9B6" w14:textId="77777777" w:rsidR="00EF2084" w:rsidRPr="00AF6ECE" w:rsidRDefault="00EF2084" w:rsidP="002C620F">
            <w:pPr>
              <w:jc w:val="left"/>
              <w:rPr>
                <w:b/>
              </w:rPr>
            </w:pPr>
          </w:p>
        </w:tc>
        <w:tc>
          <w:tcPr>
            <w:tcW w:w="2552" w:type="dxa"/>
          </w:tcPr>
          <w:p w14:paraId="12CEE107" w14:textId="77777777" w:rsidR="00EF2084" w:rsidRPr="00AF6ECE" w:rsidRDefault="00EF2084" w:rsidP="0091243B">
            <w:pPr>
              <w:rPr>
                <w:b/>
              </w:rPr>
            </w:pPr>
          </w:p>
        </w:tc>
        <w:tc>
          <w:tcPr>
            <w:tcW w:w="1417" w:type="dxa"/>
          </w:tcPr>
          <w:p w14:paraId="259B8F14" w14:textId="77777777" w:rsidR="00EF2084" w:rsidRDefault="00EF2084" w:rsidP="0091243B">
            <w:pPr>
              <w:rPr>
                <w:b/>
              </w:rPr>
            </w:pPr>
          </w:p>
        </w:tc>
        <w:tc>
          <w:tcPr>
            <w:tcW w:w="2829" w:type="dxa"/>
            <w:gridSpan w:val="4"/>
          </w:tcPr>
          <w:p w14:paraId="583B1673" w14:textId="5D91A29C" w:rsidR="00EF2084" w:rsidRDefault="00EF2084" w:rsidP="0091243B">
            <w:pPr>
              <w:rPr>
                <w:b/>
              </w:rPr>
            </w:pPr>
            <w:r>
              <w:rPr>
                <w:b/>
              </w:rPr>
              <w:t>Oprávnění náhledu na atribut</w:t>
            </w:r>
          </w:p>
        </w:tc>
      </w:tr>
      <w:tr w:rsidR="00EF2084" w:rsidRPr="00AF6ECE" w14:paraId="1CC711BE" w14:textId="77777777" w:rsidTr="004B104C">
        <w:tc>
          <w:tcPr>
            <w:tcW w:w="2830" w:type="dxa"/>
          </w:tcPr>
          <w:p w14:paraId="3C1D22B5" w14:textId="77777777" w:rsidR="00EF2084" w:rsidRPr="00AF6ECE" w:rsidRDefault="00EF2084" w:rsidP="002C620F">
            <w:pPr>
              <w:jc w:val="left"/>
              <w:rPr>
                <w:b/>
              </w:rPr>
            </w:pPr>
            <w:r w:rsidRPr="00AF6ECE">
              <w:rPr>
                <w:b/>
              </w:rPr>
              <w:t>Atribut</w:t>
            </w:r>
          </w:p>
        </w:tc>
        <w:tc>
          <w:tcPr>
            <w:tcW w:w="2552" w:type="dxa"/>
          </w:tcPr>
          <w:p w14:paraId="44C95B16" w14:textId="77777777" w:rsidR="00EF2084" w:rsidRPr="00AF6ECE" w:rsidRDefault="00EF2084" w:rsidP="0091243B">
            <w:pPr>
              <w:rPr>
                <w:b/>
              </w:rPr>
            </w:pPr>
            <w:r w:rsidRPr="00AF6ECE">
              <w:rPr>
                <w:b/>
              </w:rPr>
              <w:t>Na ePoukaz vyplní</w:t>
            </w:r>
          </w:p>
        </w:tc>
        <w:tc>
          <w:tcPr>
            <w:tcW w:w="1417" w:type="dxa"/>
          </w:tcPr>
          <w:p w14:paraId="7BB832F4" w14:textId="77777777" w:rsidR="00EF2084" w:rsidRPr="00AF6ECE" w:rsidRDefault="00EF2084" w:rsidP="0091243B">
            <w:pPr>
              <w:rPr>
                <w:b/>
              </w:rPr>
            </w:pPr>
            <w:r>
              <w:rPr>
                <w:b/>
              </w:rPr>
              <w:t>Povinné</w:t>
            </w:r>
          </w:p>
        </w:tc>
        <w:tc>
          <w:tcPr>
            <w:tcW w:w="709" w:type="dxa"/>
          </w:tcPr>
          <w:p w14:paraId="6487C448" w14:textId="77777777" w:rsidR="00EF2084" w:rsidRDefault="00EF2084" w:rsidP="0091243B">
            <w:pPr>
              <w:rPr>
                <w:b/>
              </w:rPr>
            </w:pPr>
            <w:r>
              <w:rPr>
                <w:b/>
              </w:rPr>
              <w:t>Pacient</w:t>
            </w:r>
          </w:p>
        </w:tc>
        <w:tc>
          <w:tcPr>
            <w:tcW w:w="709" w:type="dxa"/>
          </w:tcPr>
          <w:p w14:paraId="4781F1EC" w14:textId="77777777" w:rsidR="00EF2084" w:rsidRDefault="00EF2084" w:rsidP="0091243B">
            <w:pPr>
              <w:rPr>
                <w:b/>
              </w:rPr>
            </w:pPr>
            <w:r>
              <w:rPr>
                <w:b/>
              </w:rPr>
              <w:t>Předepisující</w:t>
            </w:r>
          </w:p>
        </w:tc>
        <w:tc>
          <w:tcPr>
            <w:tcW w:w="686" w:type="dxa"/>
          </w:tcPr>
          <w:p w14:paraId="5F2AB68F" w14:textId="77777777" w:rsidR="00EF2084" w:rsidRDefault="00EF2084" w:rsidP="0091243B">
            <w:pPr>
              <w:rPr>
                <w:b/>
              </w:rPr>
            </w:pPr>
            <w:r>
              <w:rPr>
                <w:b/>
              </w:rPr>
              <w:t>Vydávající</w:t>
            </w:r>
          </w:p>
        </w:tc>
        <w:tc>
          <w:tcPr>
            <w:tcW w:w="725" w:type="dxa"/>
          </w:tcPr>
          <w:p w14:paraId="04AA8543" w14:textId="77777777" w:rsidR="00EF2084" w:rsidRDefault="00EF2084" w:rsidP="0091243B">
            <w:pPr>
              <w:rPr>
                <w:b/>
              </w:rPr>
            </w:pPr>
            <w:r>
              <w:rPr>
                <w:b/>
              </w:rPr>
              <w:t>ZP</w:t>
            </w:r>
          </w:p>
        </w:tc>
      </w:tr>
      <w:tr w:rsidR="00EF2084" w14:paraId="2E241063" w14:textId="77777777" w:rsidTr="004B104C">
        <w:tc>
          <w:tcPr>
            <w:tcW w:w="2830" w:type="dxa"/>
          </w:tcPr>
          <w:p w14:paraId="1C00548E" w14:textId="34697EA2" w:rsidR="00EF2084" w:rsidRDefault="00EF2084" w:rsidP="002C620F">
            <w:pPr>
              <w:jc w:val="left"/>
            </w:pPr>
            <w:r>
              <w:t>Specifikace požadavku</w:t>
            </w:r>
            <w:r w:rsidR="002C620F">
              <w:t xml:space="preserve"> (</w:t>
            </w:r>
            <w:r w:rsidR="002C620F" w:rsidRPr="002C620F">
              <w:t>SpecifikacePozadavku</w:t>
            </w:r>
            <w:r w:rsidR="002C620F">
              <w:t>)</w:t>
            </w:r>
          </w:p>
        </w:tc>
        <w:tc>
          <w:tcPr>
            <w:tcW w:w="2552" w:type="dxa"/>
          </w:tcPr>
          <w:p w14:paraId="53B89DB5" w14:textId="77777777" w:rsidR="00EF2084" w:rsidRDefault="00EF2084" w:rsidP="0091243B">
            <w:r>
              <w:t>Předepisující</w:t>
            </w:r>
          </w:p>
        </w:tc>
        <w:tc>
          <w:tcPr>
            <w:tcW w:w="1417" w:type="dxa"/>
          </w:tcPr>
          <w:p w14:paraId="6C870596" w14:textId="148AC09E" w:rsidR="00EF2084" w:rsidRDefault="00EF2084" w:rsidP="001553B4">
            <w:pPr>
              <w:jc w:val="left"/>
            </w:pPr>
            <w:r>
              <w:t>Ano, pokud se dává ePoukaz „Ke schválení“</w:t>
            </w:r>
            <w:r w:rsidR="00F15504">
              <w:t>. U signálního kódu na vlhké krytí není vyžadováno.</w:t>
            </w:r>
          </w:p>
        </w:tc>
        <w:tc>
          <w:tcPr>
            <w:tcW w:w="709" w:type="dxa"/>
          </w:tcPr>
          <w:p w14:paraId="12EE4DB8" w14:textId="77777777" w:rsidR="00EF2084" w:rsidRDefault="00EF2084" w:rsidP="0091243B">
            <w:r>
              <w:t>Ano</w:t>
            </w:r>
          </w:p>
        </w:tc>
        <w:tc>
          <w:tcPr>
            <w:tcW w:w="709" w:type="dxa"/>
          </w:tcPr>
          <w:p w14:paraId="5B2859FE" w14:textId="77777777" w:rsidR="00EF2084" w:rsidRDefault="00EF2084" w:rsidP="0091243B">
            <w:r>
              <w:t>Ano</w:t>
            </w:r>
          </w:p>
        </w:tc>
        <w:tc>
          <w:tcPr>
            <w:tcW w:w="686" w:type="dxa"/>
          </w:tcPr>
          <w:p w14:paraId="3611506C" w14:textId="3F68BA7F" w:rsidR="00EF2084" w:rsidRDefault="00157BFF" w:rsidP="0091243B">
            <w:r>
              <w:t>Ano</w:t>
            </w:r>
          </w:p>
        </w:tc>
        <w:tc>
          <w:tcPr>
            <w:tcW w:w="725" w:type="dxa"/>
          </w:tcPr>
          <w:p w14:paraId="51470F55" w14:textId="77777777" w:rsidR="00EF2084" w:rsidRDefault="00EF2084" w:rsidP="0091243B">
            <w:r>
              <w:t>Ano</w:t>
            </w:r>
          </w:p>
        </w:tc>
      </w:tr>
      <w:tr w:rsidR="00EF2084" w14:paraId="6A726F30" w14:textId="77777777" w:rsidTr="004B104C">
        <w:tc>
          <w:tcPr>
            <w:tcW w:w="2830" w:type="dxa"/>
          </w:tcPr>
          <w:p w14:paraId="6520A155" w14:textId="77777777" w:rsidR="00EF2084" w:rsidRDefault="00EF2084" w:rsidP="002C620F">
            <w:pPr>
              <w:jc w:val="left"/>
            </w:pPr>
            <w:r>
              <w:t>Zdůvodnění</w:t>
            </w:r>
          </w:p>
          <w:p w14:paraId="38957E02" w14:textId="6F7075C8" w:rsidR="002C620F" w:rsidRDefault="002C620F" w:rsidP="002C620F">
            <w:pPr>
              <w:jc w:val="left"/>
            </w:pPr>
            <w:r>
              <w:t>(</w:t>
            </w:r>
            <w:r w:rsidRPr="002C620F">
              <w:t>Zduvodneni</w:t>
            </w:r>
            <w:r>
              <w:t>)</w:t>
            </w:r>
          </w:p>
        </w:tc>
        <w:tc>
          <w:tcPr>
            <w:tcW w:w="2552" w:type="dxa"/>
          </w:tcPr>
          <w:p w14:paraId="5A0FD69C" w14:textId="77777777" w:rsidR="00EF2084" w:rsidRDefault="00EF2084" w:rsidP="0091243B">
            <w:r>
              <w:t>Předepisující</w:t>
            </w:r>
          </w:p>
        </w:tc>
        <w:tc>
          <w:tcPr>
            <w:tcW w:w="1417" w:type="dxa"/>
          </w:tcPr>
          <w:p w14:paraId="2CA90E3E" w14:textId="57C779E4" w:rsidR="00EF2084" w:rsidRDefault="00F15504" w:rsidP="001553B4">
            <w:pPr>
              <w:jc w:val="left"/>
            </w:pPr>
            <w:r>
              <w:t>Ano, pokud se dává ePoukaz „Ke schválení“. U signálního kódu na vlhké krytí není vyžadováno.</w:t>
            </w:r>
          </w:p>
        </w:tc>
        <w:tc>
          <w:tcPr>
            <w:tcW w:w="709" w:type="dxa"/>
          </w:tcPr>
          <w:p w14:paraId="6C9425C1" w14:textId="77777777" w:rsidR="00EF2084" w:rsidRDefault="00EF2084" w:rsidP="0091243B">
            <w:r>
              <w:t>Ano</w:t>
            </w:r>
          </w:p>
        </w:tc>
        <w:tc>
          <w:tcPr>
            <w:tcW w:w="709" w:type="dxa"/>
          </w:tcPr>
          <w:p w14:paraId="0A795706" w14:textId="77777777" w:rsidR="00EF2084" w:rsidRDefault="00EF2084" w:rsidP="0091243B">
            <w:r>
              <w:t>Ano</w:t>
            </w:r>
          </w:p>
        </w:tc>
        <w:tc>
          <w:tcPr>
            <w:tcW w:w="686" w:type="dxa"/>
          </w:tcPr>
          <w:p w14:paraId="6C0C4909" w14:textId="0CE3E971" w:rsidR="00EF2084" w:rsidRDefault="00157BFF" w:rsidP="0091243B">
            <w:r>
              <w:t>Ano</w:t>
            </w:r>
          </w:p>
        </w:tc>
        <w:tc>
          <w:tcPr>
            <w:tcW w:w="725" w:type="dxa"/>
          </w:tcPr>
          <w:p w14:paraId="2E5ABF87" w14:textId="77777777" w:rsidR="00EF2084" w:rsidRDefault="00EF2084" w:rsidP="0091243B">
            <w:r>
              <w:t>Ano</w:t>
            </w:r>
          </w:p>
        </w:tc>
      </w:tr>
      <w:tr w:rsidR="00C22FE4" w14:paraId="05346867" w14:textId="77777777" w:rsidTr="001D789E">
        <w:tc>
          <w:tcPr>
            <w:tcW w:w="2830" w:type="dxa"/>
            <w:vAlign w:val="center"/>
          </w:tcPr>
          <w:p w14:paraId="2BBD0071" w14:textId="77777777" w:rsidR="00C22FE4" w:rsidRDefault="00C22FE4" w:rsidP="002C620F">
            <w:pPr>
              <w:jc w:val="left"/>
            </w:pPr>
            <w:r>
              <w:t>Anatomická lokalizace rány. Volný text.</w:t>
            </w:r>
          </w:p>
          <w:p w14:paraId="25C85EA6" w14:textId="19631838" w:rsidR="00782DBE" w:rsidRDefault="00782DBE" w:rsidP="002C620F">
            <w:pPr>
              <w:jc w:val="left"/>
            </w:pPr>
            <w:r>
              <w:t>(</w:t>
            </w:r>
            <w:r w:rsidRPr="00782DBE">
              <w:t>AnatomickaLokalizaceRany</w:t>
            </w:r>
            <w:r>
              <w:t>)</w:t>
            </w:r>
          </w:p>
        </w:tc>
        <w:tc>
          <w:tcPr>
            <w:tcW w:w="2552" w:type="dxa"/>
            <w:vAlign w:val="center"/>
          </w:tcPr>
          <w:p w14:paraId="12E3D6B5" w14:textId="3E03B936" w:rsidR="00C22FE4" w:rsidRDefault="00C22FE4" w:rsidP="00C22FE4">
            <w:r>
              <w:t>Předepisující</w:t>
            </w:r>
          </w:p>
        </w:tc>
        <w:tc>
          <w:tcPr>
            <w:tcW w:w="1417" w:type="dxa"/>
            <w:vAlign w:val="center"/>
          </w:tcPr>
          <w:p w14:paraId="49B08D68" w14:textId="76006D31" w:rsidR="00C22FE4" w:rsidRDefault="00C22FE4" w:rsidP="00C22FE4">
            <w:pPr>
              <w:jc w:val="left"/>
            </w:pPr>
            <w:r w:rsidRPr="00032900">
              <w:t>Ano</w:t>
            </w:r>
            <w:r>
              <w:t>,</w:t>
            </w:r>
            <w:r w:rsidRPr="00032900">
              <w:t xml:space="preserve"> u signálního kódu na vlhké krytí</w:t>
            </w:r>
          </w:p>
        </w:tc>
        <w:tc>
          <w:tcPr>
            <w:tcW w:w="709" w:type="dxa"/>
          </w:tcPr>
          <w:p w14:paraId="152DBCB4" w14:textId="65CF7E57" w:rsidR="00C22FE4" w:rsidRDefault="00C22FE4" w:rsidP="00C22FE4">
            <w:r>
              <w:t>Ano</w:t>
            </w:r>
          </w:p>
        </w:tc>
        <w:tc>
          <w:tcPr>
            <w:tcW w:w="709" w:type="dxa"/>
          </w:tcPr>
          <w:p w14:paraId="16AD0AC7" w14:textId="642EACAA" w:rsidR="00C22FE4" w:rsidRDefault="00C22FE4" w:rsidP="00C22FE4">
            <w:r>
              <w:t>Ano</w:t>
            </w:r>
          </w:p>
        </w:tc>
        <w:tc>
          <w:tcPr>
            <w:tcW w:w="686" w:type="dxa"/>
          </w:tcPr>
          <w:p w14:paraId="07832F6A" w14:textId="6DA2E686" w:rsidR="00C22FE4" w:rsidRDefault="00C22FE4" w:rsidP="00C22FE4">
            <w:r>
              <w:t>Ano</w:t>
            </w:r>
          </w:p>
        </w:tc>
        <w:tc>
          <w:tcPr>
            <w:tcW w:w="725" w:type="dxa"/>
          </w:tcPr>
          <w:p w14:paraId="4EBEB50C" w14:textId="1D728AAF" w:rsidR="00C22FE4" w:rsidRDefault="00C22FE4" w:rsidP="00C22FE4">
            <w:r>
              <w:t>Ano</w:t>
            </w:r>
          </w:p>
        </w:tc>
      </w:tr>
      <w:tr w:rsidR="00C22FE4" w14:paraId="20274FF1" w14:textId="77777777" w:rsidTr="001D789E">
        <w:tc>
          <w:tcPr>
            <w:tcW w:w="2830" w:type="dxa"/>
            <w:vAlign w:val="center"/>
          </w:tcPr>
          <w:p w14:paraId="1388F42B" w14:textId="77777777" w:rsidR="00C22FE4" w:rsidRDefault="00C22FE4" w:rsidP="002C620F">
            <w:pPr>
              <w:jc w:val="left"/>
            </w:pPr>
            <w:r>
              <w:t>Popis rány a jejich okrajů.</w:t>
            </w:r>
          </w:p>
          <w:p w14:paraId="7E9C1043" w14:textId="0762FE43" w:rsidR="00782DBE" w:rsidRDefault="00782DBE" w:rsidP="002C620F">
            <w:pPr>
              <w:jc w:val="left"/>
            </w:pPr>
            <w:r>
              <w:t>(</w:t>
            </w:r>
            <w:r w:rsidRPr="00782DBE">
              <w:t>PopisRanyOkraju</w:t>
            </w:r>
            <w:r>
              <w:t>)</w:t>
            </w:r>
          </w:p>
        </w:tc>
        <w:tc>
          <w:tcPr>
            <w:tcW w:w="2552" w:type="dxa"/>
            <w:vAlign w:val="center"/>
          </w:tcPr>
          <w:p w14:paraId="4428C82F" w14:textId="2FE51945" w:rsidR="00C22FE4" w:rsidRDefault="00C22FE4" w:rsidP="00C22FE4">
            <w:r>
              <w:t>Předepisující</w:t>
            </w:r>
          </w:p>
        </w:tc>
        <w:tc>
          <w:tcPr>
            <w:tcW w:w="1417" w:type="dxa"/>
            <w:vAlign w:val="center"/>
          </w:tcPr>
          <w:p w14:paraId="6B949800" w14:textId="67007178" w:rsidR="00C22FE4" w:rsidRDefault="00C22FE4" w:rsidP="00C22FE4">
            <w:pPr>
              <w:jc w:val="left"/>
            </w:pPr>
            <w:r w:rsidRPr="00032900">
              <w:t>Ano</w:t>
            </w:r>
            <w:r>
              <w:t>,</w:t>
            </w:r>
            <w:r w:rsidRPr="00032900">
              <w:t xml:space="preserve"> u signálního kódu na vlhké krytí</w:t>
            </w:r>
          </w:p>
        </w:tc>
        <w:tc>
          <w:tcPr>
            <w:tcW w:w="709" w:type="dxa"/>
          </w:tcPr>
          <w:p w14:paraId="3E982B8A" w14:textId="5FFD5FAC" w:rsidR="00C22FE4" w:rsidRDefault="00C22FE4" w:rsidP="00C22FE4">
            <w:r>
              <w:t>Ano</w:t>
            </w:r>
          </w:p>
        </w:tc>
        <w:tc>
          <w:tcPr>
            <w:tcW w:w="709" w:type="dxa"/>
          </w:tcPr>
          <w:p w14:paraId="6ECB2A91" w14:textId="164C29EC" w:rsidR="00C22FE4" w:rsidRDefault="00C22FE4" w:rsidP="00C22FE4">
            <w:r>
              <w:t>Ano</w:t>
            </w:r>
          </w:p>
        </w:tc>
        <w:tc>
          <w:tcPr>
            <w:tcW w:w="686" w:type="dxa"/>
          </w:tcPr>
          <w:p w14:paraId="032CE9ED" w14:textId="02F0ED73" w:rsidR="00C22FE4" w:rsidRDefault="00C22FE4" w:rsidP="00C22FE4">
            <w:r>
              <w:t>Ano</w:t>
            </w:r>
          </w:p>
        </w:tc>
        <w:tc>
          <w:tcPr>
            <w:tcW w:w="725" w:type="dxa"/>
          </w:tcPr>
          <w:p w14:paraId="6D16D647" w14:textId="6FD1F66B" w:rsidR="00C22FE4" w:rsidRDefault="00C22FE4" w:rsidP="00C22FE4">
            <w:r>
              <w:t>Ano</w:t>
            </w:r>
          </w:p>
        </w:tc>
      </w:tr>
      <w:tr w:rsidR="00C22FE4" w14:paraId="4911A1C5" w14:textId="77777777" w:rsidTr="001D789E">
        <w:tc>
          <w:tcPr>
            <w:tcW w:w="2830" w:type="dxa"/>
            <w:vAlign w:val="center"/>
          </w:tcPr>
          <w:p w14:paraId="34B9B1BF" w14:textId="77777777" w:rsidR="00C22FE4" w:rsidRDefault="00C22FE4" w:rsidP="002C620F">
            <w:pPr>
              <w:jc w:val="left"/>
            </w:pPr>
            <w:r>
              <w:t>Velikost rány – délka</w:t>
            </w:r>
          </w:p>
          <w:p w14:paraId="3A2E1C34" w14:textId="1379B361" w:rsidR="00782DBE" w:rsidRDefault="00782DBE" w:rsidP="002C620F">
            <w:pPr>
              <w:jc w:val="left"/>
            </w:pPr>
            <w:r>
              <w:t>(</w:t>
            </w:r>
            <w:r w:rsidRPr="00782DBE">
              <w:t>VelikostRanyDelka</w:t>
            </w:r>
            <w:r>
              <w:t>)</w:t>
            </w:r>
          </w:p>
        </w:tc>
        <w:tc>
          <w:tcPr>
            <w:tcW w:w="2552" w:type="dxa"/>
            <w:vAlign w:val="center"/>
          </w:tcPr>
          <w:p w14:paraId="15FCD441" w14:textId="03074A68" w:rsidR="00C22FE4" w:rsidRDefault="00C22FE4" w:rsidP="00C22FE4">
            <w:r>
              <w:t>Předepisující</w:t>
            </w:r>
          </w:p>
        </w:tc>
        <w:tc>
          <w:tcPr>
            <w:tcW w:w="1417" w:type="dxa"/>
            <w:vAlign w:val="center"/>
          </w:tcPr>
          <w:p w14:paraId="1F678188" w14:textId="7C7BB1B0" w:rsidR="00C22FE4" w:rsidRDefault="00C22FE4" w:rsidP="00C22FE4">
            <w:pPr>
              <w:jc w:val="left"/>
            </w:pPr>
            <w:r w:rsidRPr="00032900">
              <w:t>Ano</w:t>
            </w:r>
            <w:r>
              <w:t>,</w:t>
            </w:r>
            <w:r w:rsidRPr="00032900">
              <w:t xml:space="preserve"> u signálního </w:t>
            </w:r>
            <w:r w:rsidRPr="00032900">
              <w:lastRenderedPageBreak/>
              <w:t>kódu na vlhké krytí</w:t>
            </w:r>
          </w:p>
        </w:tc>
        <w:tc>
          <w:tcPr>
            <w:tcW w:w="709" w:type="dxa"/>
          </w:tcPr>
          <w:p w14:paraId="60E0EF8F" w14:textId="79A1E794" w:rsidR="00C22FE4" w:rsidRDefault="00C22FE4" w:rsidP="00C22FE4">
            <w:r>
              <w:lastRenderedPageBreak/>
              <w:t>Ano</w:t>
            </w:r>
          </w:p>
        </w:tc>
        <w:tc>
          <w:tcPr>
            <w:tcW w:w="709" w:type="dxa"/>
          </w:tcPr>
          <w:p w14:paraId="305320C9" w14:textId="533E1AC4" w:rsidR="00C22FE4" w:rsidRDefault="00C22FE4" w:rsidP="00C22FE4">
            <w:r>
              <w:t>Ano</w:t>
            </w:r>
          </w:p>
        </w:tc>
        <w:tc>
          <w:tcPr>
            <w:tcW w:w="686" w:type="dxa"/>
          </w:tcPr>
          <w:p w14:paraId="001D7EB6" w14:textId="1095B0BD" w:rsidR="00C22FE4" w:rsidRDefault="00C22FE4" w:rsidP="00C22FE4">
            <w:r>
              <w:t>Ano</w:t>
            </w:r>
          </w:p>
        </w:tc>
        <w:tc>
          <w:tcPr>
            <w:tcW w:w="725" w:type="dxa"/>
          </w:tcPr>
          <w:p w14:paraId="0692CEBB" w14:textId="59AA0CD7" w:rsidR="00C22FE4" w:rsidRDefault="00C22FE4" w:rsidP="00C22FE4">
            <w:r>
              <w:t>Ano</w:t>
            </w:r>
          </w:p>
        </w:tc>
      </w:tr>
      <w:tr w:rsidR="00C22FE4" w14:paraId="00AE8602" w14:textId="77777777" w:rsidTr="001D789E">
        <w:tc>
          <w:tcPr>
            <w:tcW w:w="2830" w:type="dxa"/>
            <w:vAlign w:val="center"/>
          </w:tcPr>
          <w:p w14:paraId="7DBBFD8C" w14:textId="47AD0451" w:rsidR="00C22FE4" w:rsidRDefault="00C22FE4" w:rsidP="002C620F">
            <w:pPr>
              <w:jc w:val="left"/>
            </w:pPr>
            <w:r>
              <w:t xml:space="preserve">Velikost rány </w:t>
            </w:r>
            <w:r w:rsidR="00782DBE">
              <w:t>–</w:t>
            </w:r>
            <w:r>
              <w:t xml:space="preserve"> šířka</w:t>
            </w:r>
          </w:p>
          <w:p w14:paraId="42074ECF" w14:textId="25E0995E" w:rsidR="00782DBE" w:rsidRDefault="00782DBE" w:rsidP="002C620F">
            <w:pPr>
              <w:jc w:val="left"/>
            </w:pPr>
            <w:r>
              <w:t>(</w:t>
            </w:r>
            <w:r w:rsidRPr="00782DBE">
              <w:t>VelikostRanySirka</w:t>
            </w:r>
            <w:r>
              <w:t>)</w:t>
            </w:r>
          </w:p>
        </w:tc>
        <w:tc>
          <w:tcPr>
            <w:tcW w:w="2552" w:type="dxa"/>
            <w:vAlign w:val="center"/>
          </w:tcPr>
          <w:p w14:paraId="2D672D2C" w14:textId="49BE1F31" w:rsidR="00C22FE4" w:rsidRDefault="00C22FE4" w:rsidP="00C22FE4">
            <w:r>
              <w:t>Předepisující</w:t>
            </w:r>
          </w:p>
        </w:tc>
        <w:tc>
          <w:tcPr>
            <w:tcW w:w="1417" w:type="dxa"/>
            <w:vAlign w:val="center"/>
          </w:tcPr>
          <w:p w14:paraId="6A3CBFE2" w14:textId="31D5301E" w:rsidR="00C22FE4" w:rsidRDefault="00C22FE4" w:rsidP="00C22FE4">
            <w:pPr>
              <w:jc w:val="left"/>
            </w:pPr>
            <w:r w:rsidRPr="00032900">
              <w:t>Ano</w:t>
            </w:r>
            <w:r>
              <w:t>,</w:t>
            </w:r>
            <w:r w:rsidRPr="00032900">
              <w:t xml:space="preserve"> u signálního kódu na vlhké krytí</w:t>
            </w:r>
          </w:p>
        </w:tc>
        <w:tc>
          <w:tcPr>
            <w:tcW w:w="709" w:type="dxa"/>
          </w:tcPr>
          <w:p w14:paraId="379A2535" w14:textId="4A2B2FAF" w:rsidR="00C22FE4" w:rsidRDefault="00C22FE4" w:rsidP="00C22FE4">
            <w:r>
              <w:t>Ano</w:t>
            </w:r>
          </w:p>
        </w:tc>
        <w:tc>
          <w:tcPr>
            <w:tcW w:w="709" w:type="dxa"/>
          </w:tcPr>
          <w:p w14:paraId="2F922F82" w14:textId="75D13AF1" w:rsidR="00C22FE4" w:rsidRDefault="00C22FE4" w:rsidP="00C22FE4">
            <w:r>
              <w:t>Ano</w:t>
            </w:r>
          </w:p>
        </w:tc>
        <w:tc>
          <w:tcPr>
            <w:tcW w:w="686" w:type="dxa"/>
          </w:tcPr>
          <w:p w14:paraId="16354C1F" w14:textId="76CF1EBE" w:rsidR="00C22FE4" w:rsidRDefault="00C22FE4" w:rsidP="00C22FE4">
            <w:r>
              <w:t>Ano</w:t>
            </w:r>
          </w:p>
        </w:tc>
        <w:tc>
          <w:tcPr>
            <w:tcW w:w="725" w:type="dxa"/>
          </w:tcPr>
          <w:p w14:paraId="15B5F617" w14:textId="02DB4E25" w:rsidR="00C22FE4" w:rsidRDefault="00C22FE4" w:rsidP="00C22FE4">
            <w:r>
              <w:t>Ano</w:t>
            </w:r>
          </w:p>
        </w:tc>
      </w:tr>
      <w:tr w:rsidR="00C22FE4" w14:paraId="07ED7370" w14:textId="77777777" w:rsidTr="001D789E">
        <w:tc>
          <w:tcPr>
            <w:tcW w:w="2830" w:type="dxa"/>
            <w:vAlign w:val="center"/>
          </w:tcPr>
          <w:p w14:paraId="243963D5" w14:textId="4835EAA0" w:rsidR="00C22FE4" w:rsidRDefault="00C22FE4" w:rsidP="002C620F">
            <w:pPr>
              <w:jc w:val="left"/>
            </w:pPr>
            <w:r>
              <w:t xml:space="preserve">Velikost rány </w:t>
            </w:r>
            <w:r w:rsidR="00782DBE">
              <w:t>–</w:t>
            </w:r>
            <w:r>
              <w:t xml:space="preserve"> hloubka</w:t>
            </w:r>
          </w:p>
          <w:p w14:paraId="42BB4A13" w14:textId="00563938" w:rsidR="00782DBE" w:rsidRDefault="00782DBE" w:rsidP="002C620F">
            <w:pPr>
              <w:jc w:val="left"/>
            </w:pPr>
            <w:r>
              <w:t>(</w:t>
            </w:r>
            <w:r w:rsidRPr="00782DBE">
              <w:t>VelikostRanyHloubka</w:t>
            </w:r>
            <w:r>
              <w:t>)</w:t>
            </w:r>
          </w:p>
        </w:tc>
        <w:tc>
          <w:tcPr>
            <w:tcW w:w="2552" w:type="dxa"/>
            <w:vAlign w:val="center"/>
          </w:tcPr>
          <w:p w14:paraId="261596FE" w14:textId="1DBF897A" w:rsidR="00C22FE4" w:rsidRDefault="00C22FE4" w:rsidP="00C22FE4">
            <w:r>
              <w:t>Předepisující</w:t>
            </w:r>
          </w:p>
        </w:tc>
        <w:tc>
          <w:tcPr>
            <w:tcW w:w="1417" w:type="dxa"/>
            <w:vAlign w:val="center"/>
          </w:tcPr>
          <w:p w14:paraId="254E4AD1" w14:textId="15BCA1F4" w:rsidR="00C22FE4" w:rsidRDefault="00C22FE4" w:rsidP="00C22FE4">
            <w:pPr>
              <w:jc w:val="left"/>
            </w:pPr>
            <w:r w:rsidRPr="00032900">
              <w:t>Ano</w:t>
            </w:r>
            <w:r>
              <w:t xml:space="preserve">, </w:t>
            </w:r>
            <w:r w:rsidRPr="00032900">
              <w:t>u signálního kódu na vlhké krytí</w:t>
            </w:r>
          </w:p>
        </w:tc>
        <w:tc>
          <w:tcPr>
            <w:tcW w:w="709" w:type="dxa"/>
          </w:tcPr>
          <w:p w14:paraId="479904C6" w14:textId="06A3FA03" w:rsidR="00C22FE4" w:rsidRDefault="00C22FE4" w:rsidP="00C22FE4">
            <w:r>
              <w:t>Ano</w:t>
            </w:r>
          </w:p>
        </w:tc>
        <w:tc>
          <w:tcPr>
            <w:tcW w:w="709" w:type="dxa"/>
          </w:tcPr>
          <w:p w14:paraId="5458F965" w14:textId="5BBAECE0" w:rsidR="00C22FE4" w:rsidRDefault="00C22FE4" w:rsidP="00C22FE4">
            <w:r>
              <w:t>Ano</w:t>
            </w:r>
          </w:p>
        </w:tc>
        <w:tc>
          <w:tcPr>
            <w:tcW w:w="686" w:type="dxa"/>
          </w:tcPr>
          <w:p w14:paraId="74646CE2" w14:textId="2D1E3886" w:rsidR="00C22FE4" w:rsidRDefault="00C22FE4" w:rsidP="00C22FE4">
            <w:r>
              <w:t>Ano</w:t>
            </w:r>
          </w:p>
        </w:tc>
        <w:tc>
          <w:tcPr>
            <w:tcW w:w="725" w:type="dxa"/>
          </w:tcPr>
          <w:p w14:paraId="4BB20819" w14:textId="7B6B3CC6" w:rsidR="00C22FE4" w:rsidRDefault="00C22FE4" w:rsidP="00C22FE4">
            <w:r>
              <w:t>Ano</w:t>
            </w:r>
          </w:p>
        </w:tc>
      </w:tr>
      <w:tr w:rsidR="00EF2084" w14:paraId="76A8B902" w14:textId="77777777" w:rsidTr="004B104C">
        <w:tc>
          <w:tcPr>
            <w:tcW w:w="2830" w:type="dxa"/>
          </w:tcPr>
          <w:p w14:paraId="05F06700" w14:textId="77777777" w:rsidR="00EF2084" w:rsidRDefault="00EF2084" w:rsidP="002C620F">
            <w:pPr>
              <w:jc w:val="left"/>
            </w:pPr>
            <w:r>
              <w:t>Stanovisko revizního lékaře</w:t>
            </w:r>
          </w:p>
          <w:p w14:paraId="432079C6" w14:textId="0A374A93" w:rsidR="00782DBE" w:rsidRDefault="00782DBE" w:rsidP="002C620F">
            <w:pPr>
              <w:jc w:val="left"/>
            </w:pPr>
            <w:r>
              <w:t>(</w:t>
            </w:r>
            <w:r w:rsidRPr="00782DBE">
              <w:t>Stanovisko</w:t>
            </w:r>
            <w:r>
              <w:t>)</w:t>
            </w:r>
          </w:p>
        </w:tc>
        <w:tc>
          <w:tcPr>
            <w:tcW w:w="2552" w:type="dxa"/>
          </w:tcPr>
          <w:p w14:paraId="4FEC8C00" w14:textId="5C5A8911" w:rsidR="00EF2084" w:rsidRDefault="00864E6C" w:rsidP="0091243B">
            <w:r>
              <w:t>Z</w:t>
            </w:r>
            <w:r w:rsidR="00EF2084">
              <w:t>dravotní pojišťovna</w:t>
            </w:r>
          </w:p>
        </w:tc>
        <w:tc>
          <w:tcPr>
            <w:tcW w:w="1417" w:type="dxa"/>
          </w:tcPr>
          <w:p w14:paraId="40C3CB7E" w14:textId="77777777" w:rsidR="00EF2084" w:rsidRDefault="00EF2084" w:rsidP="0091243B">
            <w:r>
              <w:t>Ne</w:t>
            </w:r>
          </w:p>
        </w:tc>
        <w:tc>
          <w:tcPr>
            <w:tcW w:w="709" w:type="dxa"/>
          </w:tcPr>
          <w:p w14:paraId="32628567" w14:textId="77777777" w:rsidR="00EF2084" w:rsidRDefault="00EF2084" w:rsidP="0091243B">
            <w:r>
              <w:t>Ano</w:t>
            </w:r>
          </w:p>
        </w:tc>
        <w:tc>
          <w:tcPr>
            <w:tcW w:w="709" w:type="dxa"/>
          </w:tcPr>
          <w:p w14:paraId="08A49816" w14:textId="77777777" w:rsidR="00EF2084" w:rsidRDefault="00EF2084" w:rsidP="0091243B">
            <w:r>
              <w:t>Ano</w:t>
            </w:r>
          </w:p>
        </w:tc>
        <w:tc>
          <w:tcPr>
            <w:tcW w:w="686" w:type="dxa"/>
          </w:tcPr>
          <w:p w14:paraId="2D6B4B66" w14:textId="67CA8F6E" w:rsidR="00EF2084" w:rsidRDefault="00157BFF" w:rsidP="0091243B">
            <w:r>
              <w:t>Ano</w:t>
            </w:r>
          </w:p>
        </w:tc>
        <w:tc>
          <w:tcPr>
            <w:tcW w:w="725" w:type="dxa"/>
          </w:tcPr>
          <w:p w14:paraId="083865DE" w14:textId="77777777" w:rsidR="00EF2084" w:rsidRDefault="00EF2084" w:rsidP="0091243B">
            <w:r>
              <w:t>Ano</w:t>
            </w:r>
          </w:p>
        </w:tc>
      </w:tr>
      <w:tr w:rsidR="00EF2084" w14:paraId="2C07EF00" w14:textId="77777777" w:rsidTr="004B104C">
        <w:tc>
          <w:tcPr>
            <w:tcW w:w="2830" w:type="dxa"/>
          </w:tcPr>
          <w:p w14:paraId="1E754F0F" w14:textId="77777777" w:rsidR="00EF2084" w:rsidRDefault="00EF2084" w:rsidP="002C620F">
            <w:pPr>
              <w:jc w:val="left"/>
            </w:pPr>
            <w:r>
              <w:t>Číslo žádanky PZS</w:t>
            </w:r>
          </w:p>
          <w:p w14:paraId="41CE66E1" w14:textId="3629BCD0" w:rsidR="002C620F" w:rsidRDefault="002C620F" w:rsidP="002C620F">
            <w:pPr>
              <w:jc w:val="left"/>
            </w:pPr>
            <w:r>
              <w:t>(</w:t>
            </w:r>
            <w:r w:rsidRPr="002C620F">
              <w:t>ZadankaPZS</w:t>
            </w:r>
            <w:r>
              <w:t>)</w:t>
            </w:r>
          </w:p>
        </w:tc>
        <w:tc>
          <w:tcPr>
            <w:tcW w:w="2552" w:type="dxa"/>
          </w:tcPr>
          <w:p w14:paraId="264DA7F9" w14:textId="77777777" w:rsidR="00EF2084" w:rsidRDefault="00EF2084" w:rsidP="0091243B">
            <w:r>
              <w:t>Předepisující</w:t>
            </w:r>
          </w:p>
        </w:tc>
        <w:tc>
          <w:tcPr>
            <w:tcW w:w="1417" w:type="dxa"/>
          </w:tcPr>
          <w:p w14:paraId="0C31B3F5" w14:textId="77777777" w:rsidR="00EF2084" w:rsidRDefault="00EF2084" w:rsidP="0091243B">
            <w:r>
              <w:t>Ne</w:t>
            </w:r>
          </w:p>
        </w:tc>
        <w:tc>
          <w:tcPr>
            <w:tcW w:w="709" w:type="dxa"/>
          </w:tcPr>
          <w:p w14:paraId="69D16FD4" w14:textId="77777777" w:rsidR="00EF2084" w:rsidRDefault="00EF2084" w:rsidP="0091243B">
            <w:r>
              <w:t>Ano</w:t>
            </w:r>
          </w:p>
        </w:tc>
        <w:tc>
          <w:tcPr>
            <w:tcW w:w="709" w:type="dxa"/>
          </w:tcPr>
          <w:p w14:paraId="22BC1034" w14:textId="77777777" w:rsidR="00EF2084" w:rsidRDefault="00EF2084" w:rsidP="0091243B">
            <w:r>
              <w:t>Ano</w:t>
            </w:r>
          </w:p>
        </w:tc>
        <w:tc>
          <w:tcPr>
            <w:tcW w:w="686" w:type="dxa"/>
          </w:tcPr>
          <w:p w14:paraId="23C65BDB" w14:textId="77777777" w:rsidR="00EF2084" w:rsidRDefault="00EF2084" w:rsidP="0091243B">
            <w:r>
              <w:t>Ano</w:t>
            </w:r>
          </w:p>
        </w:tc>
        <w:tc>
          <w:tcPr>
            <w:tcW w:w="725" w:type="dxa"/>
          </w:tcPr>
          <w:p w14:paraId="0BBEA68C" w14:textId="77777777" w:rsidR="00EF2084" w:rsidRDefault="00EF2084" w:rsidP="0091243B">
            <w:r>
              <w:t>Ano</w:t>
            </w:r>
          </w:p>
        </w:tc>
      </w:tr>
      <w:tr w:rsidR="00EF2084" w14:paraId="0F4A1E5F" w14:textId="77777777" w:rsidTr="004B104C">
        <w:tc>
          <w:tcPr>
            <w:tcW w:w="2830" w:type="dxa"/>
          </w:tcPr>
          <w:p w14:paraId="4AF1F2C1" w14:textId="77777777" w:rsidR="002C620F" w:rsidRDefault="00864E6C" w:rsidP="002C620F">
            <w:pPr>
              <w:jc w:val="left"/>
            </w:pPr>
            <w:r>
              <w:t>Číslo schválení (</w:t>
            </w:r>
            <w:r w:rsidR="00EF2084">
              <w:t>Číslo povolení přidělené ZP</w:t>
            </w:r>
            <w:r>
              <w:t>)</w:t>
            </w:r>
          </w:p>
          <w:p w14:paraId="476897EF" w14:textId="747EDAF5" w:rsidR="002C620F" w:rsidRDefault="002C620F" w:rsidP="002C620F">
            <w:pPr>
              <w:jc w:val="left"/>
            </w:pPr>
            <w:r>
              <w:t>(</w:t>
            </w:r>
            <w:r w:rsidRPr="002C620F">
              <w:t>ZadankaZP</w:t>
            </w:r>
            <w:r>
              <w:t>)</w:t>
            </w:r>
          </w:p>
        </w:tc>
        <w:tc>
          <w:tcPr>
            <w:tcW w:w="2552" w:type="dxa"/>
          </w:tcPr>
          <w:p w14:paraId="25FE4CBE" w14:textId="77777777" w:rsidR="00EF2084" w:rsidRDefault="00864E6C" w:rsidP="0091243B">
            <w:r>
              <w:t>Zdravotní pojišťovna</w:t>
            </w:r>
          </w:p>
          <w:p w14:paraId="129989DD" w14:textId="422D103C" w:rsidR="00864E6C" w:rsidRDefault="00864E6C" w:rsidP="0091243B">
            <w:r>
              <w:t>Předepisující jen v případě předpisu zdravotnického prostředku v režimu „Maximální preskripce“</w:t>
            </w:r>
          </w:p>
        </w:tc>
        <w:tc>
          <w:tcPr>
            <w:tcW w:w="1417" w:type="dxa"/>
          </w:tcPr>
          <w:p w14:paraId="274A9530" w14:textId="77777777" w:rsidR="00EF2084" w:rsidRDefault="00EF2084" w:rsidP="0091243B">
            <w:r>
              <w:t>Ne</w:t>
            </w:r>
          </w:p>
        </w:tc>
        <w:tc>
          <w:tcPr>
            <w:tcW w:w="709" w:type="dxa"/>
          </w:tcPr>
          <w:p w14:paraId="734A2B3A" w14:textId="77777777" w:rsidR="00EF2084" w:rsidRDefault="00EF2084" w:rsidP="0091243B">
            <w:r>
              <w:t>Ano</w:t>
            </w:r>
          </w:p>
        </w:tc>
        <w:tc>
          <w:tcPr>
            <w:tcW w:w="709" w:type="dxa"/>
          </w:tcPr>
          <w:p w14:paraId="7F693346" w14:textId="77777777" w:rsidR="00EF2084" w:rsidRDefault="00EF2084" w:rsidP="0091243B">
            <w:r>
              <w:t>Ano</w:t>
            </w:r>
          </w:p>
        </w:tc>
        <w:tc>
          <w:tcPr>
            <w:tcW w:w="686" w:type="dxa"/>
          </w:tcPr>
          <w:p w14:paraId="01E0F128" w14:textId="77777777" w:rsidR="00EF2084" w:rsidRDefault="00EF2084" w:rsidP="0091243B">
            <w:r>
              <w:t>Ano</w:t>
            </w:r>
          </w:p>
        </w:tc>
        <w:tc>
          <w:tcPr>
            <w:tcW w:w="725" w:type="dxa"/>
          </w:tcPr>
          <w:p w14:paraId="2D902E39" w14:textId="77777777" w:rsidR="00EF2084" w:rsidRDefault="00EF2084" w:rsidP="0091243B">
            <w:r>
              <w:t>Ano</w:t>
            </w:r>
          </w:p>
        </w:tc>
      </w:tr>
      <w:tr w:rsidR="00EF2084" w14:paraId="1F05BD8E" w14:textId="77777777" w:rsidTr="004B104C">
        <w:tc>
          <w:tcPr>
            <w:tcW w:w="2830" w:type="dxa"/>
          </w:tcPr>
          <w:p w14:paraId="719C5DD6" w14:textId="77777777" w:rsidR="00EF2084" w:rsidRDefault="00EF2084" w:rsidP="002C620F">
            <w:pPr>
              <w:jc w:val="left"/>
            </w:pPr>
            <w:r>
              <w:t>IČZ výdejny</w:t>
            </w:r>
          </w:p>
          <w:p w14:paraId="297BEEF1" w14:textId="6D9E7BBB" w:rsidR="00782DBE" w:rsidRDefault="00782DBE" w:rsidP="002C620F">
            <w:pPr>
              <w:jc w:val="left"/>
            </w:pPr>
            <w:r>
              <w:t>(</w:t>
            </w:r>
            <w:r w:rsidRPr="00782DBE">
              <w:t>VydejnaICZ</w:t>
            </w:r>
            <w:r>
              <w:t>)</w:t>
            </w:r>
          </w:p>
        </w:tc>
        <w:tc>
          <w:tcPr>
            <w:tcW w:w="2552" w:type="dxa"/>
          </w:tcPr>
          <w:p w14:paraId="128A5185" w14:textId="7B8EB544" w:rsidR="00EF2084" w:rsidRDefault="00864E6C" w:rsidP="0091243B">
            <w:r>
              <w:t>Zdravotní pojišťovna</w:t>
            </w:r>
          </w:p>
        </w:tc>
        <w:tc>
          <w:tcPr>
            <w:tcW w:w="1417" w:type="dxa"/>
          </w:tcPr>
          <w:p w14:paraId="5F66171C" w14:textId="77777777" w:rsidR="00EF2084" w:rsidRDefault="00EF2084" w:rsidP="0091243B">
            <w:r>
              <w:t>Ne</w:t>
            </w:r>
          </w:p>
        </w:tc>
        <w:tc>
          <w:tcPr>
            <w:tcW w:w="709" w:type="dxa"/>
          </w:tcPr>
          <w:p w14:paraId="6A91650F" w14:textId="77777777" w:rsidR="00EF2084" w:rsidRDefault="00EF2084" w:rsidP="0091243B">
            <w:r>
              <w:t>Ano</w:t>
            </w:r>
          </w:p>
        </w:tc>
        <w:tc>
          <w:tcPr>
            <w:tcW w:w="709" w:type="dxa"/>
          </w:tcPr>
          <w:p w14:paraId="66DEF31F" w14:textId="77777777" w:rsidR="00EF2084" w:rsidRDefault="00EF2084" w:rsidP="0091243B">
            <w:r>
              <w:t>Ano</w:t>
            </w:r>
          </w:p>
        </w:tc>
        <w:tc>
          <w:tcPr>
            <w:tcW w:w="686" w:type="dxa"/>
          </w:tcPr>
          <w:p w14:paraId="1221E413" w14:textId="77777777" w:rsidR="00EF2084" w:rsidRDefault="00EF2084" w:rsidP="0091243B">
            <w:r>
              <w:t>Ano</w:t>
            </w:r>
          </w:p>
        </w:tc>
        <w:tc>
          <w:tcPr>
            <w:tcW w:w="725" w:type="dxa"/>
          </w:tcPr>
          <w:p w14:paraId="39377163" w14:textId="77777777" w:rsidR="00EF2084" w:rsidRDefault="00EF2084" w:rsidP="0091243B">
            <w:r>
              <w:t>Ano</w:t>
            </w:r>
          </w:p>
        </w:tc>
      </w:tr>
      <w:tr w:rsidR="00EF2084" w14:paraId="51334BF5" w14:textId="77777777" w:rsidTr="004B104C">
        <w:tc>
          <w:tcPr>
            <w:tcW w:w="2830" w:type="dxa"/>
          </w:tcPr>
          <w:p w14:paraId="3A45BB37" w14:textId="3FB7A682" w:rsidR="00EF2084" w:rsidRDefault="00EF2084" w:rsidP="002C620F">
            <w:pPr>
              <w:jc w:val="left"/>
            </w:pPr>
            <w:r>
              <w:t>Evidenční číslo zdravotnického prostředku</w:t>
            </w:r>
            <w:r w:rsidR="002C620F">
              <w:t xml:space="preserve"> (</w:t>
            </w:r>
            <w:r w:rsidR="002C620F" w:rsidRPr="002C620F">
              <w:t>EvidencniCisloZP</w:t>
            </w:r>
            <w:r w:rsidR="002C620F">
              <w:t>)</w:t>
            </w:r>
          </w:p>
        </w:tc>
        <w:tc>
          <w:tcPr>
            <w:tcW w:w="2552" w:type="dxa"/>
          </w:tcPr>
          <w:p w14:paraId="202C0386" w14:textId="2F1CA5BF" w:rsidR="00EF2084" w:rsidRDefault="003622F8" w:rsidP="0091243B">
            <w:r>
              <w:t>Předepisující, z</w:t>
            </w:r>
            <w:r w:rsidR="00864E6C">
              <w:t>dravotní pojišťovna</w:t>
            </w:r>
            <w:r>
              <w:t>, vydávající</w:t>
            </w:r>
          </w:p>
        </w:tc>
        <w:tc>
          <w:tcPr>
            <w:tcW w:w="1417" w:type="dxa"/>
          </w:tcPr>
          <w:p w14:paraId="538FFDA6" w14:textId="77777777" w:rsidR="00EF2084" w:rsidRDefault="00EF2084" w:rsidP="0091243B">
            <w:r>
              <w:t>Ne</w:t>
            </w:r>
          </w:p>
        </w:tc>
        <w:tc>
          <w:tcPr>
            <w:tcW w:w="709" w:type="dxa"/>
          </w:tcPr>
          <w:p w14:paraId="5602BE91" w14:textId="77777777" w:rsidR="00EF2084" w:rsidRDefault="00EF2084" w:rsidP="0091243B">
            <w:r>
              <w:t>Ano</w:t>
            </w:r>
          </w:p>
        </w:tc>
        <w:tc>
          <w:tcPr>
            <w:tcW w:w="709" w:type="dxa"/>
          </w:tcPr>
          <w:p w14:paraId="4255A4C8" w14:textId="77777777" w:rsidR="00EF2084" w:rsidRDefault="00EF2084" w:rsidP="0091243B">
            <w:r>
              <w:t>Ano</w:t>
            </w:r>
          </w:p>
        </w:tc>
        <w:tc>
          <w:tcPr>
            <w:tcW w:w="686" w:type="dxa"/>
          </w:tcPr>
          <w:p w14:paraId="6A9F59E8" w14:textId="77777777" w:rsidR="00EF2084" w:rsidRDefault="00EF2084" w:rsidP="0091243B">
            <w:r>
              <w:t>Ano</w:t>
            </w:r>
          </w:p>
        </w:tc>
        <w:tc>
          <w:tcPr>
            <w:tcW w:w="725" w:type="dxa"/>
          </w:tcPr>
          <w:p w14:paraId="7E48FD88" w14:textId="77777777" w:rsidR="00EF2084" w:rsidRDefault="00EF2084" w:rsidP="0091243B">
            <w:r>
              <w:t>Ano</w:t>
            </w:r>
          </w:p>
        </w:tc>
      </w:tr>
      <w:tr w:rsidR="00EF2084" w14:paraId="26014D64" w14:textId="77777777" w:rsidTr="004B104C">
        <w:tc>
          <w:tcPr>
            <w:tcW w:w="2830" w:type="dxa"/>
          </w:tcPr>
          <w:p w14:paraId="37F5D217" w14:textId="267D674C" w:rsidR="00EF2084" w:rsidRDefault="00EF2084" w:rsidP="002C620F">
            <w:pPr>
              <w:jc w:val="left"/>
            </w:pPr>
            <w:r>
              <w:t>Datum podání žádosti</w:t>
            </w:r>
            <w:r w:rsidR="002C620F">
              <w:t xml:space="preserve"> (</w:t>
            </w:r>
            <w:r w:rsidR="002C620F" w:rsidRPr="002C620F">
              <w:t>DatumPodani</w:t>
            </w:r>
            <w:r w:rsidR="002C620F">
              <w:t>)</w:t>
            </w:r>
          </w:p>
        </w:tc>
        <w:tc>
          <w:tcPr>
            <w:tcW w:w="2552" w:type="dxa"/>
          </w:tcPr>
          <w:p w14:paraId="6C899F42" w14:textId="77777777" w:rsidR="00EF2084" w:rsidRDefault="00EF2084" w:rsidP="0091243B">
            <w:r>
              <w:t>Předepisující</w:t>
            </w:r>
          </w:p>
        </w:tc>
        <w:tc>
          <w:tcPr>
            <w:tcW w:w="1417" w:type="dxa"/>
          </w:tcPr>
          <w:p w14:paraId="76AF9E2F" w14:textId="77777777" w:rsidR="00EF2084" w:rsidRDefault="00EF2084" w:rsidP="0091243B">
            <w:r>
              <w:t>Ne</w:t>
            </w:r>
          </w:p>
        </w:tc>
        <w:tc>
          <w:tcPr>
            <w:tcW w:w="709" w:type="dxa"/>
          </w:tcPr>
          <w:p w14:paraId="4A5470FA" w14:textId="77777777" w:rsidR="00EF2084" w:rsidRDefault="00EF2084" w:rsidP="0091243B">
            <w:r>
              <w:t>Ano</w:t>
            </w:r>
          </w:p>
        </w:tc>
        <w:tc>
          <w:tcPr>
            <w:tcW w:w="709" w:type="dxa"/>
          </w:tcPr>
          <w:p w14:paraId="247F030F" w14:textId="77777777" w:rsidR="00EF2084" w:rsidRDefault="00EF2084" w:rsidP="0091243B">
            <w:r>
              <w:t>Ano</w:t>
            </w:r>
          </w:p>
        </w:tc>
        <w:tc>
          <w:tcPr>
            <w:tcW w:w="686" w:type="dxa"/>
          </w:tcPr>
          <w:p w14:paraId="37A520EE" w14:textId="77777777" w:rsidR="00EF2084" w:rsidRDefault="00EF2084" w:rsidP="0091243B">
            <w:r>
              <w:t>Ano</w:t>
            </w:r>
          </w:p>
        </w:tc>
        <w:tc>
          <w:tcPr>
            <w:tcW w:w="725" w:type="dxa"/>
          </w:tcPr>
          <w:p w14:paraId="54ED1311" w14:textId="77777777" w:rsidR="00EF2084" w:rsidRDefault="00EF2084" w:rsidP="0091243B">
            <w:r>
              <w:t>Ano</w:t>
            </w:r>
          </w:p>
        </w:tc>
      </w:tr>
      <w:tr w:rsidR="00EF2084" w14:paraId="2A0C10EE" w14:textId="77777777" w:rsidTr="004B104C">
        <w:tc>
          <w:tcPr>
            <w:tcW w:w="2830" w:type="dxa"/>
          </w:tcPr>
          <w:p w14:paraId="65F2BEB5" w14:textId="77777777" w:rsidR="00EF2084" w:rsidRDefault="00EF2084" w:rsidP="002C620F">
            <w:pPr>
              <w:jc w:val="left"/>
            </w:pPr>
            <w:r>
              <w:t>Datum předběžného schválení nebo datum začátku platnosti omezení</w:t>
            </w:r>
          </w:p>
          <w:p w14:paraId="1B02C37B" w14:textId="233F8FFF" w:rsidR="00782DBE" w:rsidRDefault="00782DBE" w:rsidP="002C620F">
            <w:pPr>
              <w:jc w:val="left"/>
            </w:pPr>
            <w:r>
              <w:t>(</w:t>
            </w:r>
            <w:r w:rsidRPr="00782DBE">
              <w:t>DatumPredbezneSchvaleni</w:t>
            </w:r>
            <w:r>
              <w:t>)</w:t>
            </w:r>
          </w:p>
        </w:tc>
        <w:tc>
          <w:tcPr>
            <w:tcW w:w="2552" w:type="dxa"/>
          </w:tcPr>
          <w:p w14:paraId="54120A78" w14:textId="3CB6066D" w:rsidR="00EF2084" w:rsidRDefault="00864E6C" w:rsidP="0091243B">
            <w:r>
              <w:t>Zdravotní pojišťovna</w:t>
            </w:r>
          </w:p>
        </w:tc>
        <w:tc>
          <w:tcPr>
            <w:tcW w:w="1417" w:type="dxa"/>
          </w:tcPr>
          <w:p w14:paraId="53286DB1" w14:textId="77777777" w:rsidR="00EF2084" w:rsidRDefault="00EF2084" w:rsidP="0091243B">
            <w:r>
              <w:t>Ne</w:t>
            </w:r>
          </w:p>
        </w:tc>
        <w:tc>
          <w:tcPr>
            <w:tcW w:w="709" w:type="dxa"/>
          </w:tcPr>
          <w:p w14:paraId="5104FFCF" w14:textId="77777777" w:rsidR="00EF2084" w:rsidRDefault="00EF2084" w:rsidP="0091243B">
            <w:r>
              <w:t>Ano</w:t>
            </w:r>
          </w:p>
        </w:tc>
        <w:tc>
          <w:tcPr>
            <w:tcW w:w="709" w:type="dxa"/>
          </w:tcPr>
          <w:p w14:paraId="47D6803D" w14:textId="77777777" w:rsidR="00EF2084" w:rsidRDefault="00EF2084" w:rsidP="0091243B">
            <w:r>
              <w:t>Ano</w:t>
            </w:r>
          </w:p>
        </w:tc>
        <w:tc>
          <w:tcPr>
            <w:tcW w:w="686" w:type="dxa"/>
          </w:tcPr>
          <w:p w14:paraId="0B028E69" w14:textId="77777777" w:rsidR="00EF2084" w:rsidRDefault="00EF2084" w:rsidP="0091243B">
            <w:r>
              <w:t>Ano</w:t>
            </w:r>
          </w:p>
        </w:tc>
        <w:tc>
          <w:tcPr>
            <w:tcW w:w="725" w:type="dxa"/>
          </w:tcPr>
          <w:p w14:paraId="7C1E1B59" w14:textId="77777777" w:rsidR="00EF2084" w:rsidRDefault="00EF2084" w:rsidP="0091243B">
            <w:r>
              <w:t>Ano</w:t>
            </w:r>
          </w:p>
        </w:tc>
      </w:tr>
      <w:tr w:rsidR="00EF2084" w14:paraId="17301D2F" w14:textId="77777777" w:rsidTr="004B104C">
        <w:tc>
          <w:tcPr>
            <w:tcW w:w="2830" w:type="dxa"/>
          </w:tcPr>
          <w:p w14:paraId="2BF24E02" w14:textId="1130D15A" w:rsidR="00EF2084" w:rsidRDefault="00EF2084" w:rsidP="002C620F">
            <w:pPr>
              <w:jc w:val="left"/>
            </w:pPr>
            <w:r>
              <w:lastRenderedPageBreak/>
              <w:t>Datum označující omezení povolení na určité časové období</w:t>
            </w:r>
            <w:r w:rsidR="00782DBE">
              <w:t xml:space="preserve"> (</w:t>
            </w:r>
            <w:r w:rsidR="00782DBE" w:rsidRPr="00782DBE">
              <w:t>DatumOmezeni</w:t>
            </w:r>
            <w:r w:rsidR="00782DBE">
              <w:t>)</w:t>
            </w:r>
          </w:p>
        </w:tc>
        <w:tc>
          <w:tcPr>
            <w:tcW w:w="2552" w:type="dxa"/>
          </w:tcPr>
          <w:p w14:paraId="09A76A83" w14:textId="4E38E3D2" w:rsidR="00EF2084" w:rsidRDefault="00864E6C" w:rsidP="0091243B">
            <w:r>
              <w:t>Zdravotní pojišťovna</w:t>
            </w:r>
          </w:p>
        </w:tc>
        <w:tc>
          <w:tcPr>
            <w:tcW w:w="1417" w:type="dxa"/>
          </w:tcPr>
          <w:p w14:paraId="76ADD783" w14:textId="77777777" w:rsidR="00EF2084" w:rsidRDefault="00EF2084" w:rsidP="0091243B">
            <w:r>
              <w:t>Ne</w:t>
            </w:r>
          </w:p>
        </w:tc>
        <w:tc>
          <w:tcPr>
            <w:tcW w:w="709" w:type="dxa"/>
          </w:tcPr>
          <w:p w14:paraId="0631B813" w14:textId="77777777" w:rsidR="00EF2084" w:rsidRDefault="00EF2084" w:rsidP="0091243B">
            <w:r>
              <w:t>Ano</w:t>
            </w:r>
          </w:p>
        </w:tc>
        <w:tc>
          <w:tcPr>
            <w:tcW w:w="709" w:type="dxa"/>
          </w:tcPr>
          <w:p w14:paraId="3C6F7191" w14:textId="77777777" w:rsidR="00EF2084" w:rsidRDefault="00EF2084" w:rsidP="0091243B">
            <w:r>
              <w:t>Ano</w:t>
            </w:r>
          </w:p>
        </w:tc>
        <w:tc>
          <w:tcPr>
            <w:tcW w:w="686" w:type="dxa"/>
          </w:tcPr>
          <w:p w14:paraId="1A649827" w14:textId="77777777" w:rsidR="00EF2084" w:rsidRDefault="00EF2084" w:rsidP="0091243B">
            <w:r>
              <w:t>Ano</w:t>
            </w:r>
          </w:p>
        </w:tc>
        <w:tc>
          <w:tcPr>
            <w:tcW w:w="725" w:type="dxa"/>
          </w:tcPr>
          <w:p w14:paraId="202DC6CB" w14:textId="77777777" w:rsidR="00EF2084" w:rsidRDefault="00EF2084" w:rsidP="0091243B">
            <w:r>
              <w:t>Ano</w:t>
            </w:r>
          </w:p>
        </w:tc>
      </w:tr>
      <w:tr w:rsidR="00EF2084" w14:paraId="56F9D881" w14:textId="77777777" w:rsidTr="004B104C">
        <w:tc>
          <w:tcPr>
            <w:tcW w:w="2830" w:type="dxa"/>
          </w:tcPr>
          <w:p w14:paraId="2BDC59D6" w14:textId="077AEBA7" w:rsidR="00EF2084" w:rsidRDefault="00EF2084" w:rsidP="002C620F">
            <w:pPr>
              <w:jc w:val="left"/>
            </w:pPr>
            <w:r>
              <w:t>Datum vyjádření RL</w:t>
            </w:r>
            <w:r w:rsidR="00782DBE">
              <w:t xml:space="preserve"> (</w:t>
            </w:r>
            <w:r w:rsidR="00782DBE" w:rsidRPr="00782DBE">
              <w:t>DatumVyjadreniZP</w:t>
            </w:r>
            <w:r w:rsidR="00782DBE">
              <w:t>)</w:t>
            </w:r>
          </w:p>
        </w:tc>
        <w:tc>
          <w:tcPr>
            <w:tcW w:w="2552" w:type="dxa"/>
          </w:tcPr>
          <w:p w14:paraId="3F6F1E57" w14:textId="5550EBE4" w:rsidR="00EF2084" w:rsidRDefault="00864E6C" w:rsidP="0091243B">
            <w:r>
              <w:t>Zdravotní pojišťovna</w:t>
            </w:r>
          </w:p>
        </w:tc>
        <w:tc>
          <w:tcPr>
            <w:tcW w:w="1417" w:type="dxa"/>
          </w:tcPr>
          <w:p w14:paraId="24EBC0E8" w14:textId="77777777" w:rsidR="00EF2084" w:rsidRDefault="00EF2084" w:rsidP="0091243B">
            <w:r>
              <w:t>Ne</w:t>
            </w:r>
          </w:p>
        </w:tc>
        <w:tc>
          <w:tcPr>
            <w:tcW w:w="709" w:type="dxa"/>
          </w:tcPr>
          <w:p w14:paraId="03543AD5" w14:textId="77777777" w:rsidR="00EF2084" w:rsidRDefault="00EF2084" w:rsidP="0091243B">
            <w:r>
              <w:t>Ano</w:t>
            </w:r>
          </w:p>
        </w:tc>
        <w:tc>
          <w:tcPr>
            <w:tcW w:w="709" w:type="dxa"/>
          </w:tcPr>
          <w:p w14:paraId="5161B9D8" w14:textId="77777777" w:rsidR="00EF2084" w:rsidRDefault="00EF2084" w:rsidP="0091243B">
            <w:r>
              <w:t>Ano</w:t>
            </w:r>
          </w:p>
        </w:tc>
        <w:tc>
          <w:tcPr>
            <w:tcW w:w="686" w:type="dxa"/>
          </w:tcPr>
          <w:p w14:paraId="2D2383B7" w14:textId="77777777" w:rsidR="00EF2084" w:rsidRDefault="00EF2084" w:rsidP="0091243B">
            <w:r>
              <w:t>Ano</w:t>
            </w:r>
          </w:p>
        </w:tc>
        <w:tc>
          <w:tcPr>
            <w:tcW w:w="725" w:type="dxa"/>
          </w:tcPr>
          <w:p w14:paraId="4680D1B5" w14:textId="77777777" w:rsidR="00EF2084" w:rsidRDefault="00EF2084" w:rsidP="0091243B">
            <w:r>
              <w:t>Ano</w:t>
            </w:r>
          </w:p>
        </w:tc>
      </w:tr>
      <w:tr w:rsidR="006858E3" w14:paraId="6FB5221E" w14:textId="77777777" w:rsidTr="004B104C">
        <w:tc>
          <w:tcPr>
            <w:tcW w:w="2830" w:type="dxa"/>
          </w:tcPr>
          <w:p w14:paraId="33AFFCD0" w14:textId="77777777" w:rsidR="006858E3" w:rsidRDefault="006858E3" w:rsidP="006858E3">
            <w:pPr>
              <w:jc w:val="left"/>
            </w:pPr>
            <w:r>
              <w:t>Kód zdravotní pojišťovny, která ePoukaz schvaluje</w:t>
            </w:r>
          </w:p>
          <w:p w14:paraId="6B474676" w14:textId="0ADA4224" w:rsidR="006858E3" w:rsidRDefault="006858E3" w:rsidP="006858E3">
            <w:pPr>
              <w:jc w:val="left"/>
            </w:pPr>
            <w:r>
              <w:t>(ZP)</w:t>
            </w:r>
          </w:p>
        </w:tc>
        <w:tc>
          <w:tcPr>
            <w:tcW w:w="2552" w:type="dxa"/>
          </w:tcPr>
          <w:p w14:paraId="28670F0F" w14:textId="075C77C0" w:rsidR="006858E3" w:rsidRDefault="006858E3" w:rsidP="006858E3">
            <w:r>
              <w:t>Zdravotní pojišťovna</w:t>
            </w:r>
          </w:p>
        </w:tc>
        <w:tc>
          <w:tcPr>
            <w:tcW w:w="1417" w:type="dxa"/>
          </w:tcPr>
          <w:p w14:paraId="14B98566" w14:textId="78094A4A" w:rsidR="006858E3" w:rsidRDefault="006858E3" w:rsidP="006858E3">
            <w:r>
              <w:t>Ne</w:t>
            </w:r>
          </w:p>
        </w:tc>
        <w:tc>
          <w:tcPr>
            <w:tcW w:w="709" w:type="dxa"/>
          </w:tcPr>
          <w:p w14:paraId="2C3F5074" w14:textId="40B3BA1C" w:rsidR="006858E3" w:rsidRDefault="006858E3" w:rsidP="006858E3">
            <w:r>
              <w:t>Ano</w:t>
            </w:r>
          </w:p>
        </w:tc>
        <w:tc>
          <w:tcPr>
            <w:tcW w:w="709" w:type="dxa"/>
          </w:tcPr>
          <w:p w14:paraId="13FE470A" w14:textId="49F790AC" w:rsidR="006858E3" w:rsidRDefault="006858E3" w:rsidP="006858E3">
            <w:r>
              <w:t>Ano</w:t>
            </w:r>
          </w:p>
        </w:tc>
        <w:tc>
          <w:tcPr>
            <w:tcW w:w="686" w:type="dxa"/>
          </w:tcPr>
          <w:p w14:paraId="1CF7F665" w14:textId="397601C8" w:rsidR="006858E3" w:rsidRDefault="006858E3" w:rsidP="006858E3">
            <w:r>
              <w:t>Ano</w:t>
            </w:r>
          </w:p>
        </w:tc>
        <w:tc>
          <w:tcPr>
            <w:tcW w:w="725" w:type="dxa"/>
          </w:tcPr>
          <w:p w14:paraId="6FB43729" w14:textId="7F2F33B0" w:rsidR="006858E3" w:rsidRDefault="006858E3" w:rsidP="006858E3">
            <w:r>
              <w:t>Ano</w:t>
            </w:r>
          </w:p>
        </w:tc>
      </w:tr>
      <w:tr w:rsidR="00EF2084" w14:paraId="2A644807" w14:textId="77777777" w:rsidTr="004B104C">
        <w:tc>
          <w:tcPr>
            <w:tcW w:w="2830" w:type="dxa"/>
          </w:tcPr>
          <w:p w14:paraId="04FFD6A5" w14:textId="77777777" w:rsidR="00EF2084" w:rsidRDefault="00EF2084" w:rsidP="002C620F">
            <w:pPr>
              <w:jc w:val="left"/>
            </w:pPr>
            <w:r>
              <w:t>Jméno schvalujícího</w:t>
            </w:r>
          </w:p>
          <w:p w14:paraId="16F0B6FC" w14:textId="0A8BEDC4" w:rsidR="00782DBE" w:rsidRDefault="00782DBE" w:rsidP="002C620F">
            <w:pPr>
              <w:jc w:val="left"/>
            </w:pPr>
            <w:r>
              <w:t>(</w:t>
            </w:r>
            <w:r w:rsidRPr="00782DBE">
              <w:t xml:space="preserve">Jmeno -&gt; </w:t>
            </w:r>
            <w:r>
              <w:t>Prijmeni</w:t>
            </w:r>
          </w:p>
          <w:p w14:paraId="49F3BF34" w14:textId="3400E262" w:rsidR="00782DBE" w:rsidRPr="00782DBE" w:rsidRDefault="00782DBE" w:rsidP="002C620F">
            <w:pPr>
              <w:jc w:val="left"/>
            </w:pPr>
            <w:r w:rsidRPr="00782DBE">
              <w:t>Jmeno -&gt; Jmena</w:t>
            </w:r>
            <w:r>
              <w:t>)</w:t>
            </w:r>
          </w:p>
        </w:tc>
        <w:tc>
          <w:tcPr>
            <w:tcW w:w="2552" w:type="dxa"/>
          </w:tcPr>
          <w:p w14:paraId="26FB0EC6" w14:textId="08BCFC0D" w:rsidR="00EF2084" w:rsidRDefault="00864E6C" w:rsidP="0091243B">
            <w:r>
              <w:t>Zdravotní pojišťovna</w:t>
            </w:r>
          </w:p>
        </w:tc>
        <w:tc>
          <w:tcPr>
            <w:tcW w:w="1417" w:type="dxa"/>
          </w:tcPr>
          <w:p w14:paraId="08729674" w14:textId="77777777" w:rsidR="00EF2084" w:rsidRDefault="00EF2084" w:rsidP="0091243B">
            <w:r>
              <w:t>Ne</w:t>
            </w:r>
          </w:p>
        </w:tc>
        <w:tc>
          <w:tcPr>
            <w:tcW w:w="709" w:type="dxa"/>
          </w:tcPr>
          <w:p w14:paraId="2F028F6C" w14:textId="77777777" w:rsidR="00EF2084" w:rsidRDefault="00EF2084" w:rsidP="0091243B">
            <w:r>
              <w:t>Ano</w:t>
            </w:r>
          </w:p>
        </w:tc>
        <w:tc>
          <w:tcPr>
            <w:tcW w:w="709" w:type="dxa"/>
          </w:tcPr>
          <w:p w14:paraId="1044ED51" w14:textId="77777777" w:rsidR="00EF2084" w:rsidRDefault="00EF2084" w:rsidP="0091243B">
            <w:r>
              <w:t>Ano</w:t>
            </w:r>
          </w:p>
        </w:tc>
        <w:tc>
          <w:tcPr>
            <w:tcW w:w="686" w:type="dxa"/>
          </w:tcPr>
          <w:p w14:paraId="3F50F00D" w14:textId="7E82A298" w:rsidR="00EF2084" w:rsidRDefault="00157BFF" w:rsidP="0091243B">
            <w:r>
              <w:t>Ano</w:t>
            </w:r>
          </w:p>
        </w:tc>
        <w:tc>
          <w:tcPr>
            <w:tcW w:w="725" w:type="dxa"/>
          </w:tcPr>
          <w:p w14:paraId="1F160255" w14:textId="77777777" w:rsidR="00EF2084" w:rsidRDefault="00EF2084" w:rsidP="0091243B">
            <w:r>
              <w:t>Ano</w:t>
            </w:r>
          </w:p>
        </w:tc>
      </w:tr>
      <w:tr w:rsidR="00EF2084" w14:paraId="091CA799" w14:textId="77777777" w:rsidTr="004B104C">
        <w:tc>
          <w:tcPr>
            <w:tcW w:w="2830" w:type="dxa"/>
          </w:tcPr>
          <w:p w14:paraId="642C0384" w14:textId="67956C4B" w:rsidR="00EF2084" w:rsidRDefault="00EF2084" w:rsidP="002C620F">
            <w:pPr>
              <w:jc w:val="left"/>
            </w:pPr>
            <w:r>
              <w:t>Datum signálního kódu</w:t>
            </w:r>
            <w:r w:rsidR="002C620F">
              <w:t xml:space="preserve"> (</w:t>
            </w:r>
            <w:r w:rsidR="002C620F" w:rsidRPr="002C620F">
              <w:t>DatumSignalniKod</w:t>
            </w:r>
            <w:r w:rsidR="002C620F">
              <w:t>)</w:t>
            </w:r>
          </w:p>
        </w:tc>
        <w:tc>
          <w:tcPr>
            <w:tcW w:w="2552" w:type="dxa"/>
          </w:tcPr>
          <w:p w14:paraId="078FCA08" w14:textId="77777777" w:rsidR="00EF2084" w:rsidRDefault="00EF2084" w:rsidP="0091243B">
            <w:r>
              <w:t>Předepisující</w:t>
            </w:r>
          </w:p>
        </w:tc>
        <w:tc>
          <w:tcPr>
            <w:tcW w:w="1417" w:type="dxa"/>
          </w:tcPr>
          <w:p w14:paraId="324637AD" w14:textId="77777777" w:rsidR="00EF2084" w:rsidRDefault="00EF2084" w:rsidP="0091243B">
            <w:r>
              <w:t>Ne</w:t>
            </w:r>
          </w:p>
        </w:tc>
        <w:tc>
          <w:tcPr>
            <w:tcW w:w="709" w:type="dxa"/>
          </w:tcPr>
          <w:p w14:paraId="4AD2A61D" w14:textId="77777777" w:rsidR="00EF2084" w:rsidRDefault="00EF2084" w:rsidP="0091243B">
            <w:r>
              <w:t>Ano</w:t>
            </w:r>
          </w:p>
        </w:tc>
        <w:tc>
          <w:tcPr>
            <w:tcW w:w="709" w:type="dxa"/>
          </w:tcPr>
          <w:p w14:paraId="0E3B7E34" w14:textId="77777777" w:rsidR="00EF2084" w:rsidRDefault="00EF2084" w:rsidP="0091243B">
            <w:r>
              <w:t>Ano</w:t>
            </w:r>
          </w:p>
        </w:tc>
        <w:tc>
          <w:tcPr>
            <w:tcW w:w="686" w:type="dxa"/>
          </w:tcPr>
          <w:p w14:paraId="1B65584D" w14:textId="77777777" w:rsidR="00EF2084" w:rsidRDefault="00EF2084" w:rsidP="0091243B">
            <w:r>
              <w:t>Ano</w:t>
            </w:r>
          </w:p>
        </w:tc>
        <w:tc>
          <w:tcPr>
            <w:tcW w:w="725" w:type="dxa"/>
          </w:tcPr>
          <w:p w14:paraId="19F9396C" w14:textId="77777777" w:rsidR="00EF2084" w:rsidRDefault="00EF2084" w:rsidP="0091243B">
            <w:r>
              <w:t>Ano</w:t>
            </w:r>
          </w:p>
        </w:tc>
      </w:tr>
      <w:tr w:rsidR="0048678C" w14:paraId="7B001BBE" w14:textId="77777777" w:rsidTr="004B104C">
        <w:tc>
          <w:tcPr>
            <w:tcW w:w="2830" w:type="dxa"/>
          </w:tcPr>
          <w:p w14:paraId="51AE43DF" w14:textId="0A9D5A3A" w:rsidR="0048678C" w:rsidRDefault="0048678C" w:rsidP="002C620F">
            <w:pPr>
              <w:jc w:val="left"/>
            </w:pPr>
            <w:r>
              <w:t>Požadovaná úhrada</w:t>
            </w:r>
            <w:r w:rsidR="00782DBE">
              <w:t xml:space="preserve"> (</w:t>
            </w:r>
            <w:r w:rsidR="00782DBE" w:rsidRPr="00782DBE">
              <w:t>PozadovanaUhrada</w:t>
            </w:r>
            <w:r w:rsidR="00782DBE">
              <w:t>)</w:t>
            </w:r>
          </w:p>
        </w:tc>
        <w:tc>
          <w:tcPr>
            <w:tcW w:w="2552" w:type="dxa"/>
          </w:tcPr>
          <w:p w14:paraId="256E9988" w14:textId="01702C1A" w:rsidR="0048678C" w:rsidRDefault="00864E6C" w:rsidP="0091243B">
            <w:r>
              <w:t>Zdravotní pojišťovna</w:t>
            </w:r>
          </w:p>
        </w:tc>
        <w:tc>
          <w:tcPr>
            <w:tcW w:w="1417" w:type="dxa"/>
          </w:tcPr>
          <w:p w14:paraId="1F04AFE1" w14:textId="5AE0D607" w:rsidR="0048678C" w:rsidRDefault="0048678C" w:rsidP="0091243B">
            <w:r>
              <w:t>Ne</w:t>
            </w:r>
          </w:p>
        </w:tc>
        <w:tc>
          <w:tcPr>
            <w:tcW w:w="709" w:type="dxa"/>
          </w:tcPr>
          <w:p w14:paraId="11DC0A6E" w14:textId="02BE187C" w:rsidR="0048678C" w:rsidRDefault="0048678C" w:rsidP="0091243B">
            <w:r>
              <w:t>Ano</w:t>
            </w:r>
          </w:p>
        </w:tc>
        <w:tc>
          <w:tcPr>
            <w:tcW w:w="709" w:type="dxa"/>
          </w:tcPr>
          <w:p w14:paraId="4188E093" w14:textId="4C7F1832" w:rsidR="0048678C" w:rsidRDefault="0048678C" w:rsidP="0091243B">
            <w:r>
              <w:t>Ano</w:t>
            </w:r>
          </w:p>
        </w:tc>
        <w:tc>
          <w:tcPr>
            <w:tcW w:w="686" w:type="dxa"/>
          </w:tcPr>
          <w:p w14:paraId="3B1C2D3C" w14:textId="07FDD69B" w:rsidR="0048678C" w:rsidRDefault="0048678C" w:rsidP="0091243B">
            <w:r>
              <w:t>Ano</w:t>
            </w:r>
          </w:p>
        </w:tc>
        <w:tc>
          <w:tcPr>
            <w:tcW w:w="725" w:type="dxa"/>
          </w:tcPr>
          <w:p w14:paraId="43003BBA" w14:textId="6FFCF6B6" w:rsidR="0048678C" w:rsidRDefault="0048678C" w:rsidP="0091243B">
            <w:r>
              <w:t>Ano</w:t>
            </w:r>
          </w:p>
        </w:tc>
      </w:tr>
      <w:tr w:rsidR="0037687C" w14:paraId="2DB02D83" w14:textId="77777777" w:rsidTr="004B104C">
        <w:tc>
          <w:tcPr>
            <w:tcW w:w="2830" w:type="dxa"/>
          </w:tcPr>
          <w:p w14:paraId="484F0CEA" w14:textId="77777777" w:rsidR="0037687C" w:rsidRDefault="00C470F5" w:rsidP="002C620F">
            <w:pPr>
              <w:jc w:val="left"/>
            </w:pPr>
            <w:r>
              <w:t>Kontakt na zdravotní pojišťovnu (e-mail)</w:t>
            </w:r>
          </w:p>
          <w:p w14:paraId="29CDA190" w14:textId="196A33B0" w:rsidR="00782DBE" w:rsidRDefault="00782DBE" w:rsidP="002C620F">
            <w:pPr>
              <w:jc w:val="left"/>
            </w:pPr>
            <w:r>
              <w:t>(</w:t>
            </w:r>
            <w:r w:rsidRPr="00782DBE">
              <w:t>ZdravotniPojistovnaKontaktEmail</w:t>
            </w:r>
            <w:r>
              <w:t>)</w:t>
            </w:r>
          </w:p>
        </w:tc>
        <w:tc>
          <w:tcPr>
            <w:tcW w:w="2552" w:type="dxa"/>
          </w:tcPr>
          <w:p w14:paraId="50BBEA67" w14:textId="2B983BF2" w:rsidR="0037687C" w:rsidRDefault="00864E6C" w:rsidP="0091243B">
            <w:r>
              <w:t>Zdravotní pojišťovna</w:t>
            </w:r>
          </w:p>
        </w:tc>
        <w:tc>
          <w:tcPr>
            <w:tcW w:w="1417" w:type="dxa"/>
          </w:tcPr>
          <w:p w14:paraId="541C4A22" w14:textId="0C7F7D82" w:rsidR="0037687C" w:rsidRDefault="00B95606" w:rsidP="0091243B">
            <w:r>
              <w:t>Ne</w:t>
            </w:r>
          </w:p>
        </w:tc>
        <w:tc>
          <w:tcPr>
            <w:tcW w:w="709" w:type="dxa"/>
          </w:tcPr>
          <w:p w14:paraId="5C54D696" w14:textId="79568A1C" w:rsidR="0037687C" w:rsidRDefault="00C470F5" w:rsidP="0091243B">
            <w:r>
              <w:t>Ano</w:t>
            </w:r>
          </w:p>
        </w:tc>
        <w:tc>
          <w:tcPr>
            <w:tcW w:w="709" w:type="dxa"/>
          </w:tcPr>
          <w:p w14:paraId="3DB92956" w14:textId="5AD8AAF5" w:rsidR="0037687C" w:rsidRDefault="00C470F5" w:rsidP="0091243B">
            <w:r>
              <w:t>Ano</w:t>
            </w:r>
          </w:p>
        </w:tc>
        <w:tc>
          <w:tcPr>
            <w:tcW w:w="686" w:type="dxa"/>
          </w:tcPr>
          <w:p w14:paraId="037390DA" w14:textId="7BEDE36F" w:rsidR="0037687C" w:rsidRDefault="00C470F5" w:rsidP="0091243B">
            <w:r>
              <w:t>Ano</w:t>
            </w:r>
          </w:p>
        </w:tc>
        <w:tc>
          <w:tcPr>
            <w:tcW w:w="725" w:type="dxa"/>
          </w:tcPr>
          <w:p w14:paraId="0388AF0D" w14:textId="23B71F97" w:rsidR="0037687C" w:rsidRDefault="00C470F5" w:rsidP="0091243B">
            <w:r>
              <w:t>Ano</w:t>
            </w:r>
          </w:p>
        </w:tc>
      </w:tr>
      <w:tr w:rsidR="00C862F8" w14:paraId="3C0701DC" w14:textId="77777777" w:rsidTr="004B104C">
        <w:tc>
          <w:tcPr>
            <w:tcW w:w="2830" w:type="dxa"/>
          </w:tcPr>
          <w:p w14:paraId="14AE7A6E" w14:textId="2633C01B" w:rsidR="00C862F8" w:rsidRDefault="00B74144" w:rsidP="002C620F">
            <w:pPr>
              <w:jc w:val="left"/>
            </w:pPr>
            <w:r>
              <w:t>Vlastnictví zdravotnického prostředku</w:t>
            </w:r>
            <w:r w:rsidR="00782DBE">
              <w:t xml:space="preserve"> (</w:t>
            </w:r>
            <w:r w:rsidR="00782DBE" w:rsidRPr="00782DBE">
              <w:t>VlastnikZP</w:t>
            </w:r>
            <w:r w:rsidR="00782DBE">
              <w:t>)</w:t>
            </w:r>
          </w:p>
        </w:tc>
        <w:tc>
          <w:tcPr>
            <w:tcW w:w="2552" w:type="dxa"/>
          </w:tcPr>
          <w:p w14:paraId="049B7C7F" w14:textId="4A0A8B0B" w:rsidR="00C862F8" w:rsidRDefault="00B74144" w:rsidP="0091243B">
            <w:r>
              <w:t>Předepisující, zdravotní pojišťovna, vydávající</w:t>
            </w:r>
          </w:p>
        </w:tc>
        <w:tc>
          <w:tcPr>
            <w:tcW w:w="1417" w:type="dxa"/>
          </w:tcPr>
          <w:p w14:paraId="5C03BFE5" w14:textId="55AFCE27" w:rsidR="00C862F8" w:rsidRDefault="00B74144" w:rsidP="0091243B">
            <w:r>
              <w:t>Ne</w:t>
            </w:r>
          </w:p>
        </w:tc>
        <w:tc>
          <w:tcPr>
            <w:tcW w:w="709" w:type="dxa"/>
          </w:tcPr>
          <w:p w14:paraId="16E59108" w14:textId="2F57189A" w:rsidR="00C862F8" w:rsidRDefault="00B74144" w:rsidP="0091243B">
            <w:r>
              <w:t>Ano</w:t>
            </w:r>
          </w:p>
        </w:tc>
        <w:tc>
          <w:tcPr>
            <w:tcW w:w="709" w:type="dxa"/>
          </w:tcPr>
          <w:p w14:paraId="7FF99567" w14:textId="1263D24E" w:rsidR="00C862F8" w:rsidRDefault="00B74144" w:rsidP="0091243B">
            <w:r>
              <w:t>Ano</w:t>
            </w:r>
          </w:p>
        </w:tc>
        <w:tc>
          <w:tcPr>
            <w:tcW w:w="686" w:type="dxa"/>
          </w:tcPr>
          <w:p w14:paraId="24E584C9" w14:textId="19742446" w:rsidR="00C862F8" w:rsidRDefault="00B74144" w:rsidP="0091243B">
            <w:r>
              <w:t>Ano</w:t>
            </w:r>
          </w:p>
        </w:tc>
        <w:tc>
          <w:tcPr>
            <w:tcW w:w="725" w:type="dxa"/>
          </w:tcPr>
          <w:p w14:paraId="1423C9F2" w14:textId="7117D561" w:rsidR="00C862F8" w:rsidRDefault="00B74144" w:rsidP="0091243B">
            <w:r>
              <w:t>Ano</w:t>
            </w:r>
          </w:p>
        </w:tc>
      </w:tr>
      <w:tr w:rsidR="00B74144" w14:paraId="7706CA2E" w14:textId="77777777" w:rsidTr="004B104C">
        <w:tc>
          <w:tcPr>
            <w:tcW w:w="2830" w:type="dxa"/>
          </w:tcPr>
          <w:p w14:paraId="0BD58296" w14:textId="4BE53B81" w:rsidR="00B74144" w:rsidRDefault="00B74144" w:rsidP="002C620F">
            <w:pPr>
              <w:jc w:val="left"/>
            </w:pPr>
            <w:r>
              <w:t>IČO výdejny pro blokaci ePoukazu</w:t>
            </w:r>
            <w:r w:rsidR="00782DBE">
              <w:t xml:space="preserve"> (</w:t>
            </w:r>
            <w:r w:rsidR="00782DBE" w:rsidRPr="00782DBE">
              <w:t>VydejnaICO</w:t>
            </w:r>
            <w:r w:rsidR="00782DBE">
              <w:t>)</w:t>
            </w:r>
          </w:p>
        </w:tc>
        <w:tc>
          <w:tcPr>
            <w:tcW w:w="2552" w:type="dxa"/>
          </w:tcPr>
          <w:p w14:paraId="18FF74DC" w14:textId="65CFA30A" w:rsidR="00B74144" w:rsidRDefault="00864E6C" w:rsidP="00B74144">
            <w:r>
              <w:t>Zdravotní pojišťovna</w:t>
            </w:r>
          </w:p>
        </w:tc>
        <w:tc>
          <w:tcPr>
            <w:tcW w:w="1417" w:type="dxa"/>
          </w:tcPr>
          <w:p w14:paraId="1B32D086" w14:textId="0A3BAF47" w:rsidR="00B74144" w:rsidRDefault="00B74144" w:rsidP="00B74144">
            <w:r>
              <w:t>Ne</w:t>
            </w:r>
          </w:p>
        </w:tc>
        <w:tc>
          <w:tcPr>
            <w:tcW w:w="709" w:type="dxa"/>
          </w:tcPr>
          <w:p w14:paraId="07766BCA" w14:textId="5557DDCB" w:rsidR="00B74144" w:rsidRDefault="00B74144" w:rsidP="00B74144">
            <w:r>
              <w:t>Ano</w:t>
            </w:r>
          </w:p>
        </w:tc>
        <w:tc>
          <w:tcPr>
            <w:tcW w:w="709" w:type="dxa"/>
          </w:tcPr>
          <w:p w14:paraId="6511E651" w14:textId="750699F1" w:rsidR="00B74144" w:rsidRDefault="00B74144" w:rsidP="00B74144">
            <w:r>
              <w:t>Ano</w:t>
            </w:r>
          </w:p>
        </w:tc>
        <w:tc>
          <w:tcPr>
            <w:tcW w:w="686" w:type="dxa"/>
          </w:tcPr>
          <w:p w14:paraId="7ABDABA1" w14:textId="03D00039" w:rsidR="00B74144" w:rsidRDefault="00F671C0" w:rsidP="00B74144">
            <w:r>
              <w:t>Ano</w:t>
            </w:r>
          </w:p>
        </w:tc>
        <w:tc>
          <w:tcPr>
            <w:tcW w:w="725" w:type="dxa"/>
          </w:tcPr>
          <w:p w14:paraId="596E4981" w14:textId="65222EC4" w:rsidR="00B74144" w:rsidRDefault="00F671C0" w:rsidP="00B74144">
            <w:r>
              <w:t>Ano</w:t>
            </w:r>
          </w:p>
        </w:tc>
      </w:tr>
      <w:tr w:rsidR="00B74144" w:rsidRPr="004B104C" w14:paraId="7426793D" w14:textId="77777777" w:rsidTr="004B104C">
        <w:tc>
          <w:tcPr>
            <w:tcW w:w="2830" w:type="dxa"/>
          </w:tcPr>
          <w:p w14:paraId="46454643" w14:textId="239D5545" w:rsidR="00B74144" w:rsidRPr="004B104C" w:rsidRDefault="00B74144" w:rsidP="002C620F">
            <w:pPr>
              <w:jc w:val="left"/>
              <w:rPr>
                <w:b/>
              </w:rPr>
            </w:pPr>
            <w:r w:rsidRPr="004B104C">
              <w:rPr>
                <w:b/>
              </w:rPr>
              <w:t>Sekce ZamenaZdravotniPojistovna</w:t>
            </w:r>
          </w:p>
        </w:tc>
        <w:tc>
          <w:tcPr>
            <w:tcW w:w="2552" w:type="dxa"/>
          </w:tcPr>
          <w:p w14:paraId="386F708B" w14:textId="69AE9A49" w:rsidR="00B74144" w:rsidRDefault="00864E6C" w:rsidP="00B74144">
            <w:r>
              <w:t>Zdravotní pojišťovna</w:t>
            </w:r>
          </w:p>
          <w:p w14:paraId="6AA55746" w14:textId="5F2065F0" w:rsidR="00B74144" w:rsidRPr="004B104C" w:rsidRDefault="00B74144" w:rsidP="00B74144">
            <w:pPr>
              <w:rPr>
                <w:b/>
              </w:rPr>
            </w:pPr>
            <w:r>
              <w:t>Vyplňuje se, pokud dochází ke záměně zdravotnického prostředku při schválení</w:t>
            </w:r>
          </w:p>
        </w:tc>
        <w:tc>
          <w:tcPr>
            <w:tcW w:w="1417" w:type="dxa"/>
          </w:tcPr>
          <w:p w14:paraId="6411F796" w14:textId="6DFD2C75" w:rsidR="00B74144" w:rsidRPr="004B104C" w:rsidRDefault="00B74144" w:rsidP="00B74144">
            <w:pPr>
              <w:rPr>
                <w:b/>
              </w:rPr>
            </w:pPr>
            <w:r w:rsidRPr="004B104C">
              <w:rPr>
                <w:b/>
              </w:rPr>
              <w:t>Ne</w:t>
            </w:r>
          </w:p>
        </w:tc>
        <w:tc>
          <w:tcPr>
            <w:tcW w:w="709" w:type="dxa"/>
          </w:tcPr>
          <w:p w14:paraId="2054298F" w14:textId="0E3BE56D" w:rsidR="00B74144" w:rsidRPr="004B104C" w:rsidRDefault="00B74144" w:rsidP="00B74144">
            <w:pPr>
              <w:rPr>
                <w:b/>
              </w:rPr>
            </w:pPr>
            <w:r w:rsidRPr="004B104C">
              <w:rPr>
                <w:b/>
              </w:rPr>
              <w:t>Ano</w:t>
            </w:r>
          </w:p>
        </w:tc>
        <w:tc>
          <w:tcPr>
            <w:tcW w:w="709" w:type="dxa"/>
          </w:tcPr>
          <w:p w14:paraId="57CB1449" w14:textId="61210092" w:rsidR="00B74144" w:rsidRPr="004B104C" w:rsidRDefault="00B74144" w:rsidP="00B74144">
            <w:pPr>
              <w:rPr>
                <w:b/>
              </w:rPr>
            </w:pPr>
            <w:r w:rsidRPr="004B104C">
              <w:rPr>
                <w:b/>
              </w:rPr>
              <w:t>Ano</w:t>
            </w:r>
          </w:p>
        </w:tc>
        <w:tc>
          <w:tcPr>
            <w:tcW w:w="686" w:type="dxa"/>
          </w:tcPr>
          <w:p w14:paraId="24D61D59" w14:textId="4DA127CF" w:rsidR="00B74144" w:rsidRPr="004B104C" w:rsidRDefault="00B74144" w:rsidP="00B74144">
            <w:pPr>
              <w:rPr>
                <w:b/>
              </w:rPr>
            </w:pPr>
            <w:r w:rsidRPr="004B104C">
              <w:rPr>
                <w:b/>
              </w:rPr>
              <w:t>Ano</w:t>
            </w:r>
          </w:p>
        </w:tc>
        <w:tc>
          <w:tcPr>
            <w:tcW w:w="725" w:type="dxa"/>
          </w:tcPr>
          <w:p w14:paraId="4530973B" w14:textId="4E2ED7A4" w:rsidR="00B74144" w:rsidRPr="004B104C" w:rsidRDefault="00B74144" w:rsidP="00B74144">
            <w:pPr>
              <w:rPr>
                <w:b/>
              </w:rPr>
            </w:pPr>
            <w:r w:rsidRPr="004B104C">
              <w:rPr>
                <w:b/>
              </w:rPr>
              <w:t>Ano</w:t>
            </w:r>
          </w:p>
        </w:tc>
      </w:tr>
      <w:tr w:rsidR="00B74144" w:rsidRPr="004B104C" w14:paraId="12CBE9B4" w14:textId="77777777" w:rsidTr="004B104C">
        <w:tc>
          <w:tcPr>
            <w:tcW w:w="2830" w:type="dxa"/>
          </w:tcPr>
          <w:p w14:paraId="05B611D3" w14:textId="0185C7A9" w:rsidR="00B74144" w:rsidRPr="004B104C" w:rsidRDefault="00B74144" w:rsidP="002C620F">
            <w:pPr>
              <w:jc w:val="left"/>
            </w:pPr>
            <w:r w:rsidRPr="004B104C">
              <w:t xml:space="preserve">ZamenaZdravotniPojistovna -&gt; Kod </w:t>
            </w:r>
          </w:p>
        </w:tc>
        <w:tc>
          <w:tcPr>
            <w:tcW w:w="2552" w:type="dxa"/>
          </w:tcPr>
          <w:p w14:paraId="34D69229" w14:textId="373CA087" w:rsidR="00B74144" w:rsidRPr="004B104C" w:rsidRDefault="00864E6C" w:rsidP="00B74144">
            <w:r>
              <w:t>Zdravotní pojišťovna</w:t>
            </w:r>
          </w:p>
        </w:tc>
        <w:tc>
          <w:tcPr>
            <w:tcW w:w="1417" w:type="dxa"/>
          </w:tcPr>
          <w:p w14:paraId="26B205D0" w14:textId="2D397860" w:rsidR="00B74144" w:rsidRPr="004B104C" w:rsidRDefault="00B74144" w:rsidP="00B74144">
            <w:r>
              <w:t>Jen</w:t>
            </w:r>
            <w:r w:rsidRPr="004B104C">
              <w:t xml:space="preserve"> pokud je uvedena sekce</w:t>
            </w:r>
            <w:r>
              <w:t xml:space="preserve"> </w:t>
            </w:r>
            <w:r>
              <w:lastRenderedPageBreak/>
              <w:t>ZamenaZdravotniPojistovna</w:t>
            </w:r>
          </w:p>
        </w:tc>
        <w:tc>
          <w:tcPr>
            <w:tcW w:w="709" w:type="dxa"/>
          </w:tcPr>
          <w:p w14:paraId="1695CB04" w14:textId="0D497C8C" w:rsidR="00B74144" w:rsidRPr="004B104C" w:rsidRDefault="00B74144" w:rsidP="00B74144">
            <w:r>
              <w:lastRenderedPageBreak/>
              <w:t>Ano</w:t>
            </w:r>
          </w:p>
        </w:tc>
        <w:tc>
          <w:tcPr>
            <w:tcW w:w="709" w:type="dxa"/>
          </w:tcPr>
          <w:p w14:paraId="0B9A12C0" w14:textId="1E8E7456" w:rsidR="00B74144" w:rsidRPr="004B104C" w:rsidRDefault="00B74144" w:rsidP="00B74144">
            <w:r>
              <w:t>Ano</w:t>
            </w:r>
          </w:p>
        </w:tc>
        <w:tc>
          <w:tcPr>
            <w:tcW w:w="686" w:type="dxa"/>
          </w:tcPr>
          <w:p w14:paraId="30CE0F5E" w14:textId="5A11C7FB" w:rsidR="00B74144" w:rsidRPr="004B104C" w:rsidRDefault="00B74144" w:rsidP="00B74144">
            <w:r>
              <w:t>Ano</w:t>
            </w:r>
          </w:p>
        </w:tc>
        <w:tc>
          <w:tcPr>
            <w:tcW w:w="725" w:type="dxa"/>
          </w:tcPr>
          <w:p w14:paraId="6C3044CA" w14:textId="7731BF9F" w:rsidR="00B74144" w:rsidRPr="004B104C" w:rsidRDefault="00B74144" w:rsidP="00B74144">
            <w:r>
              <w:t>Ano</w:t>
            </w:r>
          </w:p>
        </w:tc>
      </w:tr>
      <w:tr w:rsidR="00B74144" w:rsidRPr="004B104C" w14:paraId="0CD4EF4D" w14:textId="77777777" w:rsidTr="004B104C">
        <w:tc>
          <w:tcPr>
            <w:tcW w:w="2830" w:type="dxa"/>
          </w:tcPr>
          <w:p w14:paraId="78ADA11F" w14:textId="6D514673" w:rsidR="00B74144" w:rsidRPr="004B104C" w:rsidRDefault="00B74144" w:rsidP="002C620F">
            <w:pPr>
              <w:jc w:val="left"/>
            </w:pPr>
            <w:r w:rsidRPr="004B104C">
              <w:t xml:space="preserve">ZamenaZdravotniPojistovna -&gt; </w:t>
            </w:r>
            <w:r>
              <w:t>Nazev</w:t>
            </w:r>
          </w:p>
        </w:tc>
        <w:tc>
          <w:tcPr>
            <w:tcW w:w="2552" w:type="dxa"/>
          </w:tcPr>
          <w:p w14:paraId="380B2BFB" w14:textId="5DA2CDC4" w:rsidR="00B74144" w:rsidRPr="004B104C" w:rsidRDefault="00864E6C" w:rsidP="00B74144">
            <w:r>
              <w:t>Zdravotní pojišťovna</w:t>
            </w:r>
          </w:p>
        </w:tc>
        <w:tc>
          <w:tcPr>
            <w:tcW w:w="1417" w:type="dxa"/>
          </w:tcPr>
          <w:p w14:paraId="1FA310A1" w14:textId="17C13098" w:rsidR="00B74144" w:rsidRPr="004B104C" w:rsidRDefault="00B74144" w:rsidP="00B74144">
            <w:r>
              <w:t>Jen</w:t>
            </w:r>
            <w:r w:rsidRPr="004B104C">
              <w:t xml:space="preserve"> pokud je uvedena sekce</w:t>
            </w:r>
            <w:r>
              <w:t xml:space="preserve"> ZamenaZdravotniPojistovna</w:t>
            </w:r>
            <w:r w:rsidRPr="004B104C">
              <w:t xml:space="preserve"> </w:t>
            </w:r>
          </w:p>
        </w:tc>
        <w:tc>
          <w:tcPr>
            <w:tcW w:w="709" w:type="dxa"/>
          </w:tcPr>
          <w:p w14:paraId="4DC1BF2A" w14:textId="6C38DCC5" w:rsidR="00B74144" w:rsidRDefault="00B74144" w:rsidP="00B74144">
            <w:r>
              <w:t>Ano</w:t>
            </w:r>
          </w:p>
        </w:tc>
        <w:tc>
          <w:tcPr>
            <w:tcW w:w="709" w:type="dxa"/>
          </w:tcPr>
          <w:p w14:paraId="1CCF7D76" w14:textId="5C7A68DA" w:rsidR="00B74144" w:rsidRDefault="00B74144" w:rsidP="00B74144">
            <w:r>
              <w:t>Ano</w:t>
            </w:r>
          </w:p>
        </w:tc>
        <w:tc>
          <w:tcPr>
            <w:tcW w:w="686" w:type="dxa"/>
          </w:tcPr>
          <w:p w14:paraId="5F0CCB1E" w14:textId="5F1553A0" w:rsidR="00B74144" w:rsidRDefault="00B74144" w:rsidP="00B74144">
            <w:r>
              <w:t>Ano</w:t>
            </w:r>
          </w:p>
        </w:tc>
        <w:tc>
          <w:tcPr>
            <w:tcW w:w="725" w:type="dxa"/>
          </w:tcPr>
          <w:p w14:paraId="08D92108" w14:textId="5036188F" w:rsidR="00B74144" w:rsidRDefault="00B74144" w:rsidP="00B74144">
            <w:r>
              <w:t>Ano</w:t>
            </w:r>
          </w:p>
        </w:tc>
      </w:tr>
      <w:tr w:rsidR="00782DBE" w:rsidRPr="004B104C" w14:paraId="2E0F4DAD" w14:textId="77777777" w:rsidTr="004B104C">
        <w:tc>
          <w:tcPr>
            <w:tcW w:w="2830" w:type="dxa"/>
          </w:tcPr>
          <w:p w14:paraId="566CBAB2" w14:textId="26445870" w:rsidR="00782DBE" w:rsidRPr="004B104C" w:rsidRDefault="00782DBE" w:rsidP="00782DBE">
            <w:pPr>
              <w:jc w:val="left"/>
            </w:pPr>
            <w:r w:rsidRPr="004B104C">
              <w:t xml:space="preserve">ZamenaZdravotniPojistovna -&gt; </w:t>
            </w:r>
            <w:r>
              <w:t>Mnozstvi</w:t>
            </w:r>
          </w:p>
        </w:tc>
        <w:tc>
          <w:tcPr>
            <w:tcW w:w="2552" w:type="dxa"/>
          </w:tcPr>
          <w:p w14:paraId="24432099" w14:textId="3DEDADF7" w:rsidR="00782DBE" w:rsidRDefault="00782DBE" w:rsidP="00782DBE">
            <w:r>
              <w:t>Zdravotní pojišťovna</w:t>
            </w:r>
          </w:p>
        </w:tc>
        <w:tc>
          <w:tcPr>
            <w:tcW w:w="1417" w:type="dxa"/>
          </w:tcPr>
          <w:p w14:paraId="3E465091" w14:textId="542A705F" w:rsidR="00782DBE" w:rsidRDefault="00782DBE" w:rsidP="00782DBE">
            <w:r>
              <w:t>Jen</w:t>
            </w:r>
            <w:r w:rsidRPr="004B104C">
              <w:t xml:space="preserve"> pokud je uvedena sekce</w:t>
            </w:r>
            <w:r>
              <w:t xml:space="preserve"> ZamenaZdravotniPojistovna</w:t>
            </w:r>
            <w:r w:rsidRPr="004B104C">
              <w:t xml:space="preserve"> </w:t>
            </w:r>
          </w:p>
        </w:tc>
        <w:tc>
          <w:tcPr>
            <w:tcW w:w="709" w:type="dxa"/>
          </w:tcPr>
          <w:p w14:paraId="2A8DB35A" w14:textId="7B25CFA3" w:rsidR="00782DBE" w:rsidRDefault="00782DBE" w:rsidP="00782DBE">
            <w:r>
              <w:t>Ano</w:t>
            </w:r>
          </w:p>
        </w:tc>
        <w:tc>
          <w:tcPr>
            <w:tcW w:w="709" w:type="dxa"/>
          </w:tcPr>
          <w:p w14:paraId="19265405" w14:textId="749BAC54" w:rsidR="00782DBE" w:rsidRDefault="00782DBE" w:rsidP="00782DBE">
            <w:r>
              <w:t>Ano</w:t>
            </w:r>
          </w:p>
        </w:tc>
        <w:tc>
          <w:tcPr>
            <w:tcW w:w="686" w:type="dxa"/>
          </w:tcPr>
          <w:p w14:paraId="6E7212DD" w14:textId="132F0622" w:rsidR="00782DBE" w:rsidRDefault="00782DBE" w:rsidP="00782DBE">
            <w:r>
              <w:t>Ano</w:t>
            </w:r>
          </w:p>
        </w:tc>
        <w:tc>
          <w:tcPr>
            <w:tcW w:w="725" w:type="dxa"/>
          </w:tcPr>
          <w:p w14:paraId="294A9A54" w14:textId="0E0B0452" w:rsidR="00782DBE" w:rsidRDefault="00782DBE" w:rsidP="00782DBE">
            <w:r>
              <w:t>Ano</w:t>
            </w:r>
          </w:p>
        </w:tc>
      </w:tr>
      <w:tr w:rsidR="00B74144" w:rsidRPr="004B104C" w14:paraId="247AE523" w14:textId="77777777" w:rsidTr="004B104C">
        <w:tc>
          <w:tcPr>
            <w:tcW w:w="2830" w:type="dxa"/>
          </w:tcPr>
          <w:p w14:paraId="6DF63E50" w14:textId="4C96984E" w:rsidR="00B74144" w:rsidRPr="004B104C" w:rsidRDefault="00B74144" w:rsidP="002C620F">
            <w:pPr>
              <w:jc w:val="left"/>
            </w:pPr>
            <w:r w:rsidRPr="004B104C">
              <w:t xml:space="preserve">ZamenaZdravotniPojistovna -&gt; </w:t>
            </w:r>
            <w:r>
              <w:t>MJ</w:t>
            </w:r>
          </w:p>
        </w:tc>
        <w:tc>
          <w:tcPr>
            <w:tcW w:w="2552" w:type="dxa"/>
          </w:tcPr>
          <w:p w14:paraId="1AC18750" w14:textId="6A5CDB42" w:rsidR="00B74144" w:rsidRPr="004B104C" w:rsidRDefault="00864E6C" w:rsidP="00B74144">
            <w:r>
              <w:t>Zdravotní pojišťovna</w:t>
            </w:r>
          </w:p>
        </w:tc>
        <w:tc>
          <w:tcPr>
            <w:tcW w:w="1417" w:type="dxa"/>
          </w:tcPr>
          <w:p w14:paraId="0D70D278" w14:textId="00DC7971" w:rsidR="00B74144" w:rsidRPr="004B104C" w:rsidRDefault="00B74144" w:rsidP="00B74144">
            <w:r>
              <w:t>Jen</w:t>
            </w:r>
            <w:r w:rsidRPr="004B104C">
              <w:t xml:space="preserve"> pokud je uvedena sekce</w:t>
            </w:r>
            <w:r>
              <w:t xml:space="preserve"> ZamenaZdravotniPojistovna</w:t>
            </w:r>
            <w:r w:rsidRPr="004B104C">
              <w:t xml:space="preserve"> </w:t>
            </w:r>
            <w:r>
              <w:t xml:space="preserve"> a kod je </w:t>
            </w:r>
            <w:r w:rsidR="00DE7C17">
              <w:t>9999999</w:t>
            </w:r>
          </w:p>
        </w:tc>
        <w:tc>
          <w:tcPr>
            <w:tcW w:w="709" w:type="dxa"/>
          </w:tcPr>
          <w:p w14:paraId="3C47073B" w14:textId="10EBE21B" w:rsidR="00B74144" w:rsidRDefault="00B74144" w:rsidP="00B74144">
            <w:r>
              <w:t>Ano</w:t>
            </w:r>
          </w:p>
        </w:tc>
        <w:tc>
          <w:tcPr>
            <w:tcW w:w="709" w:type="dxa"/>
          </w:tcPr>
          <w:p w14:paraId="0BED40C6" w14:textId="444DEBB7" w:rsidR="00B74144" w:rsidRDefault="00B74144" w:rsidP="00B74144">
            <w:r>
              <w:t>Ano</w:t>
            </w:r>
          </w:p>
        </w:tc>
        <w:tc>
          <w:tcPr>
            <w:tcW w:w="686" w:type="dxa"/>
          </w:tcPr>
          <w:p w14:paraId="27DA9358" w14:textId="7C58B760" w:rsidR="00B74144" w:rsidRDefault="00B74144" w:rsidP="00B74144">
            <w:r>
              <w:t>Ano</w:t>
            </w:r>
          </w:p>
        </w:tc>
        <w:tc>
          <w:tcPr>
            <w:tcW w:w="725" w:type="dxa"/>
          </w:tcPr>
          <w:p w14:paraId="07535F47" w14:textId="727FCD4A" w:rsidR="00B74144" w:rsidRDefault="00B74144" w:rsidP="00B74144">
            <w:r>
              <w:t>Ano</w:t>
            </w:r>
          </w:p>
        </w:tc>
      </w:tr>
    </w:tbl>
    <w:p w14:paraId="7EC77084" w14:textId="77777777" w:rsidR="002C79F7" w:rsidRDefault="002C79F7" w:rsidP="00824FEF">
      <w:pPr>
        <w:pStyle w:val="AQNadpis3"/>
      </w:pPr>
      <w:bookmarkStart w:id="132" w:name="_Toc71639956"/>
      <w:bookmarkStart w:id="133" w:name="_Toc71868912"/>
      <w:r>
        <w:t>Sekce přílohy</w:t>
      </w:r>
      <w:bookmarkEnd w:id="132"/>
      <w:bookmarkEnd w:id="133"/>
    </w:p>
    <w:p w14:paraId="44347B9A" w14:textId="77777777" w:rsidR="002C79F7" w:rsidRDefault="002C79F7" w:rsidP="002C79F7">
      <w:r>
        <w:t>Uvedení příloh na ePoukaz je nepovinné. Pokud bude příloha uvedena, musí minimálně obsahovat sadu povinných atributů.</w:t>
      </w:r>
    </w:p>
    <w:p w14:paraId="2C76A255" w14:textId="77777777" w:rsidR="002C79F7" w:rsidRPr="004C17CA" w:rsidRDefault="002C79F7" w:rsidP="002C79F7"/>
    <w:tbl>
      <w:tblPr>
        <w:tblStyle w:val="Tabulka"/>
        <w:tblW w:w="9629" w:type="dxa"/>
        <w:tblLook w:val="04A0" w:firstRow="1" w:lastRow="0" w:firstColumn="1" w:lastColumn="0" w:noHBand="0" w:noVBand="1"/>
      </w:tblPr>
      <w:tblGrid>
        <w:gridCol w:w="3818"/>
        <w:gridCol w:w="3260"/>
        <w:gridCol w:w="2551"/>
      </w:tblGrid>
      <w:tr w:rsidR="002C79F7" w:rsidRPr="00304FA3" w14:paraId="665D6F19" w14:textId="77777777" w:rsidTr="00157BFF">
        <w:tc>
          <w:tcPr>
            <w:tcW w:w="3818" w:type="dxa"/>
          </w:tcPr>
          <w:p w14:paraId="5E3E531F" w14:textId="77777777" w:rsidR="002C79F7" w:rsidRPr="00304FA3" w:rsidRDefault="002C79F7" w:rsidP="002C79F7">
            <w:pPr>
              <w:rPr>
                <w:b/>
                <w:sz w:val="20"/>
                <w:szCs w:val="20"/>
              </w:rPr>
            </w:pPr>
            <w:r w:rsidRPr="00304FA3">
              <w:rPr>
                <w:b/>
                <w:sz w:val="20"/>
                <w:szCs w:val="20"/>
              </w:rPr>
              <w:t>Informace</w:t>
            </w:r>
          </w:p>
        </w:tc>
        <w:tc>
          <w:tcPr>
            <w:tcW w:w="3260" w:type="dxa"/>
          </w:tcPr>
          <w:p w14:paraId="1807A79A" w14:textId="77777777" w:rsidR="002C79F7" w:rsidRPr="00304FA3" w:rsidRDefault="002C79F7" w:rsidP="002C79F7">
            <w:pPr>
              <w:rPr>
                <w:b/>
                <w:sz w:val="20"/>
                <w:szCs w:val="20"/>
              </w:rPr>
            </w:pPr>
            <w:r w:rsidRPr="00304FA3">
              <w:rPr>
                <w:b/>
                <w:sz w:val="20"/>
                <w:szCs w:val="20"/>
              </w:rPr>
              <w:t>Popis</w:t>
            </w:r>
          </w:p>
        </w:tc>
        <w:tc>
          <w:tcPr>
            <w:tcW w:w="2551" w:type="dxa"/>
          </w:tcPr>
          <w:p w14:paraId="78B58287" w14:textId="77777777" w:rsidR="002C79F7" w:rsidRPr="00304FA3" w:rsidRDefault="002C79F7" w:rsidP="002C79F7">
            <w:pPr>
              <w:rPr>
                <w:b/>
                <w:sz w:val="20"/>
                <w:szCs w:val="20"/>
              </w:rPr>
            </w:pPr>
            <w:r w:rsidRPr="00304FA3">
              <w:rPr>
                <w:b/>
                <w:sz w:val="20"/>
                <w:szCs w:val="20"/>
              </w:rPr>
              <w:t>Uvádět povinně</w:t>
            </w:r>
          </w:p>
        </w:tc>
      </w:tr>
      <w:tr w:rsidR="00114A33" w:rsidRPr="00114A33" w14:paraId="3D2F45B4" w14:textId="77777777" w:rsidTr="00157BFF">
        <w:tc>
          <w:tcPr>
            <w:tcW w:w="3818" w:type="dxa"/>
          </w:tcPr>
          <w:p w14:paraId="59138ECF" w14:textId="321896B8" w:rsidR="00114A33" w:rsidRPr="00F03175" w:rsidRDefault="00114A33" w:rsidP="002C79F7">
            <w:pPr>
              <w:rPr>
                <w:sz w:val="20"/>
                <w:szCs w:val="20"/>
              </w:rPr>
            </w:pPr>
            <w:r w:rsidRPr="00F03175">
              <w:rPr>
                <w:sz w:val="20"/>
                <w:szCs w:val="20"/>
              </w:rPr>
              <w:t>ID přílohy</w:t>
            </w:r>
          </w:p>
        </w:tc>
        <w:tc>
          <w:tcPr>
            <w:tcW w:w="3260" w:type="dxa"/>
          </w:tcPr>
          <w:p w14:paraId="5E5A86DF" w14:textId="569515A8" w:rsidR="00114A33" w:rsidRPr="00F03175" w:rsidRDefault="00114A33" w:rsidP="002C79F7">
            <w:pPr>
              <w:rPr>
                <w:sz w:val="20"/>
                <w:szCs w:val="20"/>
              </w:rPr>
            </w:pPr>
            <w:r w:rsidRPr="00F03175">
              <w:rPr>
                <w:sz w:val="20"/>
                <w:szCs w:val="20"/>
              </w:rPr>
              <w:t>Unikátní identifikátor přílohy</w:t>
            </w:r>
          </w:p>
        </w:tc>
        <w:tc>
          <w:tcPr>
            <w:tcW w:w="2551" w:type="dxa"/>
          </w:tcPr>
          <w:p w14:paraId="51F4F386" w14:textId="2E67B0C2" w:rsidR="00114A33" w:rsidRPr="00F03175" w:rsidRDefault="00114A33" w:rsidP="002C79F7">
            <w:pPr>
              <w:rPr>
                <w:sz w:val="20"/>
                <w:szCs w:val="20"/>
              </w:rPr>
            </w:pPr>
            <w:r w:rsidRPr="00F03175">
              <w:rPr>
                <w:sz w:val="20"/>
                <w:szCs w:val="20"/>
              </w:rPr>
              <w:t>Přidělí systém</w:t>
            </w:r>
          </w:p>
        </w:tc>
      </w:tr>
      <w:tr w:rsidR="00B3747B" w:rsidRPr="00114A33" w14:paraId="1048A3F3" w14:textId="77777777" w:rsidTr="00157BFF">
        <w:tc>
          <w:tcPr>
            <w:tcW w:w="3818" w:type="dxa"/>
          </w:tcPr>
          <w:p w14:paraId="6203E9E2" w14:textId="7BD9DAC1" w:rsidR="00B3747B" w:rsidRPr="00F03175" w:rsidRDefault="00B3747B" w:rsidP="002C79F7">
            <w:pPr>
              <w:rPr>
                <w:sz w:val="20"/>
                <w:szCs w:val="20"/>
              </w:rPr>
            </w:pPr>
            <w:r w:rsidRPr="00F03175">
              <w:rPr>
                <w:sz w:val="20"/>
                <w:szCs w:val="20"/>
              </w:rPr>
              <w:t>Název</w:t>
            </w:r>
          </w:p>
        </w:tc>
        <w:tc>
          <w:tcPr>
            <w:tcW w:w="3260" w:type="dxa"/>
          </w:tcPr>
          <w:p w14:paraId="4B306495" w14:textId="4D16C5C8" w:rsidR="00B3747B" w:rsidRPr="00F03175" w:rsidRDefault="00B3747B" w:rsidP="002C79F7">
            <w:pPr>
              <w:rPr>
                <w:sz w:val="20"/>
                <w:szCs w:val="20"/>
              </w:rPr>
            </w:pPr>
            <w:r w:rsidRPr="00F03175">
              <w:rPr>
                <w:sz w:val="20"/>
                <w:szCs w:val="20"/>
              </w:rPr>
              <w:t>Název souboru</w:t>
            </w:r>
          </w:p>
        </w:tc>
        <w:tc>
          <w:tcPr>
            <w:tcW w:w="2551" w:type="dxa"/>
          </w:tcPr>
          <w:p w14:paraId="1A8F8E09" w14:textId="73C54E1E" w:rsidR="00B3747B" w:rsidRPr="00F03175" w:rsidRDefault="00B3747B" w:rsidP="002C79F7">
            <w:pPr>
              <w:rPr>
                <w:sz w:val="20"/>
                <w:szCs w:val="20"/>
              </w:rPr>
            </w:pPr>
            <w:r w:rsidRPr="00F03175">
              <w:rPr>
                <w:sz w:val="20"/>
                <w:szCs w:val="20"/>
              </w:rPr>
              <w:t>Ano</w:t>
            </w:r>
          </w:p>
        </w:tc>
      </w:tr>
      <w:tr w:rsidR="002C79F7" w:rsidRPr="00304FA3" w14:paraId="3D589909" w14:textId="77777777" w:rsidTr="00157BFF">
        <w:tc>
          <w:tcPr>
            <w:tcW w:w="3818" w:type="dxa"/>
          </w:tcPr>
          <w:p w14:paraId="297C0E3D" w14:textId="77777777" w:rsidR="002C79F7" w:rsidRPr="00F03175" w:rsidRDefault="002C79F7" w:rsidP="002C79F7">
            <w:pPr>
              <w:rPr>
                <w:sz w:val="20"/>
                <w:szCs w:val="20"/>
              </w:rPr>
            </w:pPr>
            <w:r w:rsidRPr="00F03175">
              <w:rPr>
                <w:sz w:val="20"/>
                <w:szCs w:val="20"/>
              </w:rPr>
              <w:t>Typ přílohy</w:t>
            </w:r>
          </w:p>
        </w:tc>
        <w:tc>
          <w:tcPr>
            <w:tcW w:w="3260" w:type="dxa"/>
          </w:tcPr>
          <w:p w14:paraId="173B132E" w14:textId="77777777" w:rsidR="002C79F7" w:rsidRPr="00F03175" w:rsidRDefault="002C79F7" w:rsidP="002C79F7">
            <w:pPr>
              <w:rPr>
                <w:sz w:val="20"/>
                <w:szCs w:val="20"/>
              </w:rPr>
            </w:pPr>
            <w:r w:rsidRPr="00F03175">
              <w:rPr>
                <w:sz w:val="20"/>
                <w:szCs w:val="20"/>
              </w:rPr>
              <w:t>Typ přílohy:</w:t>
            </w:r>
          </w:p>
          <w:p w14:paraId="505B7718" w14:textId="77777777" w:rsidR="002C79F7" w:rsidRPr="00F03175" w:rsidRDefault="002C79F7" w:rsidP="002C79F7">
            <w:pPr>
              <w:rPr>
                <w:sz w:val="20"/>
                <w:szCs w:val="20"/>
              </w:rPr>
            </w:pPr>
            <w:r w:rsidRPr="00F03175">
              <w:rPr>
                <w:sz w:val="20"/>
                <w:szCs w:val="20"/>
              </w:rPr>
              <w:t>Cenová kalkulace</w:t>
            </w:r>
          </w:p>
          <w:p w14:paraId="5FF4B413" w14:textId="77777777" w:rsidR="002C79F7" w:rsidRPr="00F03175" w:rsidRDefault="002C79F7" w:rsidP="002C79F7">
            <w:pPr>
              <w:rPr>
                <w:sz w:val="20"/>
                <w:szCs w:val="20"/>
              </w:rPr>
            </w:pPr>
            <w:r w:rsidRPr="00F03175">
              <w:rPr>
                <w:sz w:val="20"/>
                <w:szCs w:val="20"/>
              </w:rPr>
              <w:t>Technický popis</w:t>
            </w:r>
          </w:p>
          <w:p w14:paraId="2013386D" w14:textId="77777777" w:rsidR="002C79F7" w:rsidRPr="00F03175" w:rsidRDefault="002C79F7" w:rsidP="002C79F7">
            <w:pPr>
              <w:rPr>
                <w:sz w:val="20"/>
                <w:szCs w:val="20"/>
              </w:rPr>
            </w:pPr>
            <w:r w:rsidRPr="00F03175">
              <w:rPr>
                <w:sz w:val="20"/>
                <w:szCs w:val="20"/>
              </w:rPr>
              <w:t>Ostatní</w:t>
            </w:r>
          </w:p>
          <w:p w14:paraId="49AD2D5F" w14:textId="4798B0E6" w:rsidR="00114A33" w:rsidRPr="00F03175" w:rsidRDefault="00114A33" w:rsidP="002C79F7">
            <w:pPr>
              <w:rPr>
                <w:sz w:val="20"/>
                <w:szCs w:val="20"/>
              </w:rPr>
            </w:pPr>
            <w:r w:rsidRPr="00F03175">
              <w:rPr>
                <w:sz w:val="20"/>
                <w:szCs w:val="20"/>
              </w:rPr>
              <w:t>Zdravotní dokumentace</w:t>
            </w:r>
          </w:p>
        </w:tc>
        <w:tc>
          <w:tcPr>
            <w:tcW w:w="2551" w:type="dxa"/>
          </w:tcPr>
          <w:p w14:paraId="13B261A4" w14:textId="77777777" w:rsidR="002C79F7" w:rsidRPr="00F03175" w:rsidRDefault="002C79F7" w:rsidP="002C79F7">
            <w:pPr>
              <w:rPr>
                <w:sz w:val="20"/>
                <w:szCs w:val="20"/>
              </w:rPr>
            </w:pPr>
            <w:r w:rsidRPr="00F03175">
              <w:rPr>
                <w:sz w:val="20"/>
                <w:szCs w:val="20"/>
              </w:rPr>
              <w:t>Ano</w:t>
            </w:r>
          </w:p>
        </w:tc>
      </w:tr>
      <w:tr w:rsidR="002C79F7" w:rsidRPr="00304FA3" w14:paraId="6B654F72" w14:textId="77777777" w:rsidTr="00157BFF">
        <w:tc>
          <w:tcPr>
            <w:tcW w:w="3818" w:type="dxa"/>
          </w:tcPr>
          <w:p w14:paraId="0AF3BA8D" w14:textId="77777777" w:rsidR="002C79F7" w:rsidRPr="00F03175" w:rsidRDefault="002C79F7" w:rsidP="002C79F7">
            <w:pPr>
              <w:rPr>
                <w:sz w:val="20"/>
                <w:szCs w:val="20"/>
              </w:rPr>
            </w:pPr>
            <w:r w:rsidRPr="00F03175">
              <w:rPr>
                <w:sz w:val="20"/>
                <w:szCs w:val="20"/>
              </w:rPr>
              <w:t>Soubor</w:t>
            </w:r>
          </w:p>
        </w:tc>
        <w:tc>
          <w:tcPr>
            <w:tcW w:w="3260" w:type="dxa"/>
          </w:tcPr>
          <w:p w14:paraId="4AC1CA5C" w14:textId="77777777" w:rsidR="002C79F7" w:rsidRDefault="002C79F7" w:rsidP="002C79F7">
            <w:pPr>
              <w:rPr>
                <w:sz w:val="20"/>
                <w:szCs w:val="20"/>
              </w:rPr>
            </w:pPr>
            <w:r w:rsidRPr="00F03175">
              <w:rPr>
                <w:sz w:val="20"/>
                <w:szCs w:val="20"/>
              </w:rPr>
              <w:t xml:space="preserve">Soubor s daty, max. velikost </w:t>
            </w:r>
            <w:r w:rsidR="00630EA9">
              <w:rPr>
                <w:sz w:val="20"/>
                <w:szCs w:val="20"/>
              </w:rPr>
              <w:t>10</w:t>
            </w:r>
            <w:r w:rsidRPr="00F03175">
              <w:rPr>
                <w:sz w:val="20"/>
                <w:szCs w:val="20"/>
              </w:rPr>
              <w:t xml:space="preserve"> MB. Povolené formáty: JPG,</w:t>
            </w:r>
            <w:r w:rsidR="007932B8">
              <w:rPr>
                <w:sz w:val="20"/>
                <w:szCs w:val="20"/>
              </w:rPr>
              <w:t xml:space="preserve"> JPEG,</w:t>
            </w:r>
            <w:r w:rsidRPr="00F03175">
              <w:rPr>
                <w:sz w:val="20"/>
                <w:szCs w:val="20"/>
              </w:rPr>
              <w:t xml:space="preserve"> PNG, PDF, dokumenty Word, Excel</w:t>
            </w:r>
          </w:p>
          <w:p w14:paraId="43486340" w14:textId="7EEB3DBB" w:rsidR="00552924" w:rsidRPr="00552924" w:rsidRDefault="00552924" w:rsidP="002C79F7">
            <w:pPr>
              <w:rPr>
                <w:szCs w:val="20"/>
              </w:rPr>
            </w:pPr>
            <w:r>
              <w:rPr>
                <w:szCs w:val="20"/>
              </w:rPr>
              <w:t>D</w:t>
            </w:r>
            <w:r w:rsidRPr="00552924">
              <w:rPr>
                <w:szCs w:val="20"/>
              </w:rPr>
              <w:t>ata musí být kódována ve formátu BASE64.</w:t>
            </w:r>
          </w:p>
        </w:tc>
        <w:tc>
          <w:tcPr>
            <w:tcW w:w="2551" w:type="dxa"/>
          </w:tcPr>
          <w:p w14:paraId="4B1478A6" w14:textId="3DBD06E6" w:rsidR="002C79F7" w:rsidRPr="00F03175" w:rsidRDefault="002C79F7" w:rsidP="002C79F7">
            <w:pPr>
              <w:rPr>
                <w:sz w:val="20"/>
                <w:szCs w:val="20"/>
              </w:rPr>
            </w:pPr>
            <w:r w:rsidRPr="00F03175">
              <w:rPr>
                <w:sz w:val="20"/>
                <w:szCs w:val="20"/>
              </w:rPr>
              <w:t>Ano</w:t>
            </w:r>
          </w:p>
        </w:tc>
      </w:tr>
      <w:tr w:rsidR="002C79F7" w:rsidRPr="00304FA3" w14:paraId="4F27CC8D" w14:textId="77777777" w:rsidTr="00157BFF">
        <w:tc>
          <w:tcPr>
            <w:tcW w:w="3818" w:type="dxa"/>
          </w:tcPr>
          <w:p w14:paraId="28A5ABC5" w14:textId="77777777" w:rsidR="002C79F7" w:rsidRPr="00F03175" w:rsidRDefault="002C79F7" w:rsidP="002C79F7">
            <w:pPr>
              <w:rPr>
                <w:sz w:val="20"/>
                <w:szCs w:val="20"/>
              </w:rPr>
            </w:pPr>
            <w:r w:rsidRPr="00F03175">
              <w:rPr>
                <w:sz w:val="20"/>
                <w:szCs w:val="20"/>
              </w:rPr>
              <w:lastRenderedPageBreak/>
              <w:t>Založeno</w:t>
            </w:r>
          </w:p>
        </w:tc>
        <w:tc>
          <w:tcPr>
            <w:tcW w:w="3260" w:type="dxa"/>
          </w:tcPr>
          <w:p w14:paraId="76BB7902" w14:textId="77777777" w:rsidR="002C79F7" w:rsidRPr="00F03175" w:rsidRDefault="002C79F7" w:rsidP="002C79F7">
            <w:pPr>
              <w:rPr>
                <w:sz w:val="20"/>
                <w:szCs w:val="20"/>
              </w:rPr>
            </w:pPr>
            <w:r w:rsidRPr="00F03175">
              <w:rPr>
                <w:sz w:val="20"/>
                <w:szCs w:val="20"/>
              </w:rPr>
              <w:t>Datum a čas přiložení přílohy</w:t>
            </w:r>
          </w:p>
        </w:tc>
        <w:tc>
          <w:tcPr>
            <w:tcW w:w="2551" w:type="dxa"/>
          </w:tcPr>
          <w:p w14:paraId="111E36C5" w14:textId="77777777" w:rsidR="002C79F7" w:rsidRPr="00F03175" w:rsidRDefault="002C79F7" w:rsidP="002C79F7">
            <w:pPr>
              <w:rPr>
                <w:sz w:val="20"/>
                <w:szCs w:val="20"/>
              </w:rPr>
            </w:pPr>
            <w:r w:rsidRPr="00F03175">
              <w:rPr>
                <w:sz w:val="20"/>
                <w:szCs w:val="20"/>
              </w:rPr>
              <w:t>Ano, automaticky doplní systém</w:t>
            </w:r>
          </w:p>
        </w:tc>
      </w:tr>
      <w:tr w:rsidR="002C79F7" w:rsidRPr="00304FA3" w14:paraId="5F69C1BA" w14:textId="77777777" w:rsidTr="00157BFF">
        <w:tc>
          <w:tcPr>
            <w:tcW w:w="3818" w:type="dxa"/>
          </w:tcPr>
          <w:p w14:paraId="72D0C290" w14:textId="34D8D241" w:rsidR="002C79F7" w:rsidRPr="00F03175" w:rsidRDefault="002C79F7" w:rsidP="002C79F7">
            <w:pPr>
              <w:rPr>
                <w:sz w:val="20"/>
                <w:szCs w:val="20"/>
              </w:rPr>
            </w:pPr>
            <w:r w:rsidRPr="00F03175">
              <w:rPr>
                <w:sz w:val="20"/>
                <w:szCs w:val="20"/>
              </w:rPr>
              <w:t>Vložil – jméno</w:t>
            </w:r>
            <w:r w:rsidR="00B63C2A" w:rsidRPr="00F03175">
              <w:rPr>
                <w:sz w:val="20"/>
                <w:szCs w:val="20"/>
              </w:rPr>
              <w:t>, příjmení</w:t>
            </w:r>
          </w:p>
        </w:tc>
        <w:tc>
          <w:tcPr>
            <w:tcW w:w="3260" w:type="dxa"/>
          </w:tcPr>
          <w:p w14:paraId="4DC50EF7" w14:textId="2CB94705" w:rsidR="002C79F7" w:rsidRPr="00F03175" w:rsidRDefault="002C79F7" w:rsidP="002C79F7">
            <w:pPr>
              <w:rPr>
                <w:sz w:val="20"/>
                <w:szCs w:val="20"/>
              </w:rPr>
            </w:pPr>
            <w:r w:rsidRPr="00F03175">
              <w:rPr>
                <w:sz w:val="20"/>
                <w:szCs w:val="20"/>
              </w:rPr>
              <w:t xml:space="preserve">Jméno </w:t>
            </w:r>
            <w:r w:rsidR="00213E28">
              <w:rPr>
                <w:sz w:val="20"/>
                <w:szCs w:val="20"/>
              </w:rPr>
              <w:t xml:space="preserve">a </w:t>
            </w:r>
            <w:r w:rsidR="00B63C2A" w:rsidRPr="00F03175">
              <w:rPr>
                <w:sz w:val="20"/>
                <w:szCs w:val="20"/>
              </w:rPr>
              <w:t xml:space="preserve">příjmení </w:t>
            </w:r>
            <w:r w:rsidRPr="00F03175">
              <w:rPr>
                <w:sz w:val="20"/>
                <w:szCs w:val="20"/>
              </w:rPr>
              <w:t>uživatele</w:t>
            </w:r>
            <w:r w:rsidR="00B63C2A" w:rsidRPr="00F03175">
              <w:rPr>
                <w:sz w:val="20"/>
                <w:szCs w:val="20"/>
              </w:rPr>
              <w:t>, který přílohu vložil.</w:t>
            </w:r>
          </w:p>
        </w:tc>
        <w:tc>
          <w:tcPr>
            <w:tcW w:w="2551" w:type="dxa"/>
          </w:tcPr>
          <w:p w14:paraId="1BDBEEED" w14:textId="77777777" w:rsidR="002C79F7" w:rsidRPr="00F03175" w:rsidRDefault="002C79F7" w:rsidP="002C79F7">
            <w:pPr>
              <w:rPr>
                <w:sz w:val="20"/>
                <w:szCs w:val="20"/>
              </w:rPr>
            </w:pPr>
            <w:r w:rsidRPr="00F03175">
              <w:rPr>
                <w:sz w:val="20"/>
                <w:szCs w:val="20"/>
              </w:rPr>
              <w:t>Ano, automaticky doplní systém</w:t>
            </w:r>
          </w:p>
        </w:tc>
      </w:tr>
      <w:tr w:rsidR="00114A33" w:rsidRPr="00114A33" w14:paraId="65297972" w14:textId="77777777" w:rsidTr="00157BFF">
        <w:tc>
          <w:tcPr>
            <w:tcW w:w="3818" w:type="dxa"/>
          </w:tcPr>
          <w:p w14:paraId="312B8921" w14:textId="4FCA959B" w:rsidR="00114A33" w:rsidRPr="00F03175" w:rsidRDefault="00114A33" w:rsidP="002C79F7">
            <w:pPr>
              <w:rPr>
                <w:sz w:val="20"/>
                <w:szCs w:val="20"/>
              </w:rPr>
            </w:pPr>
            <w:r w:rsidRPr="00F03175">
              <w:rPr>
                <w:sz w:val="20"/>
                <w:szCs w:val="20"/>
              </w:rPr>
              <w:t>Role</w:t>
            </w:r>
          </w:p>
        </w:tc>
        <w:tc>
          <w:tcPr>
            <w:tcW w:w="3260" w:type="dxa"/>
          </w:tcPr>
          <w:p w14:paraId="6E388E0D" w14:textId="2634B1EB" w:rsidR="00114A33" w:rsidRPr="00F03175" w:rsidRDefault="00114A33" w:rsidP="002C79F7">
            <w:pPr>
              <w:rPr>
                <w:sz w:val="20"/>
                <w:szCs w:val="20"/>
              </w:rPr>
            </w:pPr>
            <w:r w:rsidRPr="00F03175">
              <w:rPr>
                <w:sz w:val="20"/>
                <w:szCs w:val="20"/>
              </w:rPr>
              <w:t>Role uživatele</w:t>
            </w:r>
          </w:p>
        </w:tc>
        <w:tc>
          <w:tcPr>
            <w:tcW w:w="2551" w:type="dxa"/>
          </w:tcPr>
          <w:p w14:paraId="0AAE8B7A" w14:textId="211437FB" w:rsidR="00114A33" w:rsidRPr="00F03175" w:rsidRDefault="00114A33" w:rsidP="002C79F7">
            <w:pPr>
              <w:rPr>
                <w:sz w:val="20"/>
                <w:szCs w:val="20"/>
              </w:rPr>
            </w:pPr>
            <w:r w:rsidRPr="00F03175">
              <w:rPr>
                <w:sz w:val="20"/>
                <w:szCs w:val="20"/>
              </w:rPr>
              <w:t>Ano, automaticky doplní systém</w:t>
            </w:r>
          </w:p>
        </w:tc>
      </w:tr>
      <w:tr w:rsidR="002C79F7" w:rsidRPr="00304FA3" w14:paraId="6979F34D" w14:textId="77777777" w:rsidTr="00157BFF">
        <w:tc>
          <w:tcPr>
            <w:tcW w:w="3818" w:type="dxa"/>
          </w:tcPr>
          <w:p w14:paraId="0A94BBB6" w14:textId="77777777" w:rsidR="002C79F7" w:rsidRPr="00F03175" w:rsidRDefault="002C79F7" w:rsidP="002C79F7">
            <w:pPr>
              <w:rPr>
                <w:sz w:val="20"/>
                <w:szCs w:val="20"/>
              </w:rPr>
            </w:pPr>
            <w:r w:rsidRPr="00F03175">
              <w:rPr>
                <w:sz w:val="20"/>
                <w:szCs w:val="20"/>
              </w:rPr>
              <w:t>Kód zdravotní pojišťovny</w:t>
            </w:r>
          </w:p>
        </w:tc>
        <w:tc>
          <w:tcPr>
            <w:tcW w:w="3260" w:type="dxa"/>
          </w:tcPr>
          <w:p w14:paraId="06F1F58F" w14:textId="77777777" w:rsidR="002C79F7" w:rsidRPr="00F03175" w:rsidRDefault="002C79F7" w:rsidP="002C79F7">
            <w:pPr>
              <w:rPr>
                <w:sz w:val="20"/>
                <w:szCs w:val="20"/>
              </w:rPr>
            </w:pPr>
            <w:r w:rsidRPr="00F03175">
              <w:rPr>
                <w:sz w:val="20"/>
                <w:szCs w:val="20"/>
              </w:rPr>
              <w:t>Zdravotní pojišťovna</w:t>
            </w:r>
          </w:p>
        </w:tc>
        <w:tc>
          <w:tcPr>
            <w:tcW w:w="2551" w:type="dxa"/>
          </w:tcPr>
          <w:p w14:paraId="0B662A85" w14:textId="5DA5193A" w:rsidR="002C79F7" w:rsidRPr="00F03175" w:rsidRDefault="002C79F7" w:rsidP="002C79F7">
            <w:pPr>
              <w:rPr>
                <w:sz w:val="20"/>
                <w:szCs w:val="20"/>
              </w:rPr>
            </w:pPr>
            <w:r w:rsidRPr="00F03175">
              <w:rPr>
                <w:sz w:val="20"/>
                <w:szCs w:val="20"/>
              </w:rPr>
              <w:t>Jen v</w:t>
            </w:r>
            <w:r w:rsidR="00B63C2A" w:rsidRPr="00F03175">
              <w:rPr>
                <w:sz w:val="20"/>
                <w:szCs w:val="20"/>
              </w:rPr>
              <w:t> </w:t>
            </w:r>
            <w:r w:rsidRPr="00F03175">
              <w:rPr>
                <w:sz w:val="20"/>
                <w:szCs w:val="20"/>
              </w:rPr>
              <w:t>případě, pokud vkládá přílohu zdravotní pojišťovna</w:t>
            </w:r>
          </w:p>
        </w:tc>
      </w:tr>
      <w:tr w:rsidR="002C79F7" w:rsidRPr="00304FA3" w14:paraId="0A6C19D0" w14:textId="77777777" w:rsidTr="00157BFF">
        <w:tc>
          <w:tcPr>
            <w:tcW w:w="3818" w:type="dxa"/>
          </w:tcPr>
          <w:p w14:paraId="0677B9A7" w14:textId="77777777" w:rsidR="002C79F7" w:rsidRPr="00F03175" w:rsidRDefault="002C79F7" w:rsidP="002C79F7">
            <w:pPr>
              <w:rPr>
                <w:sz w:val="20"/>
                <w:szCs w:val="20"/>
              </w:rPr>
            </w:pPr>
            <w:r w:rsidRPr="00F03175">
              <w:rPr>
                <w:sz w:val="20"/>
                <w:szCs w:val="20"/>
              </w:rPr>
              <w:t>Popis</w:t>
            </w:r>
          </w:p>
        </w:tc>
        <w:tc>
          <w:tcPr>
            <w:tcW w:w="3260" w:type="dxa"/>
          </w:tcPr>
          <w:p w14:paraId="3A19E5A1" w14:textId="77777777" w:rsidR="002C79F7" w:rsidRPr="00F03175" w:rsidRDefault="002C79F7" w:rsidP="002C79F7">
            <w:pPr>
              <w:rPr>
                <w:sz w:val="20"/>
                <w:szCs w:val="20"/>
              </w:rPr>
            </w:pPr>
            <w:r w:rsidRPr="00F03175">
              <w:rPr>
                <w:sz w:val="20"/>
                <w:szCs w:val="20"/>
              </w:rPr>
              <w:t>Popis přílohy</w:t>
            </w:r>
          </w:p>
        </w:tc>
        <w:tc>
          <w:tcPr>
            <w:tcW w:w="2551" w:type="dxa"/>
          </w:tcPr>
          <w:p w14:paraId="0E8B208A" w14:textId="77777777" w:rsidR="002C79F7" w:rsidRPr="00F03175" w:rsidRDefault="002C79F7" w:rsidP="002C79F7">
            <w:pPr>
              <w:rPr>
                <w:sz w:val="20"/>
                <w:szCs w:val="20"/>
              </w:rPr>
            </w:pPr>
            <w:r w:rsidRPr="00F03175">
              <w:rPr>
                <w:sz w:val="20"/>
                <w:szCs w:val="20"/>
              </w:rPr>
              <w:t>Ne</w:t>
            </w:r>
          </w:p>
        </w:tc>
      </w:tr>
      <w:tr w:rsidR="00B63C2A" w:rsidRPr="00B63C2A" w14:paraId="1B96C065" w14:textId="77777777" w:rsidTr="00157BFF">
        <w:tc>
          <w:tcPr>
            <w:tcW w:w="3818" w:type="dxa"/>
          </w:tcPr>
          <w:p w14:paraId="4C9D9D17" w14:textId="384EFFE4" w:rsidR="00B63C2A" w:rsidRPr="00F03175" w:rsidRDefault="00B63C2A" w:rsidP="002C79F7">
            <w:pPr>
              <w:rPr>
                <w:sz w:val="20"/>
                <w:szCs w:val="20"/>
              </w:rPr>
            </w:pPr>
            <w:r w:rsidRPr="00F03175">
              <w:rPr>
                <w:sz w:val="20"/>
                <w:szCs w:val="20"/>
              </w:rPr>
              <w:t>PZS</w:t>
            </w:r>
          </w:p>
        </w:tc>
        <w:tc>
          <w:tcPr>
            <w:tcW w:w="3260" w:type="dxa"/>
          </w:tcPr>
          <w:p w14:paraId="55A04D7A" w14:textId="04737448" w:rsidR="00B63C2A" w:rsidRPr="00F03175" w:rsidRDefault="00B63C2A" w:rsidP="002C79F7">
            <w:pPr>
              <w:rPr>
                <w:sz w:val="20"/>
                <w:szCs w:val="20"/>
              </w:rPr>
            </w:pPr>
            <w:r w:rsidRPr="00F03175">
              <w:rPr>
                <w:sz w:val="20"/>
                <w:szCs w:val="20"/>
              </w:rPr>
              <w:t>Strukturovaně pracoviště, které přílohu vložilo.</w:t>
            </w:r>
          </w:p>
        </w:tc>
        <w:tc>
          <w:tcPr>
            <w:tcW w:w="2551" w:type="dxa"/>
          </w:tcPr>
          <w:p w14:paraId="01C91E29" w14:textId="3EF4A4CB" w:rsidR="00B63C2A" w:rsidRPr="00F03175" w:rsidRDefault="00B63C2A" w:rsidP="002C79F7">
            <w:pPr>
              <w:rPr>
                <w:sz w:val="20"/>
                <w:szCs w:val="20"/>
              </w:rPr>
            </w:pPr>
            <w:r w:rsidRPr="00F03175">
              <w:rPr>
                <w:sz w:val="20"/>
                <w:szCs w:val="20"/>
              </w:rPr>
              <w:t>Ano, automaticky doplní systém</w:t>
            </w:r>
          </w:p>
        </w:tc>
      </w:tr>
    </w:tbl>
    <w:p w14:paraId="70270592" w14:textId="77777777" w:rsidR="002C79F7" w:rsidRDefault="002C79F7" w:rsidP="00824FEF">
      <w:pPr>
        <w:pStyle w:val="AQNadpis4"/>
      </w:pPr>
      <w:bookmarkStart w:id="134" w:name="_Toc71639957"/>
      <w:r>
        <w:t>Oprávnění na přílohy</w:t>
      </w:r>
      <w:bookmarkEnd w:id="134"/>
    </w:p>
    <w:p w14:paraId="00C8A849" w14:textId="1D36EB62" w:rsidR="007932B8" w:rsidRPr="00F91B87" w:rsidRDefault="002C79F7" w:rsidP="00F91B87">
      <w:r>
        <w:t>Přílohy může vkládat předepisující</w:t>
      </w:r>
      <w:r w:rsidR="00F91B87">
        <w:t xml:space="preserve">, vydávající nebo </w:t>
      </w:r>
      <w:r>
        <w:t>zdravotní pojišťovna.</w:t>
      </w:r>
      <w:r w:rsidR="00F91B87">
        <w:t xml:space="preserve"> </w:t>
      </w:r>
      <w:r w:rsidR="00F91B87" w:rsidRPr="00F91B87">
        <w:t xml:space="preserve">Vloženou přílohu může zobrazit předepisující, vydávající </w:t>
      </w:r>
      <w:r w:rsidR="00F91B87">
        <w:t>a</w:t>
      </w:r>
      <w:r w:rsidR="00F91B87" w:rsidRPr="00F91B87">
        <w:t xml:space="preserve"> zdravotní pojišťovna, bez ohledu na to, kdo ji </w:t>
      </w:r>
      <w:r w:rsidR="00525413">
        <w:t>k ePoukazu připojil</w:t>
      </w:r>
      <w:r w:rsidR="00F91B87" w:rsidRPr="00F91B87">
        <w:t>. Pacient přílohy v aplikaci pro pacienty nevidí.</w:t>
      </w:r>
      <w:bookmarkStart w:id="135" w:name="_Toc70680757"/>
      <w:bookmarkStart w:id="136" w:name="_Toc70681407"/>
      <w:bookmarkStart w:id="137" w:name="_Toc71639958"/>
      <w:bookmarkStart w:id="138" w:name="_Toc71868913"/>
      <w:r w:rsidR="007932B8">
        <w:br w:type="page"/>
      </w:r>
    </w:p>
    <w:p w14:paraId="4B693727" w14:textId="586A4AE9" w:rsidR="002C79F7" w:rsidRDefault="002C79F7" w:rsidP="002C79F7">
      <w:pPr>
        <w:pStyle w:val="AQNadpis2"/>
      </w:pPr>
      <w:bookmarkStart w:id="139" w:name="_Toc228257616"/>
      <w:r>
        <w:lastRenderedPageBreak/>
        <w:t>Poukaz na brýle a optické pomůcky</w:t>
      </w:r>
      <w:bookmarkEnd w:id="135"/>
      <w:bookmarkEnd w:id="136"/>
      <w:bookmarkEnd w:id="137"/>
      <w:bookmarkEnd w:id="138"/>
      <w:bookmarkEnd w:id="139"/>
    </w:p>
    <w:p w14:paraId="1E75AD29" w14:textId="77777777" w:rsidR="002C79F7" w:rsidRDefault="002C79F7" w:rsidP="002C79F7">
      <w:r>
        <w:t>Poukaz 12 – ZP ze skupiny 09 ZP pro korekci zraku</w:t>
      </w:r>
    </w:p>
    <w:p w14:paraId="25831DAC" w14:textId="77777777" w:rsidR="002C79F7" w:rsidRDefault="002C79F7" w:rsidP="002C79F7">
      <w:pPr>
        <w:pStyle w:val="AQNadpis3"/>
      </w:pPr>
      <w:bookmarkStart w:id="140" w:name="_Toc70680758"/>
      <w:bookmarkStart w:id="141" w:name="_Toc70681408"/>
      <w:bookmarkStart w:id="142" w:name="_Toc71639959"/>
      <w:r>
        <w:t>Předpis – skupiny elementů</w:t>
      </w:r>
      <w:bookmarkEnd w:id="140"/>
      <w:bookmarkEnd w:id="141"/>
      <w:bookmarkEnd w:id="142"/>
    </w:p>
    <w:p w14:paraId="32160DC0" w14:textId="7BBCF2AD" w:rsidR="002C79F7" w:rsidRDefault="002C79F7" w:rsidP="002C79F7">
      <w:r>
        <w:t xml:space="preserve">Předpis pro brýle a </w:t>
      </w:r>
      <w:r w:rsidR="002F0D03">
        <w:t>optickou</w:t>
      </w:r>
      <w:r w:rsidR="00163E0E">
        <w:t xml:space="preserve"> </w:t>
      </w:r>
      <w:r>
        <w:t>pomůcku obsahuje elementy, které je potřeba zadávat v „sadě“. Buď musí být v rámci dané „sady“ zadané všechny hodnoty, nebo žádné.</w:t>
      </w:r>
    </w:p>
    <w:p w14:paraId="131A566B" w14:textId="77777777" w:rsidR="002C79F7" w:rsidRDefault="002C79F7" w:rsidP="002C79F7"/>
    <w:p w14:paraId="74720E46" w14:textId="77777777" w:rsidR="002C79F7" w:rsidRDefault="002C79F7" w:rsidP="002C79F7">
      <w:r>
        <w:t>Sady:</w:t>
      </w:r>
    </w:p>
    <w:p w14:paraId="569A979A" w14:textId="16CEA9AE" w:rsidR="002C79F7" w:rsidRDefault="002C79F7" w:rsidP="002C79F7">
      <w:r>
        <w:t>OP</w:t>
      </w:r>
      <w:r w:rsidR="00536D54">
        <w:t xml:space="preserve"> </w:t>
      </w:r>
      <w:r>
        <w:t>-</w:t>
      </w:r>
      <w:r w:rsidR="00536D54">
        <w:t xml:space="preserve"> </w:t>
      </w:r>
      <w:r>
        <w:t>Cylindr Dp</w:t>
      </w:r>
      <w:r w:rsidR="00A36101">
        <w:t xml:space="preserve"> (včetně znaménka)</w:t>
      </w:r>
      <w:r w:rsidRPr="0029509B">
        <w:t xml:space="preserve">, </w:t>
      </w:r>
      <w:r>
        <w:t>Cylindr osa</w:t>
      </w:r>
    </w:p>
    <w:p w14:paraId="03B6D8AC" w14:textId="4E57D1B3" w:rsidR="002C79F7" w:rsidRDefault="002C79F7" w:rsidP="002C79F7">
      <w:r>
        <w:t>OP</w:t>
      </w:r>
      <w:r w:rsidR="00536D54">
        <w:t xml:space="preserve"> </w:t>
      </w:r>
      <w:r w:rsidR="007E51DE">
        <w:t>-</w:t>
      </w:r>
      <w:r>
        <w:t xml:space="preserve"> Nahoru/Dolů, Prisma, N</w:t>
      </w:r>
      <w:r w:rsidR="00477D51">
        <w:t>a</w:t>
      </w:r>
      <w:r>
        <w:t>s</w:t>
      </w:r>
      <w:r w:rsidR="00477D51">
        <w:t>á</w:t>
      </w:r>
      <w:r>
        <w:t>lně/Temporálně, Prisma</w:t>
      </w:r>
    </w:p>
    <w:p w14:paraId="18A2FD47" w14:textId="252E7680" w:rsidR="002C79F7" w:rsidRDefault="002C79F7" w:rsidP="002C79F7">
      <w:r>
        <w:t>OL</w:t>
      </w:r>
      <w:r w:rsidR="00536D54">
        <w:t xml:space="preserve"> </w:t>
      </w:r>
      <w:r>
        <w:t>-</w:t>
      </w:r>
      <w:r w:rsidR="00536D54">
        <w:t xml:space="preserve"> </w:t>
      </w:r>
      <w:r w:rsidR="00A36101">
        <w:t>Cylindr Dp (včetně znaménka),</w:t>
      </w:r>
      <w:r w:rsidRPr="0029509B">
        <w:t xml:space="preserve"> </w:t>
      </w:r>
      <w:r>
        <w:t>Cylindr osa</w:t>
      </w:r>
    </w:p>
    <w:p w14:paraId="3FDB4883" w14:textId="49690BAB" w:rsidR="002C79F7" w:rsidRDefault="002C79F7" w:rsidP="002C79F7">
      <w:r>
        <w:t>OL</w:t>
      </w:r>
      <w:r w:rsidR="00536D54">
        <w:t xml:space="preserve"> - </w:t>
      </w:r>
      <w:r>
        <w:t>Nahoru/Dolů, Prisma, N</w:t>
      </w:r>
      <w:r w:rsidR="00477D51">
        <w:t>a</w:t>
      </w:r>
      <w:r>
        <w:t>s</w:t>
      </w:r>
      <w:r w:rsidR="00477D51">
        <w:t>á</w:t>
      </w:r>
      <w:r>
        <w:t>lně/Temporálně, Prisma</w:t>
      </w:r>
    </w:p>
    <w:p w14:paraId="5A799A83" w14:textId="77777777" w:rsidR="002C79F7" w:rsidRDefault="002C79F7" w:rsidP="002C79F7"/>
    <w:p w14:paraId="7F54DB40" w14:textId="77777777" w:rsidR="002C79F7" w:rsidRPr="00F67790" w:rsidRDefault="002C79F7" w:rsidP="002C79F7">
      <w:pPr>
        <w:pStyle w:val="AQNadpis3"/>
      </w:pPr>
      <w:bookmarkStart w:id="143" w:name="_Toc70680759"/>
      <w:bookmarkStart w:id="144" w:name="_Toc70681409"/>
      <w:bookmarkStart w:id="145" w:name="_Toc71639960"/>
      <w:r>
        <w:t>Předpis na celé brýle</w:t>
      </w:r>
      <w:bookmarkEnd w:id="143"/>
      <w:bookmarkEnd w:id="144"/>
      <w:bookmarkEnd w:id="145"/>
    </w:p>
    <w:p w14:paraId="756C149E" w14:textId="77777777" w:rsidR="002C79F7" w:rsidRDefault="002C79F7" w:rsidP="002C79F7">
      <w:r w:rsidRPr="00137ABA">
        <w:t>V</w:t>
      </w:r>
      <w:r>
        <w:t> </w:t>
      </w:r>
      <w:r w:rsidRPr="00137ABA">
        <w:t>jednom poukazu lze vypsat pouze předpis do dálky nebo předpis na blízko nebo jinou optickou pomůcku.</w:t>
      </w:r>
    </w:p>
    <w:p w14:paraId="4E5FE0AB" w14:textId="1AB6C632" w:rsidR="002C79F7" w:rsidRDefault="002C79F7" w:rsidP="002C79F7">
      <w:r w:rsidRPr="0029509B">
        <w:t>V</w:t>
      </w:r>
      <w:r>
        <w:t> </w:t>
      </w:r>
      <w:r w:rsidRPr="0029509B">
        <w:t xml:space="preserve">případě předpisu na </w:t>
      </w:r>
      <w:r>
        <w:t xml:space="preserve">celé </w:t>
      </w:r>
      <w:r w:rsidRPr="0029509B">
        <w:t>brýle musí být pro „</w:t>
      </w:r>
      <w:r>
        <w:t>do dálky pravé oko</w:t>
      </w:r>
      <w:r w:rsidRPr="0029509B">
        <w:t>“, „</w:t>
      </w:r>
      <w:r>
        <w:t>do dálky levé oko</w:t>
      </w:r>
      <w:r w:rsidRPr="0029509B">
        <w:t>“, „</w:t>
      </w:r>
      <w:r>
        <w:t>na blízko pravé oko</w:t>
      </w:r>
      <w:r w:rsidRPr="0029509B">
        <w:t>“, „</w:t>
      </w:r>
      <w:r>
        <w:t>na blízko levé oko</w:t>
      </w:r>
      <w:r w:rsidRPr="0029509B">
        <w:t xml:space="preserve">“ </w:t>
      </w:r>
      <w:r>
        <w:t xml:space="preserve"> povinně vyplněna sada atributů: znaménko sféry dioptrie</w:t>
      </w:r>
      <w:r w:rsidRPr="0029509B">
        <w:t xml:space="preserve">, </w:t>
      </w:r>
      <w:r>
        <w:t>sféra dioptrie. Někdy může být uvedena i 0 (“plan”).</w:t>
      </w:r>
    </w:p>
    <w:p w14:paraId="31A2DFAD" w14:textId="77777777" w:rsidR="002C79F7" w:rsidRDefault="002C79F7" w:rsidP="002C79F7">
      <w:pPr>
        <w:pStyle w:val="AQNadpis3"/>
      </w:pPr>
      <w:bookmarkStart w:id="146" w:name="_Toc70680760"/>
      <w:bookmarkStart w:id="147" w:name="_Toc70681410"/>
      <w:bookmarkStart w:id="148" w:name="_Toc71639961"/>
      <w:r w:rsidRPr="00FD263D">
        <w:t>dálka/blízko/střed/jiná vzdálenost</w:t>
      </w:r>
      <w:bookmarkEnd w:id="146"/>
      <w:bookmarkEnd w:id="147"/>
      <w:bookmarkEnd w:id="148"/>
    </w:p>
    <w:p w14:paraId="506BB23C" w14:textId="6F922DDC" w:rsidR="002C79F7" w:rsidRDefault="002C79F7" w:rsidP="002C79F7">
      <w:r>
        <w:t xml:space="preserve">Na listinný poukaz bylo možné označit dálka/blízko. V ePoukazu se tyto možnosti rozšíří na </w:t>
      </w:r>
      <w:bookmarkStart w:id="149" w:name="_Hlk70420243"/>
      <w:r w:rsidRPr="00FD263D">
        <w:t>dálka/blízko/střed/jiná vzdálenost</w:t>
      </w:r>
      <w:bookmarkEnd w:id="149"/>
      <w:r>
        <w:rPr>
          <w:rStyle w:val="Odkaznakoment"/>
        </w:rPr>
        <w:t>.</w:t>
      </w:r>
      <w:r>
        <w:t xml:space="preserve"> </w:t>
      </w:r>
    </w:p>
    <w:p w14:paraId="4EA17F16" w14:textId="77777777" w:rsidR="002C79F7" w:rsidRDefault="002C79F7" w:rsidP="002C79F7">
      <w:r>
        <w:t>Datové rozhraní VZP má definované dálka/blízko.  „Střed“ a „Jiná vzdálenost“ jsou v podstatě ekvivalenty „blízko“. „Střed“, „Jiná vzdálenost“ lze transformovat na „Blízko“ v případě vykázání dokladů zdravotní pojišťovně.</w:t>
      </w:r>
    </w:p>
    <w:p w14:paraId="24956049" w14:textId="77777777" w:rsidR="002C79F7" w:rsidRDefault="002C79F7" w:rsidP="002C79F7">
      <w:pPr>
        <w:pStyle w:val="AQNadpis3"/>
      </w:pPr>
      <w:bookmarkStart w:id="150" w:name="_Toc70680761"/>
      <w:bookmarkStart w:id="151" w:name="_Toc70681411"/>
      <w:bookmarkStart w:id="152" w:name="_Toc71639962"/>
      <w:r>
        <w:t>Návrh hlavičky ePoukazu na brýle a optické pomůcky</w:t>
      </w:r>
      <w:bookmarkEnd w:id="150"/>
      <w:bookmarkEnd w:id="151"/>
      <w:bookmarkEnd w:id="152"/>
    </w:p>
    <w:p w14:paraId="119B9C93" w14:textId="77777777" w:rsidR="002C79F7" w:rsidRPr="0040252F" w:rsidRDefault="002C79F7" w:rsidP="002C79F7"/>
    <w:tbl>
      <w:tblPr>
        <w:tblStyle w:val="Tabulka"/>
        <w:tblW w:w="10207" w:type="dxa"/>
        <w:tblInd w:w="-294" w:type="dxa"/>
        <w:tblLook w:val="04A0" w:firstRow="1" w:lastRow="0" w:firstColumn="1" w:lastColumn="0" w:noHBand="0" w:noVBand="1"/>
      </w:tblPr>
      <w:tblGrid>
        <w:gridCol w:w="2780"/>
        <w:gridCol w:w="5159"/>
        <w:gridCol w:w="2268"/>
      </w:tblGrid>
      <w:tr w:rsidR="00667B3F" w:rsidRPr="00304FA3" w14:paraId="189C2565" w14:textId="77777777" w:rsidTr="00667B3F">
        <w:tc>
          <w:tcPr>
            <w:tcW w:w="2780" w:type="dxa"/>
          </w:tcPr>
          <w:p w14:paraId="19D274E4" w14:textId="77777777" w:rsidR="00667B3F" w:rsidRPr="00304FA3" w:rsidRDefault="00667B3F" w:rsidP="002C79F7">
            <w:pPr>
              <w:rPr>
                <w:b/>
                <w:sz w:val="20"/>
                <w:szCs w:val="20"/>
              </w:rPr>
            </w:pPr>
            <w:r w:rsidRPr="00304FA3">
              <w:rPr>
                <w:b/>
                <w:sz w:val="20"/>
                <w:szCs w:val="20"/>
              </w:rPr>
              <w:t>Informace</w:t>
            </w:r>
          </w:p>
        </w:tc>
        <w:tc>
          <w:tcPr>
            <w:tcW w:w="5159" w:type="dxa"/>
          </w:tcPr>
          <w:p w14:paraId="39DB1F3A" w14:textId="77777777" w:rsidR="00667B3F" w:rsidRPr="00304FA3" w:rsidRDefault="00667B3F" w:rsidP="002C79F7">
            <w:pPr>
              <w:rPr>
                <w:b/>
                <w:sz w:val="20"/>
                <w:szCs w:val="20"/>
              </w:rPr>
            </w:pPr>
            <w:r w:rsidRPr="00304FA3">
              <w:rPr>
                <w:b/>
                <w:sz w:val="20"/>
                <w:szCs w:val="20"/>
              </w:rPr>
              <w:t>Popis</w:t>
            </w:r>
          </w:p>
        </w:tc>
        <w:tc>
          <w:tcPr>
            <w:tcW w:w="2268" w:type="dxa"/>
          </w:tcPr>
          <w:p w14:paraId="77DA9BE9" w14:textId="77777777" w:rsidR="00667B3F" w:rsidRPr="00304FA3" w:rsidRDefault="00667B3F" w:rsidP="002C79F7">
            <w:pPr>
              <w:rPr>
                <w:b/>
                <w:sz w:val="20"/>
                <w:szCs w:val="20"/>
              </w:rPr>
            </w:pPr>
            <w:r w:rsidRPr="00304FA3">
              <w:rPr>
                <w:b/>
                <w:sz w:val="20"/>
                <w:szCs w:val="20"/>
              </w:rPr>
              <w:t>Povinnost</w:t>
            </w:r>
          </w:p>
        </w:tc>
      </w:tr>
      <w:tr w:rsidR="00667B3F" w:rsidRPr="00304FA3" w14:paraId="232B342E" w14:textId="77777777" w:rsidTr="00667B3F">
        <w:tc>
          <w:tcPr>
            <w:tcW w:w="2780" w:type="dxa"/>
          </w:tcPr>
          <w:p w14:paraId="39534EF6" w14:textId="77777777" w:rsidR="00667B3F" w:rsidRPr="00304FA3" w:rsidRDefault="00667B3F" w:rsidP="002C79F7">
            <w:pPr>
              <w:rPr>
                <w:sz w:val="20"/>
                <w:szCs w:val="20"/>
              </w:rPr>
            </w:pPr>
            <w:r w:rsidRPr="00304FA3">
              <w:rPr>
                <w:sz w:val="20"/>
                <w:szCs w:val="20"/>
              </w:rPr>
              <w:t>Pacient</w:t>
            </w:r>
          </w:p>
        </w:tc>
        <w:tc>
          <w:tcPr>
            <w:tcW w:w="5159" w:type="dxa"/>
          </w:tcPr>
          <w:p w14:paraId="4C0900D8" w14:textId="70DE1CA4" w:rsidR="00667B3F" w:rsidRPr="00304FA3" w:rsidRDefault="00667B3F" w:rsidP="002C79F7">
            <w:pPr>
              <w:rPr>
                <w:sz w:val="20"/>
                <w:szCs w:val="20"/>
              </w:rPr>
            </w:pPr>
            <w:r w:rsidRPr="00A8582D">
              <w:rPr>
                <w:sz w:val="20"/>
                <w:szCs w:val="20"/>
              </w:rPr>
              <w:t xml:space="preserve">Viz kapitola </w:t>
            </w:r>
            <w:r w:rsidR="00A8582D" w:rsidRPr="00A8582D">
              <w:rPr>
                <w:szCs w:val="20"/>
              </w:rPr>
              <w:fldChar w:fldCharType="begin"/>
            </w:r>
            <w:r w:rsidR="00A8582D" w:rsidRPr="00A8582D">
              <w:rPr>
                <w:sz w:val="20"/>
                <w:szCs w:val="20"/>
              </w:rPr>
              <w:instrText xml:space="preserve"> REF _Ref209773673 \r \h </w:instrText>
            </w:r>
            <w:r w:rsidR="00A8582D">
              <w:rPr>
                <w:sz w:val="20"/>
                <w:szCs w:val="20"/>
              </w:rPr>
              <w:instrText xml:space="preserve"> \* MERGEFORMAT </w:instrText>
            </w:r>
            <w:r w:rsidR="00A8582D" w:rsidRPr="00A8582D">
              <w:rPr>
                <w:szCs w:val="20"/>
              </w:rPr>
            </w:r>
            <w:r w:rsidR="00A8582D" w:rsidRPr="00A8582D">
              <w:rPr>
                <w:szCs w:val="20"/>
              </w:rPr>
              <w:fldChar w:fldCharType="separate"/>
            </w:r>
            <w:r w:rsidR="00A8582D" w:rsidRPr="00A8582D">
              <w:rPr>
                <w:sz w:val="20"/>
                <w:szCs w:val="20"/>
              </w:rPr>
              <w:t>10.1</w:t>
            </w:r>
            <w:r w:rsidR="00A8582D" w:rsidRPr="00A8582D">
              <w:rPr>
                <w:szCs w:val="20"/>
              </w:rPr>
              <w:fldChar w:fldCharType="end"/>
            </w:r>
            <w:r w:rsidR="00A8582D" w:rsidRPr="00A8582D">
              <w:rPr>
                <w:sz w:val="20"/>
                <w:szCs w:val="20"/>
              </w:rPr>
              <w:t xml:space="preserve"> </w:t>
            </w:r>
            <w:r w:rsidR="00A8582D" w:rsidRPr="00A8582D">
              <w:rPr>
                <w:szCs w:val="20"/>
              </w:rPr>
              <w:fldChar w:fldCharType="begin"/>
            </w:r>
            <w:r w:rsidR="00A8582D" w:rsidRPr="00A8582D">
              <w:rPr>
                <w:sz w:val="20"/>
                <w:szCs w:val="20"/>
              </w:rPr>
              <w:instrText xml:space="preserve"> REF _Ref209773677 \h </w:instrText>
            </w:r>
            <w:r w:rsidR="00A8582D">
              <w:rPr>
                <w:sz w:val="20"/>
                <w:szCs w:val="20"/>
              </w:rPr>
              <w:instrText xml:space="preserve"> \* MERGEFORMAT </w:instrText>
            </w:r>
            <w:r w:rsidR="00A8582D" w:rsidRPr="00A8582D">
              <w:rPr>
                <w:szCs w:val="20"/>
              </w:rPr>
            </w:r>
            <w:r w:rsidR="00A8582D" w:rsidRPr="00A8582D">
              <w:rPr>
                <w:szCs w:val="20"/>
              </w:rPr>
              <w:fldChar w:fldCharType="separate"/>
            </w:r>
            <w:r w:rsidR="00A8582D" w:rsidRPr="00A8582D">
              <w:t>Společné sekce pro všechny typy poukazů</w:t>
            </w:r>
            <w:r w:rsidR="00A8582D" w:rsidRPr="00A8582D">
              <w:rPr>
                <w:szCs w:val="20"/>
              </w:rPr>
              <w:fldChar w:fldCharType="end"/>
            </w:r>
          </w:p>
        </w:tc>
        <w:tc>
          <w:tcPr>
            <w:tcW w:w="2268" w:type="dxa"/>
          </w:tcPr>
          <w:p w14:paraId="07D8CC88" w14:textId="77777777" w:rsidR="00667B3F" w:rsidRPr="00304FA3" w:rsidRDefault="00667B3F" w:rsidP="002C79F7">
            <w:pPr>
              <w:rPr>
                <w:sz w:val="20"/>
                <w:szCs w:val="20"/>
              </w:rPr>
            </w:pPr>
            <w:r w:rsidRPr="00304FA3">
              <w:rPr>
                <w:sz w:val="20"/>
                <w:szCs w:val="20"/>
              </w:rPr>
              <w:t>Ano</w:t>
            </w:r>
          </w:p>
        </w:tc>
      </w:tr>
      <w:tr w:rsidR="00667B3F" w:rsidRPr="00304FA3" w14:paraId="316DAE1E" w14:textId="77777777" w:rsidTr="00667B3F">
        <w:tc>
          <w:tcPr>
            <w:tcW w:w="2780" w:type="dxa"/>
          </w:tcPr>
          <w:p w14:paraId="4B7D9A15" w14:textId="77777777" w:rsidR="00667B3F" w:rsidRPr="00304FA3" w:rsidRDefault="00667B3F" w:rsidP="002C79F7">
            <w:pPr>
              <w:rPr>
                <w:sz w:val="20"/>
                <w:szCs w:val="20"/>
              </w:rPr>
            </w:pPr>
            <w:r w:rsidRPr="00304FA3">
              <w:rPr>
                <w:sz w:val="20"/>
                <w:szCs w:val="20"/>
              </w:rPr>
              <w:t>Předepisující</w:t>
            </w:r>
          </w:p>
        </w:tc>
        <w:tc>
          <w:tcPr>
            <w:tcW w:w="5159" w:type="dxa"/>
          </w:tcPr>
          <w:p w14:paraId="2C8CFB83" w14:textId="13FDAD6D" w:rsidR="00667B3F" w:rsidRPr="00304FA3" w:rsidRDefault="00A8582D" w:rsidP="002C79F7">
            <w:pPr>
              <w:rPr>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2268" w:type="dxa"/>
          </w:tcPr>
          <w:p w14:paraId="18272972" w14:textId="77777777" w:rsidR="00667B3F" w:rsidRPr="00304FA3" w:rsidRDefault="00667B3F" w:rsidP="002C79F7">
            <w:pPr>
              <w:rPr>
                <w:sz w:val="20"/>
                <w:szCs w:val="20"/>
              </w:rPr>
            </w:pPr>
            <w:r w:rsidRPr="00304FA3">
              <w:rPr>
                <w:sz w:val="20"/>
                <w:szCs w:val="20"/>
              </w:rPr>
              <w:t>Ano</w:t>
            </w:r>
          </w:p>
        </w:tc>
      </w:tr>
      <w:tr w:rsidR="00667B3F" w:rsidRPr="00304FA3" w14:paraId="19C429CE" w14:textId="77777777" w:rsidTr="00667B3F">
        <w:tc>
          <w:tcPr>
            <w:tcW w:w="2780" w:type="dxa"/>
          </w:tcPr>
          <w:p w14:paraId="57BD751C" w14:textId="77777777" w:rsidR="00667B3F" w:rsidRPr="00304FA3" w:rsidRDefault="00667B3F" w:rsidP="002C79F7">
            <w:pPr>
              <w:rPr>
                <w:sz w:val="20"/>
                <w:szCs w:val="20"/>
              </w:rPr>
            </w:pPr>
            <w:r w:rsidRPr="00304FA3">
              <w:rPr>
                <w:sz w:val="20"/>
                <w:szCs w:val="20"/>
              </w:rPr>
              <w:t>Datum vystavení</w:t>
            </w:r>
          </w:p>
        </w:tc>
        <w:tc>
          <w:tcPr>
            <w:tcW w:w="5159" w:type="dxa"/>
          </w:tcPr>
          <w:p w14:paraId="1A42A690" w14:textId="77777777" w:rsidR="00667B3F" w:rsidRPr="00304FA3" w:rsidRDefault="00667B3F" w:rsidP="002C79F7">
            <w:pPr>
              <w:rPr>
                <w:sz w:val="20"/>
                <w:szCs w:val="20"/>
              </w:rPr>
            </w:pPr>
            <w:r w:rsidRPr="00304FA3">
              <w:rPr>
                <w:sz w:val="20"/>
                <w:szCs w:val="20"/>
              </w:rPr>
              <w:t>Aktuální datum, kdy byl ePoukaz uložen do centrálního úložiště elektronických poukazů.</w:t>
            </w:r>
          </w:p>
        </w:tc>
        <w:tc>
          <w:tcPr>
            <w:tcW w:w="2268" w:type="dxa"/>
          </w:tcPr>
          <w:p w14:paraId="3E3887F2" w14:textId="77777777" w:rsidR="00667B3F" w:rsidRPr="00304FA3" w:rsidRDefault="00667B3F" w:rsidP="002C79F7">
            <w:pPr>
              <w:rPr>
                <w:sz w:val="20"/>
                <w:szCs w:val="20"/>
              </w:rPr>
            </w:pPr>
            <w:r w:rsidRPr="00304FA3">
              <w:rPr>
                <w:sz w:val="20"/>
                <w:szCs w:val="20"/>
              </w:rPr>
              <w:t>Ano</w:t>
            </w:r>
          </w:p>
        </w:tc>
      </w:tr>
      <w:tr w:rsidR="00667B3F" w:rsidRPr="00304FA3" w14:paraId="6FA9145E" w14:textId="77777777" w:rsidTr="00667B3F">
        <w:tc>
          <w:tcPr>
            <w:tcW w:w="2780" w:type="dxa"/>
          </w:tcPr>
          <w:p w14:paraId="158483FA" w14:textId="77777777" w:rsidR="00667B3F" w:rsidRPr="00304FA3" w:rsidRDefault="00667B3F" w:rsidP="002C79F7">
            <w:pPr>
              <w:rPr>
                <w:sz w:val="20"/>
                <w:szCs w:val="20"/>
              </w:rPr>
            </w:pPr>
            <w:r w:rsidRPr="00304FA3">
              <w:rPr>
                <w:sz w:val="20"/>
                <w:szCs w:val="20"/>
              </w:rPr>
              <w:t>Platnost do</w:t>
            </w:r>
          </w:p>
        </w:tc>
        <w:tc>
          <w:tcPr>
            <w:tcW w:w="5159" w:type="dxa"/>
          </w:tcPr>
          <w:p w14:paraId="17C7D3E2" w14:textId="77777777" w:rsidR="00667B3F" w:rsidRPr="00304FA3" w:rsidRDefault="00667B3F" w:rsidP="002C79F7">
            <w:pPr>
              <w:rPr>
                <w:sz w:val="20"/>
                <w:szCs w:val="20"/>
              </w:rPr>
            </w:pPr>
            <w:r w:rsidRPr="00304FA3">
              <w:rPr>
                <w:sz w:val="20"/>
                <w:szCs w:val="20"/>
              </w:rPr>
              <w:t>Datum uplatnitelnosti ePoukazu</w:t>
            </w:r>
          </w:p>
        </w:tc>
        <w:tc>
          <w:tcPr>
            <w:tcW w:w="2268" w:type="dxa"/>
          </w:tcPr>
          <w:p w14:paraId="034B026F" w14:textId="77777777" w:rsidR="00667B3F" w:rsidRPr="00304FA3" w:rsidRDefault="00667B3F" w:rsidP="002C79F7">
            <w:pPr>
              <w:rPr>
                <w:sz w:val="20"/>
                <w:szCs w:val="20"/>
              </w:rPr>
            </w:pPr>
            <w:r w:rsidRPr="00304FA3">
              <w:rPr>
                <w:sz w:val="20"/>
                <w:szCs w:val="20"/>
              </w:rPr>
              <w:t>Ano</w:t>
            </w:r>
          </w:p>
        </w:tc>
      </w:tr>
      <w:tr w:rsidR="00667B3F" w:rsidRPr="00304FA3" w14:paraId="63B24155" w14:textId="77777777" w:rsidTr="00667B3F">
        <w:tc>
          <w:tcPr>
            <w:tcW w:w="2780" w:type="dxa"/>
          </w:tcPr>
          <w:p w14:paraId="447F5542" w14:textId="77777777" w:rsidR="00667B3F" w:rsidRPr="00304FA3" w:rsidRDefault="00667B3F" w:rsidP="002C79F7">
            <w:pPr>
              <w:rPr>
                <w:sz w:val="20"/>
                <w:szCs w:val="20"/>
              </w:rPr>
            </w:pPr>
            <w:r w:rsidRPr="00304FA3">
              <w:rPr>
                <w:sz w:val="20"/>
                <w:szCs w:val="20"/>
              </w:rPr>
              <w:lastRenderedPageBreak/>
              <w:t>Poznámka</w:t>
            </w:r>
          </w:p>
        </w:tc>
        <w:tc>
          <w:tcPr>
            <w:tcW w:w="5159" w:type="dxa"/>
          </w:tcPr>
          <w:p w14:paraId="63F6A02A" w14:textId="77777777" w:rsidR="00667B3F" w:rsidRPr="00304FA3" w:rsidRDefault="00667B3F" w:rsidP="002C79F7">
            <w:pPr>
              <w:rPr>
                <w:sz w:val="20"/>
                <w:szCs w:val="20"/>
              </w:rPr>
            </w:pPr>
            <w:r w:rsidRPr="00304FA3">
              <w:rPr>
                <w:sz w:val="20"/>
                <w:szCs w:val="20"/>
              </w:rPr>
              <w:t>Libovolná poznámka</w:t>
            </w:r>
          </w:p>
        </w:tc>
        <w:tc>
          <w:tcPr>
            <w:tcW w:w="2268" w:type="dxa"/>
          </w:tcPr>
          <w:p w14:paraId="3999FE01" w14:textId="77777777" w:rsidR="00667B3F" w:rsidRPr="00304FA3" w:rsidRDefault="00667B3F" w:rsidP="002C79F7">
            <w:pPr>
              <w:rPr>
                <w:sz w:val="20"/>
                <w:szCs w:val="20"/>
              </w:rPr>
            </w:pPr>
            <w:r w:rsidRPr="00304FA3">
              <w:rPr>
                <w:sz w:val="20"/>
                <w:szCs w:val="20"/>
              </w:rPr>
              <w:t>Ne</w:t>
            </w:r>
          </w:p>
        </w:tc>
      </w:tr>
      <w:tr w:rsidR="00667B3F" w:rsidRPr="00304FA3" w14:paraId="425B42B8" w14:textId="77777777" w:rsidTr="00667B3F">
        <w:tc>
          <w:tcPr>
            <w:tcW w:w="2780" w:type="dxa"/>
          </w:tcPr>
          <w:p w14:paraId="37B8FAEB" w14:textId="1A2F6985" w:rsidR="00667B3F" w:rsidRPr="00304FA3" w:rsidRDefault="00667B3F" w:rsidP="00667B3F">
            <w:pPr>
              <w:rPr>
                <w:szCs w:val="20"/>
              </w:rPr>
            </w:pPr>
            <w:r w:rsidRPr="00FA209E">
              <w:rPr>
                <w:sz w:val="20"/>
                <w:szCs w:val="20"/>
              </w:rPr>
              <w:t>Poznámka</w:t>
            </w:r>
            <w:r>
              <w:rPr>
                <w:sz w:val="20"/>
                <w:szCs w:val="20"/>
              </w:rPr>
              <w:t xml:space="preserve"> předepisujícího pro zdravotní pojišťovnu</w:t>
            </w:r>
          </w:p>
        </w:tc>
        <w:tc>
          <w:tcPr>
            <w:tcW w:w="5159" w:type="dxa"/>
          </w:tcPr>
          <w:p w14:paraId="4E7EEBAD" w14:textId="27EFC6B8" w:rsidR="00667B3F" w:rsidRPr="00304FA3" w:rsidRDefault="00667B3F" w:rsidP="00667B3F">
            <w:pPr>
              <w:rPr>
                <w:szCs w:val="20"/>
              </w:rPr>
            </w:pPr>
            <w:r>
              <w:rPr>
                <w:sz w:val="20"/>
                <w:szCs w:val="20"/>
              </w:rPr>
              <w:t>Libovolná poznámka, kterou může vidět jen předepisující nebo zdravotní pojišťovna. Poznámku nevidí vydávající. Poznámku zapisuje předepisující.</w:t>
            </w:r>
          </w:p>
        </w:tc>
        <w:tc>
          <w:tcPr>
            <w:tcW w:w="2268" w:type="dxa"/>
          </w:tcPr>
          <w:p w14:paraId="65928DEA" w14:textId="2A1942B1" w:rsidR="00667B3F" w:rsidRPr="00304FA3" w:rsidRDefault="00667B3F" w:rsidP="00667B3F">
            <w:pPr>
              <w:rPr>
                <w:szCs w:val="20"/>
              </w:rPr>
            </w:pPr>
            <w:r>
              <w:rPr>
                <w:sz w:val="20"/>
                <w:szCs w:val="20"/>
              </w:rPr>
              <w:t>Ne</w:t>
            </w:r>
          </w:p>
        </w:tc>
      </w:tr>
      <w:tr w:rsidR="00667B3F" w:rsidRPr="00304FA3" w14:paraId="25B7C181" w14:textId="77777777" w:rsidTr="00667B3F">
        <w:tc>
          <w:tcPr>
            <w:tcW w:w="2780" w:type="dxa"/>
          </w:tcPr>
          <w:p w14:paraId="35212E5B" w14:textId="110A1760" w:rsidR="00667B3F" w:rsidRPr="00433618" w:rsidRDefault="00667B3F" w:rsidP="00667B3F">
            <w:pPr>
              <w:rPr>
                <w:sz w:val="20"/>
                <w:szCs w:val="20"/>
              </w:rPr>
            </w:pPr>
            <w:r w:rsidRPr="00433618">
              <w:rPr>
                <w:sz w:val="20"/>
                <w:szCs w:val="20"/>
              </w:rPr>
              <w:t>Poznámka zdravotní pojišťovny pro předepisujícího</w:t>
            </w:r>
          </w:p>
        </w:tc>
        <w:tc>
          <w:tcPr>
            <w:tcW w:w="5159" w:type="dxa"/>
          </w:tcPr>
          <w:p w14:paraId="54FC1813" w14:textId="4B2F655D" w:rsidR="00667B3F" w:rsidRPr="00433618" w:rsidRDefault="00667B3F" w:rsidP="00667B3F">
            <w:pPr>
              <w:rPr>
                <w:sz w:val="20"/>
                <w:szCs w:val="20"/>
              </w:rPr>
            </w:pPr>
            <w:r w:rsidRPr="00433618">
              <w:rPr>
                <w:sz w:val="20"/>
                <w:szCs w:val="20"/>
              </w:rPr>
              <w:t>Libovolná poznámka, kterou může vidět jen předepisující nebo zdravotní pojišťovna. Poznámku nevidí vydávající. Poznámku zapisuje zdravotní pojišťovna.</w:t>
            </w:r>
          </w:p>
        </w:tc>
        <w:tc>
          <w:tcPr>
            <w:tcW w:w="2268" w:type="dxa"/>
          </w:tcPr>
          <w:p w14:paraId="028E3C9B" w14:textId="12E3389C" w:rsidR="00667B3F" w:rsidRPr="00433618" w:rsidRDefault="00667B3F" w:rsidP="00667B3F">
            <w:pPr>
              <w:rPr>
                <w:sz w:val="20"/>
                <w:szCs w:val="20"/>
              </w:rPr>
            </w:pPr>
            <w:r w:rsidRPr="00433618">
              <w:rPr>
                <w:sz w:val="20"/>
                <w:szCs w:val="20"/>
              </w:rPr>
              <w:t>Ne</w:t>
            </w:r>
          </w:p>
        </w:tc>
      </w:tr>
      <w:tr w:rsidR="00DE3253" w:rsidRPr="00304FA3" w14:paraId="37A0DEF0" w14:textId="77777777" w:rsidTr="00667B3F">
        <w:tc>
          <w:tcPr>
            <w:tcW w:w="2780" w:type="dxa"/>
          </w:tcPr>
          <w:p w14:paraId="57D6F15F" w14:textId="6B65A0DF" w:rsidR="00DE3253" w:rsidRPr="00433618" w:rsidRDefault="00DE3253" w:rsidP="00DE3253">
            <w:pPr>
              <w:rPr>
                <w:sz w:val="20"/>
                <w:szCs w:val="20"/>
              </w:rPr>
            </w:pPr>
            <w:r w:rsidRPr="00DE3253">
              <w:rPr>
                <w:sz w:val="20"/>
                <w:szCs w:val="20"/>
              </w:rPr>
              <w:t>Diagnóza</w:t>
            </w:r>
          </w:p>
        </w:tc>
        <w:tc>
          <w:tcPr>
            <w:tcW w:w="5159" w:type="dxa"/>
          </w:tcPr>
          <w:p w14:paraId="6BF6A48C" w14:textId="1703E2A5" w:rsidR="00DE3253" w:rsidRPr="00433618" w:rsidRDefault="00DE3253" w:rsidP="00DE3253">
            <w:pPr>
              <w:rPr>
                <w:sz w:val="20"/>
                <w:szCs w:val="20"/>
              </w:rPr>
            </w:pPr>
            <w:r w:rsidRPr="00DE3253">
              <w:rPr>
                <w:sz w:val="20"/>
                <w:szCs w:val="20"/>
              </w:rPr>
              <w:t>Diagnóza pacienta</w:t>
            </w:r>
          </w:p>
        </w:tc>
        <w:tc>
          <w:tcPr>
            <w:tcW w:w="2268" w:type="dxa"/>
          </w:tcPr>
          <w:p w14:paraId="7013834C" w14:textId="1CE8E38A" w:rsidR="00DE3253" w:rsidRPr="00433618" w:rsidRDefault="00DE3253" w:rsidP="00DE3253">
            <w:pPr>
              <w:jc w:val="left"/>
              <w:rPr>
                <w:sz w:val="20"/>
                <w:szCs w:val="20"/>
              </w:rPr>
            </w:pPr>
            <w:r w:rsidRPr="00304FA3">
              <w:rPr>
                <w:sz w:val="20"/>
                <w:szCs w:val="20"/>
              </w:rPr>
              <w:t>Povinně v případě, že bude položka hrazena (částečně hrazena) ze zdravotn</w:t>
            </w:r>
            <w:r w:rsidR="00D53CF3">
              <w:rPr>
                <w:sz w:val="20"/>
                <w:szCs w:val="20"/>
              </w:rPr>
              <w:t>í</w:t>
            </w:r>
            <w:r w:rsidRPr="00304FA3">
              <w:rPr>
                <w:sz w:val="20"/>
                <w:szCs w:val="20"/>
              </w:rPr>
              <w:t>ho pojištění.</w:t>
            </w:r>
          </w:p>
        </w:tc>
      </w:tr>
      <w:tr w:rsidR="00DE3253" w:rsidRPr="00304FA3" w14:paraId="243F4FCA" w14:textId="77777777" w:rsidTr="00667B3F">
        <w:tc>
          <w:tcPr>
            <w:tcW w:w="2780" w:type="dxa"/>
          </w:tcPr>
          <w:p w14:paraId="2EF1F54E" w14:textId="1C7CD2B4" w:rsidR="00DE3253" w:rsidRPr="00433618" w:rsidRDefault="00DE3253" w:rsidP="00DE3253">
            <w:pPr>
              <w:rPr>
                <w:sz w:val="20"/>
                <w:szCs w:val="20"/>
              </w:rPr>
            </w:pPr>
            <w:r w:rsidRPr="00DE3253">
              <w:rPr>
                <w:sz w:val="20"/>
                <w:szCs w:val="20"/>
              </w:rPr>
              <w:t>Ostatní diagnózy</w:t>
            </w:r>
          </w:p>
        </w:tc>
        <w:tc>
          <w:tcPr>
            <w:tcW w:w="5159" w:type="dxa"/>
          </w:tcPr>
          <w:p w14:paraId="135C700E" w14:textId="0FE82BCA" w:rsidR="00DE3253" w:rsidRPr="00433618" w:rsidRDefault="00DE3253" w:rsidP="00DE3253">
            <w:pPr>
              <w:rPr>
                <w:sz w:val="20"/>
                <w:szCs w:val="20"/>
              </w:rPr>
            </w:pPr>
            <w:r w:rsidRPr="00DE3253">
              <w:rPr>
                <w:sz w:val="20"/>
                <w:szCs w:val="20"/>
              </w:rPr>
              <w:t>Ostatní diagnózy</w:t>
            </w:r>
          </w:p>
        </w:tc>
        <w:tc>
          <w:tcPr>
            <w:tcW w:w="2268" w:type="dxa"/>
          </w:tcPr>
          <w:p w14:paraId="5C437DD6" w14:textId="540D2B51" w:rsidR="00DE3253" w:rsidRPr="00433618" w:rsidRDefault="00DE3253" w:rsidP="00DE3253">
            <w:pPr>
              <w:jc w:val="left"/>
              <w:rPr>
                <w:sz w:val="20"/>
                <w:szCs w:val="20"/>
              </w:rPr>
            </w:pPr>
            <w:r w:rsidRPr="00DE3253">
              <w:rPr>
                <w:sz w:val="20"/>
                <w:szCs w:val="20"/>
              </w:rPr>
              <w:t>Ne</w:t>
            </w:r>
          </w:p>
        </w:tc>
      </w:tr>
      <w:tr w:rsidR="00AF5808" w:rsidRPr="00AF5808" w14:paraId="70F22592" w14:textId="77777777" w:rsidTr="00667B3F">
        <w:tc>
          <w:tcPr>
            <w:tcW w:w="2780" w:type="dxa"/>
          </w:tcPr>
          <w:p w14:paraId="5590D722" w14:textId="388517A1" w:rsidR="00AF5808" w:rsidRPr="00AF5808" w:rsidRDefault="00AF5808" w:rsidP="00DE3253">
            <w:pPr>
              <w:rPr>
                <w:sz w:val="20"/>
                <w:szCs w:val="20"/>
              </w:rPr>
            </w:pPr>
            <w:r w:rsidRPr="00AF5808">
              <w:rPr>
                <w:sz w:val="20"/>
                <w:szCs w:val="20"/>
              </w:rPr>
              <w:t>Rodina</w:t>
            </w:r>
          </w:p>
        </w:tc>
        <w:tc>
          <w:tcPr>
            <w:tcW w:w="5159" w:type="dxa"/>
          </w:tcPr>
          <w:p w14:paraId="309A2039" w14:textId="44457036" w:rsidR="00AF5808" w:rsidRPr="00AF5808" w:rsidRDefault="00AF5808" w:rsidP="00DE3253">
            <w:pPr>
              <w:rPr>
                <w:sz w:val="20"/>
                <w:szCs w:val="20"/>
              </w:rPr>
            </w:pPr>
            <w:r w:rsidRPr="00AF5808">
              <w:rPr>
                <w:sz w:val="20"/>
                <w:szCs w:val="20"/>
              </w:rPr>
              <w:t>Pro potřeby rodiny</w:t>
            </w:r>
          </w:p>
        </w:tc>
        <w:tc>
          <w:tcPr>
            <w:tcW w:w="2268" w:type="dxa"/>
          </w:tcPr>
          <w:p w14:paraId="23D301A0" w14:textId="78E357A2" w:rsidR="00AF5808" w:rsidRPr="00AF5808" w:rsidRDefault="00AF5808" w:rsidP="00DE3253">
            <w:pPr>
              <w:jc w:val="left"/>
              <w:rPr>
                <w:sz w:val="20"/>
                <w:szCs w:val="20"/>
              </w:rPr>
            </w:pPr>
            <w:r w:rsidRPr="00AF5808">
              <w:rPr>
                <w:sz w:val="20"/>
                <w:szCs w:val="20"/>
              </w:rPr>
              <w:t>Ne</w:t>
            </w:r>
          </w:p>
        </w:tc>
      </w:tr>
    </w:tbl>
    <w:p w14:paraId="488132F8" w14:textId="77777777" w:rsidR="002C79F7" w:rsidRDefault="002C79F7" w:rsidP="002C79F7"/>
    <w:tbl>
      <w:tblPr>
        <w:tblStyle w:val="Tabulka"/>
        <w:tblW w:w="10207" w:type="dxa"/>
        <w:tblInd w:w="-294" w:type="dxa"/>
        <w:tblLayout w:type="fixed"/>
        <w:tblLook w:val="04A0" w:firstRow="1" w:lastRow="0" w:firstColumn="1" w:lastColumn="0" w:noHBand="0" w:noVBand="1"/>
      </w:tblPr>
      <w:tblGrid>
        <w:gridCol w:w="2284"/>
        <w:gridCol w:w="1843"/>
        <w:gridCol w:w="1276"/>
        <w:gridCol w:w="992"/>
        <w:gridCol w:w="992"/>
        <w:gridCol w:w="709"/>
        <w:gridCol w:w="2111"/>
      </w:tblGrid>
      <w:tr w:rsidR="002C79F7" w:rsidRPr="00A72F59" w14:paraId="603BD8C4" w14:textId="77777777" w:rsidTr="00824FEF">
        <w:tc>
          <w:tcPr>
            <w:tcW w:w="2284" w:type="dxa"/>
          </w:tcPr>
          <w:p w14:paraId="1F8D2CD0" w14:textId="77777777" w:rsidR="002C79F7" w:rsidRPr="00A72F59" w:rsidRDefault="002C79F7" w:rsidP="002C79F7">
            <w:pPr>
              <w:rPr>
                <w:b/>
                <w:sz w:val="20"/>
              </w:rPr>
            </w:pPr>
            <w:r w:rsidRPr="00A72F59">
              <w:rPr>
                <w:b/>
                <w:sz w:val="20"/>
              </w:rPr>
              <w:t>Informace</w:t>
            </w:r>
          </w:p>
        </w:tc>
        <w:tc>
          <w:tcPr>
            <w:tcW w:w="1843" w:type="dxa"/>
          </w:tcPr>
          <w:p w14:paraId="05FCDD71" w14:textId="77777777" w:rsidR="002C79F7" w:rsidRPr="00A72F59" w:rsidRDefault="002C79F7" w:rsidP="002C79F7">
            <w:pPr>
              <w:rPr>
                <w:b/>
                <w:sz w:val="20"/>
              </w:rPr>
            </w:pPr>
            <w:r w:rsidRPr="00A72F59">
              <w:rPr>
                <w:b/>
                <w:sz w:val="20"/>
              </w:rPr>
              <w:t>Popis</w:t>
            </w:r>
          </w:p>
        </w:tc>
        <w:tc>
          <w:tcPr>
            <w:tcW w:w="1276" w:type="dxa"/>
          </w:tcPr>
          <w:p w14:paraId="50C7DC2A" w14:textId="77777777" w:rsidR="002C79F7" w:rsidRPr="00A72F59" w:rsidRDefault="002C79F7" w:rsidP="002C79F7">
            <w:pPr>
              <w:rPr>
                <w:b/>
                <w:sz w:val="20"/>
              </w:rPr>
            </w:pPr>
            <w:r w:rsidRPr="00A72F59">
              <w:rPr>
                <w:b/>
                <w:sz w:val="20"/>
              </w:rPr>
              <w:t>Poznámka</w:t>
            </w:r>
          </w:p>
        </w:tc>
        <w:tc>
          <w:tcPr>
            <w:tcW w:w="992" w:type="dxa"/>
          </w:tcPr>
          <w:p w14:paraId="1E56263B" w14:textId="77777777" w:rsidR="002C79F7" w:rsidRPr="00A72F59" w:rsidRDefault="002C79F7" w:rsidP="002C79F7">
            <w:pPr>
              <w:rPr>
                <w:b/>
                <w:sz w:val="20"/>
              </w:rPr>
            </w:pPr>
            <w:r w:rsidRPr="00A72F59">
              <w:rPr>
                <w:b/>
                <w:sz w:val="20"/>
              </w:rPr>
              <w:t>Min. hodnota</w:t>
            </w:r>
          </w:p>
        </w:tc>
        <w:tc>
          <w:tcPr>
            <w:tcW w:w="992" w:type="dxa"/>
          </w:tcPr>
          <w:p w14:paraId="6A055948" w14:textId="77777777" w:rsidR="002C79F7" w:rsidRPr="00A72F59" w:rsidRDefault="002C79F7" w:rsidP="002C79F7">
            <w:pPr>
              <w:rPr>
                <w:b/>
                <w:sz w:val="20"/>
              </w:rPr>
            </w:pPr>
            <w:r w:rsidRPr="00A72F59">
              <w:rPr>
                <w:b/>
                <w:sz w:val="20"/>
              </w:rPr>
              <w:t>Max.</w:t>
            </w:r>
          </w:p>
          <w:p w14:paraId="6A3F13AB" w14:textId="77777777" w:rsidR="002C79F7" w:rsidRPr="00A72F59" w:rsidRDefault="002C79F7" w:rsidP="002C79F7">
            <w:pPr>
              <w:rPr>
                <w:b/>
                <w:sz w:val="20"/>
              </w:rPr>
            </w:pPr>
            <w:r w:rsidRPr="00A72F59">
              <w:rPr>
                <w:b/>
                <w:sz w:val="20"/>
              </w:rPr>
              <w:t>hodnota</w:t>
            </w:r>
          </w:p>
        </w:tc>
        <w:tc>
          <w:tcPr>
            <w:tcW w:w="709" w:type="dxa"/>
          </w:tcPr>
          <w:p w14:paraId="10E27246" w14:textId="77777777" w:rsidR="002C79F7" w:rsidRPr="00A72F59" w:rsidRDefault="002C79F7" w:rsidP="002C79F7">
            <w:pPr>
              <w:rPr>
                <w:b/>
                <w:sz w:val="20"/>
              </w:rPr>
            </w:pPr>
            <w:r w:rsidRPr="00A72F59">
              <w:rPr>
                <w:b/>
                <w:sz w:val="20"/>
              </w:rPr>
              <w:t>Krok</w:t>
            </w:r>
          </w:p>
        </w:tc>
        <w:tc>
          <w:tcPr>
            <w:tcW w:w="2111" w:type="dxa"/>
          </w:tcPr>
          <w:p w14:paraId="5A46912A" w14:textId="77777777" w:rsidR="002C79F7" w:rsidRPr="00A72F59" w:rsidRDefault="002C79F7" w:rsidP="002C79F7">
            <w:pPr>
              <w:rPr>
                <w:b/>
                <w:sz w:val="20"/>
              </w:rPr>
            </w:pPr>
            <w:r>
              <w:rPr>
                <w:b/>
                <w:sz w:val="20"/>
              </w:rPr>
              <w:t>Povinnost</w:t>
            </w:r>
          </w:p>
        </w:tc>
      </w:tr>
      <w:tr w:rsidR="002C79F7" w:rsidRPr="00A72F59" w14:paraId="40135859" w14:textId="77777777" w:rsidTr="00824FEF">
        <w:tc>
          <w:tcPr>
            <w:tcW w:w="2284" w:type="dxa"/>
          </w:tcPr>
          <w:p w14:paraId="55BB083E" w14:textId="77777777" w:rsidR="002C79F7" w:rsidRPr="00A72F59" w:rsidRDefault="002C79F7" w:rsidP="002C79F7">
            <w:pPr>
              <w:rPr>
                <w:sz w:val="20"/>
              </w:rPr>
            </w:pPr>
            <w:r w:rsidRPr="00A72F59">
              <w:rPr>
                <w:sz w:val="20"/>
              </w:rPr>
              <w:t>Typ pomůcky</w:t>
            </w:r>
          </w:p>
        </w:tc>
        <w:tc>
          <w:tcPr>
            <w:tcW w:w="1843" w:type="dxa"/>
          </w:tcPr>
          <w:p w14:paraId="0338034D" w14:textId="2C413325" w:rsidR="002C79F7" w:rsidRPr="00A72F59" w:rsidRDefault="002C79F7" w:rsidP="002C79F7">
            <w:pPr>
              <w:rPr>
                <w:sz w:val="20"/>
              </w:rPr>
            </w:pPr>
            <w:r w:rsidRPr="00A72F59">
              <w:rPr>
                <w:sz w:val="20"/>
              </w:rPr>
              <w:t>Celé brýle, Výměna skel, Obruba, Jiná optická pomůcka, Kontaktní čočky, Protézka oční, Speciální optika, Okluzor, F</w:t>
            </w:r>
            <w:r w:rsidR="004F3876">
              <w:rPr>
                <w:sz w:val="20"/>
              </w:rPr>
              <w:t>ó</w:t>
            </w:r>
            <w:r w:rsidRPr="00A72F59">
              <w:rPr>
                <w:sz w:val="20"/>
              </w:rPr>
              <w:t>lie, Úpravy</w:t>
            </w:r>
          </w:p>
          <w:p w14:paraId="16E34D1C" w14:textId="77777777" w:rsidR="002C79F7" w:rsidRPr="00A72F59" w:rsidRDefault="002C79F7" w:rsidP="002C79F7">
            <w:pPr>
              <w:rPr>
                <w:sz w:val="20"/>
              </w:rPr>
            </w:pPr>
          </w:p>
          <w:p w14:paraId="2911DE21" w14:textId="77777777" w:rsidR="002C79F7" w:rsidRPr="00A72F59" w:rsidRDefault="002C79F7" w:rsidP="002C79F7">
            <w:pPr>
              <w:rPr>
                <w:sz w:val="20"/>
              </w:rPr>
            </w:pPr>
            <w:r w:rsidRPr="00A72F59">
              <w:rPr>
                <w:sz w:val="20"/>
              </w:rPr>
              <w:t>Bude možné vybrat vždy jeden typ.</w:t>
            </w:r>
          </w:p>
        </w:tc>
        <w:tc>
          <w:tcPr>
            <w:tcW w:w="1276" w:type="dxa"/>
          </w:tcPr>
          <w:p w14:paraId="2D834FE3" w14:textId="77777777" w:rsidR="002C79F7" w:rsidRPr="00A72F59" w:rsidRDefault="002C79F7" w:rsidP="002C79F7">
            <w:pPr>
              <w:rPr>
                <w:sz w:val="20"/>
              </w:rPr>
            </w:pPr>
            <w:r w:rsidRPr="00A72F59">
              <w:rPr>
                <w:sz w:val="20"/>
              </w:rPr>
              <w:t xml:space="preserve">V datovém rozhraní VZP se předává: </w:t>
            </w:r>
          </w:p>
          <w:p w14:paraId="219C7E46" w14:textId="77777777" w:rsidR="002C79F7" w:rsidRPr="00A72F59" w:rsidRDefault="002C79F7" w:rsidP="002C79F7">
            <w:pPr>
              <w:rPr>
                <w:sz w:val="20"/>
              </w:rPr>
            </w:pPr>
            <w:r w:rsidRPr="00A72F59">
              <w:rPr>
                <w:sz w:val="20"/>
              </w:rPr>
              <w:t>Pravé oko</w:t>
            </w:r>
          </w:p>
          <w:p w14:paraId="0BA50FDC" w14:textId="77777777" w:rsidR="002C79F7" w:rsidRPr="00A72F59" w:rsidRDefault="002C79F7" w:rsidP="002C79F7">
            <w:pPr>
              <w:rPr>
                <w:sz w:val="20"/>
              </w:rPr>
            </w:pPr>
            <w:r w:rsidRPr="00A72F59">
              <w:rPr>
                <w:sz w:val="20"/>
              </w:rPr>
              <w:t>Levé oko</w:t>
            </w:r>
          </w:p>
          <w:p w14:paraId="565E28E3" w14:textId="77777777" w:rsidR="002C79F7" w:rsidRPr="00A72F59" w:rsidRDefault="002C79F7" w:rsidP="002C79F7">
            <w:pPr>
              <w:rPr>
                <w:sz w:val="20"/>
              </w:rPr>
            </w:pPr>
            <w:r w:rsidRPr="00A72F59">
              <w:rPr>
                <w:sz w:val="20"/>
              </w:rPr>
              <w:t>Jiná optická pomůcka</w:t>
            </w:r>
          </w:p>
          <w:p w14:paraId="75536E9E" w14:textId="77777777" w:rsidR="002C79F7" w:rsidRPr="00A72F59" w:rsidRDefault="002C79F7" w:rsidP="002C79F7">
            <w:pPr>
              <w:rPr>
                <w:sz w:val="20"/>
              </w:rPr>
            </w:pPr>
            <w:r w:rsidRPr="00A72F59">
              <w:rPr>
                <w:sz w:val="20"/>
              </w:rPr>
              <w:t>Výkony</w:t>
            </w:r>
          </w:p>
          <w:p w14:paraId="1CC7A1A8" w14:textId="77777777" w:rsidR="002C79F7" w:rsidRPr="00A72F59" w:rsidRDefault="002C79F7" w:rsidP="002C79F7">
            <w:pPr>
              <w:rPr>
                <w:sz w:val="20"/>
              </w:rPr>
            </w:pPr>
            <w:r w:rsidRPr="00A72F59">
              <w:rPr>
                <w:sz w:val="20"/>
              </w:rPr>
              <w:t>Obruba</w:t>
            </w:r>
          </w:p>
          <w:p w14:paraId="3191600E" w14:textId="77777777" w:rsidR="002C79F7" w:rsidRPr="00A72F59" w:rsidRDefault="002C79F7" w:rsidP="002C79F7">
            <w:pPr>
              <w:rPr>
                <w:sz w:val="20"/>
              </w:rPr>
            </w:pPr>
            <w:r w:rsidRPr="00A72F59">
              <w:rPr>
                <w:sz w:val="20"/>
              </w:rPr>
              <w:t>Výměna skel</w:t>
            </w:r>
          </w:p>
          <w:p w14:paraId="311ED181" w14:textId="77777777" w:rsidR="002C79F7" w:rsidRPr="00A72F59" w:rsidRDefault="002C79F7" w:rsidP="002C79F7">
            <w:pPr>
              <w:rPr>
                <w:sz w:val="20"/>
              </w:rPr>
            </w:pPr>
            <w:r w:rsidRPr="00A72F59">
              <w:rPr>
                <w:sz w:val="20"/>
              </w:rPr>
              <w:t>Tvrzení</w:t>
            </w:r>
          </w:p>
          <w:p w14:paraId="0658023B" w14:textId="77777777" w:rsidR="002C79F7" w:rsidRPr="00A72F59" w:rsidRDefault="002C79F7" w:rsidP="002C79F7">
            <w:pPr>
              <w:rPr>
                <w:sz w:val="20"/>
              </w:rPr>
            </w:pPr>
            <w:r w:rsidRPr="00A72F59">
              <w:rPr>
                <w:sz w:val="20"/>
              </w:rPr>
              <w:t>Absorpční vrstva %</w:t>
            </w:r>
          </w:p>
        </w:tc>
        <w:tc>
          <w:tcPr>
            <w:tcW w:w="992" w:type="dxa"/>
          </w:tcPr>
          <w:p w14:paraId="795A4608" w14:textId="77777777" w:rsidR="002C79F7" w:rsidRPr="00A72F59" w:rsidRDefault="002C79F7" w:rsidP="002C79F7">
            <w:pPr>
              <w:rPr>
                <w:sz w:val="20"/>
              </w:rPr>
            </w:pPr>
          </w:p>
        </w:tc>
        <w:tc>
          <w:tcPr>
            <w:tcW w:w="992" w:type="dxa"/>
          </w:tcPr>
          <w:p w14:paraId="173D8E61" w14:textId="77777777" w:rsidR="002C79F7" w:rsidRPr="00A72F59" w:rsidRDefault="002C79F7" w:rsidP="002C79F7">
            <w:pPr>
              <w:rPr>
                <w:sz w:val="20"/>
              </w:rPr>
            </w:pPr>
          </w:p>
        </w:tc>
        <w:tc>
          <w:tcPr>
            <w:tcW w:w="709" w:type="dxa"/>
          </w:tcPr>
          <w:p w14:paraId="2F8BE140" w14:textId="77777777" w:rsidR="002C79F7" w:rsidRPr="00A72F59" w:rsidRDefault="002C79F7" w:rsidP="002C79F7">
            <w:pPr>
              <w:rPr>
                <w:sz w:val="20"/>
              </w:rPr>
            </w:pPr>
          </w:p>
        </w:tc>
        <w:tc>
          <w:tcPr>
            <w:tcW w:w="2111" w:type="dxa"/>
          </w:tcPr>
          <w:p w14:paraId="244D2F11" w14:textId="77777777" w:rsidR="002C79F7" w:rsidRPr="00A72F59" w:rsidRDefault="002C79F7" w:rsidP="002C79F7">
            <w:pPr>
              <w:rPr>
                <w:sz w:val="20"/>
              </w:rPr>
            </w:pPr>
            <w:r>
              <w:rPr>
                <w:sz w:val="20"/>
              </w:rPr>
              <w:t>Ano</w:t>
            </w:r>
          </w:p>
        </w:tc>
      </w:tr>
      <w:tr w:rsidR="002C79F7" w:rsidRPr="00A72F59" w14:paraId="041D0F91" w14:textId="77777777" w:rsidTr="00824FEF">
        <w:tc>
          <w:tcPr>
            <w:tcW w:w="2284" w:type="dxa"/>
          </w:tcPr>
          <w:p w14:paraId="41311883" w14:textId="77777777" w:rsidR="002C79F7" w:rsidRPr="00A72F59" w:rsidRDefault="002C79F7" w:rsidP="002C79F7">
            <w:pPr>
              <w:rPr>
                <w:sz w:val="20"/>
              </w:rPr>
            </w:pPr>
            <w:r w:rsidRPr="00A72F59">
              <w:rPr>
                <w:sz w:val="20"/>
              </w:rPr>
              <w:t>Typ (dálka/blízko/střed/jiná vzdálenost)</w:t>
            </w:r>
          </w:p>
        </w:tc>
        <w:tc>
          <w:tcPr>
            <w:tcW w:w="1843" w:type="dxa"/>
          </w:tcPr>
          <w:p w14:paraId="13862CB0" w14:textId="05F2ED2B" w:rsidR="002C79F7" w:rsidRPr="00A72F59" w:rsidRDefault="002C79F7" w:rsidP="002C79F7">
            <w:pPr>
              <w:rPr>
                <w:sz w:val="20"/>
              </w:rPr>
            </w:pPr>
            <w:r w:rsidRPr="00A72F59">
              <w:rPr>
                <w:sz w:val="20"/>
              </w:rPr>
              <w:t>„Žádný výběr“, dálka, blízko, střed, jiná vzdálenost</w:t>
            </w:r>
          </w:p>
          <w:p w14:paraId="1D6D2046" w14:textId="77777777" w:rsidR="002C79F7" w:rsidRPr="00A72F59" w:rsidRDefault="002C79F7" w:rsidP="002C79F7">
            <w:pPr>
              <w:rPr>
                <w:sz w:val="20"/>
              </w:rPr>
            </w:pPr>
            <w:r w:rsidRPr="00A72F59">
              <w:rPr>
                <w:sz w:val="20"/>
              </w:rPr>
              <w:t xml:space="preserve"> </w:t>
            </w:r>
          </w:p>
          <w:p w14:paraId="7E7BEA14" w14:textId="77777777" w:rsidR="002C79F7" w:rsidRPr="00A72F59" w:rsidRDefault="002C79F7" w:rsidP="002C79F7">
            <w:pPr>
              <w:rPr>
                <w:sz w:val="20"/>
              </w:rPr>
            </w:pPr>
            <w:r w:rsidRPr="00A72F59">
              <w:rPr>
                <w:sz w:val="20"/>
              </w:rPr>
              <w:t xml:space="preserve">„Žádný výběr“ – použije se pro jiné optické pomůcky než brýle. </w:t>
            </w:r>
          </w:p>
          <w:p w14:paraId="72CFFA7F" w14:textId="77777777" w:rsidR="002C79F7" w:rsidRPr="00A72F59" w:rsidRDefault="002C79F7" w:rsidP="002C79F7">
            <w:pPr>
              <w:rPr>
                <w:sz w:val="20"/>
              </w:rPr>
            </w:pPr>
          </w:p>
        </w:tc>
        <w:tc>
          <w:tcPr>
            <w:tcW w:w="1276" w:type="dxa"/>
          </w:tcPr>
          <w:p w14:paraId="2FC9D672" w14:textId="77777777" w:rsidR="002C79F7" w:rsidRPr="00A72F59" w:rsidRDefault="002C79F7" w:rsidP="002C79F7">
            <w:pPr>
              <w:rPr>
                <w:sz w:val="20"/>
              </w:rPr>
            </w:pPr>
          </w:p>
        </w:tc>
        <w:tc>
          <w:tcPr>
            <w:tcW w:w="992" w:type="dxa"/>
          </w:tcPr>
          <w:p w14:paraId="6D349413" w14:textId="77777777" w:rsidR="002C79F7" w:rsidRPr="00A72F59" w:rsidRDefault="002C79F7" w:rsidP="002C79F7">
            <w:pPr>
              <w:rPr>
                <w:sz w:val="20"/>
              </w:rPr>
            </w:pPr>
          </w:p>
        </w:tc>
        <w:tc>
          <w:tcPr>
            <w:tcW w:w="992" w:type="dxa"/>
          </w:tcPr>
          <w:p w14:paraId="152193BE" w14:textId="77777777" w:rsidR="002C79F7" w:rsidRPr="00A72F59" w:rsidRDefault="002C79F7" w:rsidP="002C79F7">
            <w:pPr>
              <w:rPr>
                <w:sz w:val="20"/>
              </w:rPr>
            </w:pPr>
          </w:p>
        </w:tc>
        <w:tc>
          <w:tcPr>
            <w:tcW w:w="709" w:type="dxa"/>
          </w:tcPr>
          <w:p w14:paraId="442D96CC" w14:textId="77777777" w:rsidR="002C79F7" w:rsidRPr="00A72F59" w:rsidRDefault="002C79F7" w:rsidP="002C79F7">
            <w:pPr>
              <w:rPr>
                <w:sz w:val="20"/>
              </w:rPr>
            </w:pPr>
          </w:p>
        </w:tc>
        <w:tc>
          <w:tcPr>
            <w:tcW w:w="2111" w:type="dxa"/>
          </w:tcPr>
          <w:p w14:paraId="23FEE17C" w14:textId="33A681AE" w:rsidR="002C79F7" w:rsidRPr="00A72F59" w:rsidRDefault="002C79F7" w:rsidP="002C79F7">
            <w:pPr>
              <w:rPr>
                <w:sz w:val="20"/>
              </w:rPr>
            </w:pPr>
            <w:r>
              <w:rPr>
                <w:sz w:val="20"/>
              </w:rPr>
              <w:t>V případě typu pomůcky „Celé brýle“</w:t>
            </w:r>
            <w:r w:rsidR="00C97F32">
              <w:rPr>
                <w:sz w:val="20"/>
              </w:rPr>
              <w:t>. Na straně systému ePoukaz není validováno.</w:t>
            </w:r>
          </w:p>
        </w:tc>
      </w:tr>
      <w:tr w:rsidR="002C79F7" w:rsidRPr="00A72F59" w14:paraId="5C085BE5" w14:textId="77777777" w:rsidTr="00824FEF">
        <w:tc>
          <w:tcPr>
            <w:tcW w:w="2284" w:type="dxa"/>
          </w:tcPr>
          <w:p w14:paraId="69EAE605" w14:textId="77777777" w:rsidR="002C79F7" w:rsidRPr="00A72F59" w:rsidRDefault="002C79F7" w:rsidP="002C79F7">
            <w:pPr>
              <w:rPr>
                <w:sz w:val="20"/>
              </w:rPr>
            </w:pPr>
            <w:r w:rsidRPr="00A72F59">
              <w:rPr>
                <w:sz w:val="20"/>
              </w:rPr>
              <w:t>Bifokál</w:t>
            </w:r>
            <w:r>
              <w:rPr>
                <w:sz w:val="20"/>
              </w:rPr>
              <w:t>ní</w:t>
            </w:r>
            <w:r w:rsidRPr="00A72F59">
              <w:rPr>
                <w:sz w:val="20"/>
              </w:rPr>
              <w:t xml:space="preserve"> typ</w:t>
            </w:r>
          </w:p>
        </w:tc>
        <w:tc>
          <w:tcPr>
            <w:tcW w:w="1843" w:type="dxa"/>
          </w:tcPr>
          <w:p w14:paraId="73873E6E" w14:textId="77777777" w:rsidR="002C79F7" w:rsidRPr="00A72F59" w:rsidRDefault="002C79F7" w:rsidP="002C79F7">
            <w:pPr>
              <w:rPr>
                <w:sz w:val="20"/>
              </w:rPr>
            </w:pPr>
            <w:r w:rsidRPr="00A72F59">
              <w:rPr>
                <w:sz w:val="20"/>
              </w:rPr>
              <w:t>Výběr:</w:t>
            </w:r>
          </w:p>
          <w:p w14:paraId="26730264" w14:textId="77777777" w:rsidR="002C79F7" w:rsidRPr="00A72F59" w:rsidRDefault="002C79F7" w:rsidP="002C79F7">
            <w:pPr>
              <w:rPr>
                <w:sz w:val="20"/>
              </w:rPr>
            </w:pPr>
            <w:r w:rsidRPr="00A72F59">
              <w:rPr>
                <w:sz w:val="20"/>
              </w:rPr>
              <w:lastRenderedPageBreak/>
              <w:t>Žádná možnost,</w:t>
            </w:r>
          </w:p>
          <w:p w14:paraId="252F76B2" w14:textId="77777777" w:rsidR="002C79F7" w:rsidRPr="00F03F45" w:rsidRDefault="002C79F7" w:rsidP="002C79F7">
            <w:pPr>
              <w:rPr>
                <w:sz w:val="20"/>
              </w:rPr>
            </w:pPr>
            <w:r w:rsidRPr="00F03F45">
              <w:rPr>
                <w:sz w:val="20"/>
              </w:rPr>
              <w:t>Strabismus</w:t>
            </w:r>
          </w:p>
          <w:p w14:paraId="28E93F44" w14:textId="77777777" w:rsidR="002C79F7" w:rsidRPr="00A72F59" w:rsidRDefault="002C79F7" w:rsidP="002C79F7">
            <w:pPr>
              <w:rPr>
                <w:sz w:val="20"/>
              </w:rPr>
            </w:pPr>
            <w:r w:rsidRPr="00F03F45">
              <w:rPr>
                <w:sz w:val="20"/>
              </w:rPr>
              <w:t>Presbyopie</w:t>
            </w:r>
          </w:p>
        </w:tc>
        <w:tc>
          <w:tcPr>
            <w:tcW w:w="1276" w:type="dxa"/>
          </w:tcPr>
          <w:p w14:paraId="172CDAD0" w14:textId="77777777" w:rsidR="002C79F7" w:rsidRPr="00A72F59" w:rsidRDefault="002C79F7" w:rsidP="002C79F7">
            <w:pPr>
              <w:rPr>
                <w:sz w:val="20"/>
              </w:rPr>
            </w:pPr>
          </w:p>
        </w:tc>
        <w:tc>
          <w:tcPr>
            <w:tcW w:w="992" w:type="dxa"/>
          </w:tcPr>
          <w:p w14:paraId="2ED31F80" w14:textId="77777777" w:rsidR="002C79F7" w:rsidRPr="00A72F59" w:rsidRDefault="002C79F7" w:rsidP="002C79F7">
            <w:pPr>
              <w:rPr>
                <w:sz w:val="20"/>
              </w:rPr>
            </w:pPr>
          </w:p>
        </w:tc>
        <w:tc>
          <w:tcPr>
            <w:tcW w:w="992" w:type="dxa"/>
          </w:tcPr>
          <w:p w14:paraId="746C4558" w14:textId="77777777" w:rsidR="002C79F7" w:rsidRPr="00A72F59" w:rsidRDefault="002C79F7" w:rsidP="002C79F7">
            <w:pPr>
              <w:rPr>
                <w:sz w:val="20"/>
              </w:rPr>
            </w:pPr>
          </w:p>
        </w:tc>
        <w:tc>
          <w:tcPr>
            <w:tcW w:w="709" w:type="dxa"/>
          </w:tcPr>
          <w:p w14:paraId="78AD249F" w14:textId="77777777" w:rsidR="002C79F7" w:rsidRPr="00A72F59" w:rsidRDefault="002C79F7" w:rsidP="002C79F7">
            <w:pPr>
              <w:rPr>
                <w:sz w:val="20"/>
              </w:rPr>
            </w:pPr>
          </w:p>
        </w:tc>
        <w:tc>
          <w:tcPr>
            <w:tcW w:w="2111" w:type="dxa"/>
          </w:tcPr>
          <w:p w14:paraId="2562D815" w14:textId="77777777" w:rsidR="002C79F7" w:rsidRPr="00A72F59" w:rsidRDefault="002C79F7" w:rsidP="002C79F7">
            <w:pPr>
              <w:rPr>
                <w:sz w:val="20"/>
              </w:rPr>
            </w:pPr>
            <w:r>
              <w:rPr>
                <w:sz w:val="20"/>
              </w:rPr>
              <w:t>Ne</w:t>
            </w:r>
          </w:p>
        </w:tc>
      </w:tr>
      <w:tr w:rsidR="002C79F7" w:rsidRPr="00A72F59" w14:paraId="7F58D14A" w14:textId="77777777" w:rsidTr="00824FEF">
        <w:tc>
          <w:tcPr>
            <w:tcW w:w="2284" w:type="dxa"/>
          </w:tcPr>
          <w:p w14:paraId="47BA37DB" w14:textId="77777777" w:rsidR="002C79F7" w:rsidRPr="00A72F59" w:rsidRDefault="002C79F7" w:rsidP="002C79F7">
            <w:pPr>
              <w:rPr>
                <w:sz w:val="20"/>
              </w:rPr>
            </w:pPr>
            <w:r w:rsidRPr="00A72F59">
              <w:rPr>
                <w:sz w:val="20"/>
              </w:rPr>
              <w:t>Absorpční vrstva</w:t>
            </w:r>
          </w:p>
        </w:tc>
        <w:tc>
          <w:tcPr>
            <w:tcW w:w="1843" w:type="dxa"/>
          </w:tcPr>
          <w:p w14:paraId="4DFDBA54" w14:textId="77777777" w:rsidR="002C79F7" w:rsidRPr="00A72F59" w:rsidRDefault="002C79F7" w:rsidP="002C79F7">
            <w:pPr>
              <w:rPr>
                <w:sz w:val="20"/>
              </w:rPr>
            </w:pPr>
            <w:r w:rsidRPr="00A72F59">
              <w:rPr>
                <w:sz w:val="20"/>
              </w:rPr>
              <w:t>Text 50 znaků</w:t>
            </w:r>
          </w:p>
        </w:tc>
        <w:tc>
          <w:tcPr>
            <w:tcW w:w="1276" w:type="dxa"/>
          </w:tcPr>
          <w:p w14:paraId="19E20654" w14:textId="77777777" w:rsidR="002C79F7" w:rsidRPr="00A72F59" w:rsidRDefault="002C79F7" w:rsidP="002C79F7">
            <w:pPr>
              <w:rPr>
                <w:sz w:val="20"/>
              </w:rPr>
            </w:pPr>
          </w:p>
        </w:tc>
        <w:tc>
          <w:tcPr>
            <w:tcW w:w="992" w:type="dxa"/>
          </w:tcPr>
          <w:p w14:paraId="0F1987E1" w14:textId="77777777" w:rsidR="002C79F7" w:rsidRPr="00A72F59" w:rsidRDefault="002C79F7" w:rsidP="002C79F7">
            <w:pPr>
              <w:rPr>
                <w:sz w:val="20"/>
              </w:rPr>
            </w:pPr>
          </w:p>
        </w:tc>
        <w:tc>
          <w:tcPr>
            <w:tcW w:w="992" w:type="dxa"/>
          </w:tcPr>
          <w:p w14:paraId="617E8187" w14:textId="77777777" w:rsidR="002C79F7" w:rsidRPr="00A72F59" w:rsidRDefault="002C79F7" w:rsidP="002C79F7">
            <w:pPr>
              <w:rPr>
                <w:sz w:val="20"/>
              </w:rPr>
            </w:pPr>
          </w:p>
        </w:tc>
        <w:tc>
          <w:tcPr>
            <w:tcW w:w="709" w:type="dxa"/>
          </w:tcPr>
          <w:p w14:paraId="4D3BFA20" w14:textId="77777777" w:rsidR="002C79F7" w:rsidRPr="00A72F59" w:rsidRDefault="002C79F7" w:rsidP="002C79F7">
            <w:pPr>
              <w:rPr>
                <w:sz w:val="20"/>
              </w:rPr>
            </w:pPr>
          </w:p>
        </w:tc>
        <w:tc>
          <w:tcPr>
            <w:tcW w:w="2111" w:type="dxa"/>
          </w:tcPr>
          <w:p w14:paraId="10F76E8D" w14:textId="77777777" w:rsidR="002C79F7" w:rsidRPr="00A72F59" w:rsidRDefault="002C79F7" w:rsidP="002C79F7">
            <w:pPr>
              <w:rPr>
                <w:sz w:val="20"/>
              </w:rPr>
            </w:pPr>
            <w:r>
              <w:rPr>
                <w:sz w:val="20"/>
              </w:rPr>
              <w:t>Ne</w:t>
            </w:r>
          </w:p>
        </w:tc>
      </w:tr>
      <w:tr w:rsidR="002C79F7" w:rsidRPr="00A72F59" w14:paraId="3361CF0A" w14:textId="77777777" w:rsidTr="00824FEF">
        <w:tc>
          <w:tcPr>
            <w:tcW w:w="2284" w:type="dxa"/>
          </w:tcPr>
          <w:p w14:paraId="0D61FB52" w14:textId="77777777" w:rsidR="002C79F7" w:rsidRPr="00A72F59" w:rsidRDefault="002C79F7" w:rsidP="002C79F7">
            <w:pPr>
              <w:rPr>
                <w:sz w:val="20"/>
              </w:rPr>
            </w:pPr>
            <w:r w:rsidRPr="00A72F59">
              <w:rPr>
                <w:sz w:val="20"/>
              </w:rPr>
              <w:t>OP - Sféra dioptrie</w:t>
            </w:r>
          </w:p>
        </w:tc>
        <w:tc>
          <w:tcPr>
            <w:tcW w:w="1843" w:type="dxa"/>
          </w:tcPr>
          <w:p w14:paraId="02F340F3" w14:textId="77777777" w:rsidR="002C79F7" w:rsidRPr="00A72F59" w:rsidRDefault="002C79F7" w:rsidP="002C79F7">
            <w:pPr>
              <w:rPr>
                <w:sz w:val="20"/>
              </w:rPr>
            </w:pPr>
            <w:r w:rsidRPr="00A72F59">
              <w:rPr>
                <w:sz w:val="20"/>
              </w:rPr>
              <w:t>Násobky 0,25 (+/-)</w:t>
            </w:r>
          </w:p>
          <w:p w14:paraId="490F5AAE" w14:textId="77777777" w:rsidR="002C79F7" w:rsidRPr="00A72F59" w:rsidRDefault="002C79F7" w:rsidP="002C79F7">
            <w:pPr>
              <w:rPr>
                <w:sz w:val="20"/>
              </w:rPr>
            </w:pPr>
          </w:p>
          <w:p w14:paraId="6D16AC16" w14:textId="77777777" w:rsidR="002C79F7" w:rsidRPr="00A72F59" w:rsidRDefault="002C79F7" w:rsidP="002C79F7">
            <w:pPr>
              <w:rPr>
                <w:sz w:val="20"/>
              </w:rPr>
            </w:pPr>
          </w:p>
        </w:tc>
        <w:tc>
          <w:tcPr>
            <w:tcW w:w="1276" w:type="dxa"/>
          </w:tcPr>
          <w:p w14:paraId="19D4C7E6" w14:textId="77777777" w:rsidR="002C79F7" w:rsidRPr="00A72F59" w:rsidRDefault="002C79F7" w:rsidP="002C79F7">
            <w:pPr>
              <w:rPr>
                <w:sz w:val="20"/>
              </w:rPr>
            </w:pPr>
            <w:r w:rsidRPr="00A72F59">
              <w:rPr>
                <w:sz w:val="20"/>
              </w:rPr>
              <w:t>Hodnota včetně znaménka (+,-)</w:t>
            </w:r>
          </w:p>
        </w:tc>
        <w:tc>
          <w:tcPr>
            <w:tcW w:w="992" w:type="dxa"/>
          </w:tcPr>
          <w:p w14:paraId="1305786E" w14:textId="77777777" w:rsidR="002C79F7" w:rsidRPr="00A72F59" w:rsidRDefault="002C79F7" w:rsidP="002C79F7">
            <w:pPr>
              <w:rPr>
                <w:sz w:val="20"/>
              </w:rPr>
            </w:pPr>
            <w:r>
              <w:rPr>
                <w:sz w:val="20"/>
              </w:rPr>
              <w:t>cca -40</w:t>
            </w:r>
          </w:p>
        </w:tc>
        <w:tc>
          <w:tcPr>
            <w:tcW w:w="992" w:type="dxa"/>
          </w:tcPr>
          <w:p w14:paraId="53E9DE70" w14:textId="77777777" w:rsidR="002C79F7" w:rsidRPr="00A72F59" w:rsidRDefault="002C79F7" w:rsidP="002C79F7">
            <w:pPr>
              <w:rPr>
                <w:sz w:val="20"/>
              </w:rPr>
            </w:pPr>
            <w:r w:rsidRPr="00A72F59">
              <w:rPr>
                <w:sz w:val="20"/>
              </w:rPr>
              <w:t>cca 40</w:t>
            </w:r>
          </w:p>
        </w:tc>
        <w:tc>
          <w:tcPr>
            <w:tcW w:w="709" w:type="dxa"/>
          </w:tcPr>
          <w:p w14:paraId="4E075DA8" w14:textId="77777777" w:rsidR="002C79F7" w:rsidRPr="00A72F59" w:rsidRDefault="002C79F7" w:rsidP="002C79F7">
            <w:pPr>
              <w:rPr>
                <w:sz w:val="20"/>
              </w:rPr>
            </w:pPr>
            <w:r w:rsidRPr="00A72F59">
              <w:rPr>
                <w:sz w:val="20"/>
              </w:rPr>
              <w:t>0,25</w:t>
            </w:r>
          </w:p>
        </w:tc>
        <w:tc>
          <w:tcPr>
            <w:tcW w:w="2111" w:type="dxa"/>
          </w:tcPr>
          <w:p w14:paraId="0BA0D040" w14:textId="2B103AF2" w:rsidR="002C79F7" w:rsidRPr="00A72F59" w:rsidRDefault="00C97F32" w:rsidP="00C97F32">
            <w:pPr>
              <w:jc w:val="left"/>
              <w:rPr>
                <w:sz w:val="20"/>
              </w:rPr>
            </w:pPr>
            <w:r>
              <w:rPr>
                <w:sz w:val="20"/>
              </w:rPr>
              <w:t>V případě typu pomůcky „Celé brýle“. Na straně systému ePoukaz není validováno.</w:t>
            </w:r>
          </w:p>
        </w:tc>
      </w:tr>
      <w:tr w:rsidR="002C79F7" w:rsidRPr="00A72F59" w14:paraId="07303AF2" w14:textId="77777777" w:rsidTr="00824FEF">
        <w:tc>
          <w:tcPr>
            <w:tcW w:w="2284" w:type="dxa"/>
          </w:tcPr>
          <w:p w14:paraId="4A50776B" w14:textId="77777777" w:rsidR="002C79F7" w:rsidRPr="00A72F59" w:rsidRDefault="002C79F7" w:rsidP="002C79F7">
            <w:pPr>
              <w:rPr>
                <w:sz w:val="20"/>
              </w:rPr>
            </w:pPr>
            <w:r w:rsidRPr="00A72F59">
              <w:rPr>
                <w:sz w:val="20"/>
              </w:rPr>
              <w:t>OP -Cylindr Dp</w:t>
            </w:r>
          </w:p>
        </w:tc>
        <w:tc>
          <w:tcPr>
            <w:tcW w:w="1843" w:type="dxa"/>
          </w:tcPr>
          <w:p w14:paraId="0C0213F9" w14:textId="77777777" w:rsidR="002C79F7" w:rsidRPr="00A72F59" w:rsidRDefault="002C79F7" w:rsidP="002C79F7">
            <w:pPr>
              <w:rPr>
                <w:sz w:val="20"/>
              </w:rPr>
            </w:pPr>
            <w:r w:rsidRPr="00A72F59">
              <w:rPr>
                <w:sz w:val="20"/>
              </w:rPr>
              <w:t>Násobky 0,25</w:t>
            </w:r>
          </w:p>
        </w:tc>
        <w:tc>
          <w:tcPr>
            <w:tcW w:w="1276" w:type="dxa"/>
          </w:tcPr>
          <w:p w14:paraId="46C4F19A" w14:textId="77777777" w:rsidR="002C79F7" w:rsidRPr="00A72F59" w:rsidRDefault="002C79F7" w:rsidP="002C79F7">
            <w:pPr>
              <w:rPr>
                <w:sz w:val="20"/>
              </w:rPr>
            </w:pPr>
            <w:r w:rsidRPr="00A72F59">
              <w:rPr>
                <w:sz w:val="20"/>
              </w:rPr>
              <w:t>Hodnota včetně znaménka (+,-)</w:t>
            </w:r>
          </w:p>
        </w:tc>
        <w:tc>
          <w:tcPr>
            <w:tcW w:w="992" w:type="dxa"/>
          </w:tcPr>
          <w:p w14:paraId="0C7578FD" w14:textId="77777777" w:rsidR="002C79F7" w:rsidRPr="00A72F59" w:rsidRDefault="002C79F7" w:rsidP="002C79F7">
            <w:pPr>
              <w:rPr>
                <w:sz w:val="20"/>
              </w:rPr>
            </w:pPr>
            <w:r>
              <w:rPr>
                <w:sz w:val="20"/>
              </w:rPr>
              <w:t>cca -40</w:t>
            </w:r>
          </w:p>
        </w:tc>
        <w:tc>
          <w:tcPr>
            <w:tcW w:w="992" w:type="dxa"/>
          </w:tcPr>
          <w:p w14:paraId="11AF45CC" w14:textId="77777777" w:rsidR="002C79F7" w:rsidRPr="00A72F59" w:rsidRDefault="002C79F7" w:rsidP="002C79F7">
            <w:pPr>
              <w:rPr>
                <w:sz w:val="20"/>
              </w:rPr>
            </w:pPr>
            <w:r w:rsidRPr="00A72F59">
              <w:rPr>
                <w:sz w:val="20"/>
              </w:rPr>
              <w:t>cca 20</w:t>
            </w:r>
          </w:p>
        </w:tc>
        <w:tc>
          <w:tcPr>
            <w:tcW w:w="709" w:type="dxa"/>
          </w:tcPr>
          <w:p w14:paraId="0C156C51" w14:textId="77777777" w:rsidR="002C79F7" w:rsidRPr="00A72F59" w:rsidRDefault="002C79F7" w:rsidP="002C79F7">
            <w:pPr>
              <w:rPr>
                <w:sz w:val="20"/>
              </w:rPr>
            </w:pPr>
            <w:r w:rsidRPr="00A72F59">
              <w:rPr>
                <w:sz w:val="20"/>
              </w:rPr>
              <w:t>0,25</w:t>
            </w:r>
          </w:p>
        </w:tc>
        <w:tc>
          <w:tcPr>
            <w:tcW w:w="2111" w:type="dxa"/>
          </w:tcPr>
          <w:p w14:paraId="2CE924A9" w14:textId="520508A7" w:rsidR="002C79F7" w:rsidRPr="00A72F59" w:rsidRDefault="00C97F32" w:rsidP="00C97F32">
            <w:pPr>
              <w:jc w:val="left"/>
              <w:rPr>
                <w:sz w:val="20"/>
              </w:rPr>
            </w:pPr>
            <w:r>
              <w:rPr>
                <w:sz w:val="20"/>
              </w:rPr>
              <w:t>V případě typu pomůcky „Celé brýle“. Na straně systému ePoukaz není validováno.</w:t>
            </w:r>
          </w:p>
        </w:tc>
      </w:tr>
      <w:tr w:rsidR="002C79F7" w:rsidRPr="00A72F59" w14:paraId="1DCF0425" w14:textId="77777777" w:rsidTr="00824FEF">
        <w:tc>
          <w:tcPr>
            <w:tcW w:w="2284" w:type="dxa"/>
          </w:tcPr>
          <w:p w14:paraId="6051F755" w14:textId="77777777" w:rsidR="002C79F7" w:rsidRPr="00A72F59" w:rsidRDefault="002C79F7" w:rsidP="002C79F7">
            <w:pPr>
              <w:rPr>
                <w:sz w:val="20"/>
              </w:rPr>
            </w:pPr>
            <w:r w:rsidRPr="00A72F59">
              <w:rPr>
                <w:sz w:val="20"/>
              </w:rPr>
              <w:t>OP-Cylindr Osa</w:t>
            </w:r>
          </w:p>
        </w:tc>
        <w:tc>
          <w:tcPr>
            <w:tcW w:w="1843" w:type="dxa"/>
          </w:tcPr>
          <w:p w14:paraId="438A522B" w14:textId="77777777" w:rsidR="002C79F7" w:rsidRPr="00A72F59" w:rsidRDefault="002C79F7" w:rsidP="002C79F7">
            <w:pPr>
              <w:rPr>
                <w:sz w:val="20"/>
              </w:rPr>
            </w:pPr>
            <w:r w:rsidRPr="00A72F59">
              <w:rPr>
                <w:sz w:val="20"/>
              </w:rPr>
              <w:t>Používá se krok po 1 stupni (celé číslo)</w:t>
            </w:r>
          </w:p>
        </w:tc>
        <w:tc>
          <w:tcPr>
            <w:tcW w:w="1276" w:type="dxa"/>
          </w:tcPr>
          <w:p w14:paraId="2C7F10BE" w14:textId="77777777" w:rsidR="002C79F7" w:rsidRPr="00A72F59" w:rsidRDefault="002C79F7" w:rsidP="002C79F7">
            <w:pPr>
              <w:rPr>
                <w:sz w:val="20"/>
              </w:rPr>
            </w:pPr>
          </w:p>
        </w:tc>
        <w:tc>
          <w:tcPr>
            <w:tcW w:w="992" w:type="dxa"/>
          </w:tcPr>
          <w:p w14:paraId="21B209B0" w14:textId="77777777" w:rsidR="002C79F7" w:rsidRPr="00A72F59" w:rsidRDefault="002C79F7" w:rsidP="002C79F7">
            <w:pPr>
              <w:rPr>
                <w:sz w:val="20"/>
              </w:rPr>
            </w:pPr>
            <w:r w:rsidRPr="00A72F59">
              <w:rPr>
                <w:sz w:val="20"/>
              </w:rPr>
              <w:t>0</w:t>
            </w:r>
          </w:p>
        </w:tc>
        <w:tc>
          <w:tcPr>
            <w:tcW w:w="992" w:type="dxa"/>
          </w:tcPr>
          <w:p w14:paraId="462A7569" w14:textId="77777777" w:rsidR="002C79F7" w:rsidRPr="00A72F59" w:rsidRDefault="002C79F7" w:rsidP="002C79F7">
            <w:pPr>
              <w:rPr>
                <w:sz w:val="20"/>
              </w:rPr>
            </w:pPr>
            <w:r w:rsidRPr="00A72F59">
              <w:rPr>
                <w:sz w:val="20"/>
              </w:rPr>
              <w:t>180</w:t>
            </w:r>
          </w:p>
        </w:tc>
        <w:tc>
          <w:tcPr>
            <w:tcW w:w="709" w:type="dxa"/>
          </w:tcPr>
          <w:p w14:paraId="65E71A21" w14:textId="77777777" w:rsidR="002C79F7" w:rsidRPr="00A72F59" w:rsidRDefault="002C79F7" w:rsidP="002C79F7">
            <w:pPr>
              <w:rPr>
                <w:sz w:val="20"/>
              </w:rPr>
            </w:pPr>
            <w:r w:rsidRPr="00A72F59">
              <w:rPr>
                <w:sz w:val="20"/>
              </w:rPr>
              <w:t>1</w:t>
            </w:r>
          </w:p>
        </w:tc>
        <w:tc>
          <w:tcPr>
            <w:tcW w:w="2111" w:type="dxa"/>
          </w:tcPr>
          <w:p w14:paraId="6DE24DC9" w14:textId="2E429AC7" w:rsidR="002C79F7" w:rsidRPr="00A72F59" w:rsidRDefault="00C97F32" w:rsidP="00C97F32">
            <w:pPr>
              <w:jc w:val="left"/>
              <w:rPr>
                <w:sz w:val="20"/>
              </w:rPr>
            </w:pPr>
            <w:r>
              <w:rPr>
                <w:sz w:val="20"/>
              </w:rPr>
              <w:t>V případě typu pomůcky „Celé brýle“. Na straně systému ePoukaz není validováno.</w:t>
            </w:r>
          </w:p>
        </w:tc>
      </w:tr>
      <w:tr w:rsidR="002C79F7" w:rsidRPr="00A72F59" w14:paraId="06593361" w14:textId="77777777" w:rsidTr="00824FEF">
        <w:tc>
          <w:tcPr>
            <w:tcW w:w="2284" w:type="dxa"/>
          </w:tcPr>
          <w:p w14:paraId="29DEB71D" w14:textId="77777777" w:rsidR="002C79F7" w:rsidRPr="00A72F59" w:rsidRDefault="002C79F7" w:rsidP="002C79F7">
            <w:pPr>
              <w:rPr>
                <w:sz w:val="20"/>
              </w:rPr>
            </w:pPr>
            <w:r w:rsidRPr="00A72F59">
              <w:rPr>
                <w:sz w:val="20"/>
              </w:rPr>
              <w:t>OP-Addice</w:t>
            </w:r>
          </w:p>
        </w:tc>
        <w:tc>
          <w:tcPr>
            <w:tcW w:w="1843" w:type="dxa"/>
          </w:tcPr>
          <w:p w14:paraId="6023ABCD" w14:textId="77777777" w:rsidR="002C79F7" w:rsidRPr="00A72F59" w:rsidRDefault="002C79F7" w:rsidP="002C79F7">
            <w:pPr>
              <w:rPr>
                <w:sz w:val="20"/>
              </w:rPr>
            </w:pPr>
            <w:r w:rsidRPr="00A72F59">
              <w:rPr>
                <w:sz w:val="20"/>
              </w:rPr>
              <w:t>Násobky 0,25, pouze pro bifokál</w:t>
            </w:r>
          </w:p>
        </w:tc>
        <w:tc>
          <w:tcPr>
            <w:tcW w:w="1276" w:type="dxa"/>
          </w:tcPr>
          <w:p w14:paraId="5382B043" w14:textId="77777777" w:rsidR="002C79F7" w:rsidRPr="00A72F59" w:rsidRDefault="002C79F7" w:rsidP="002C79F7">
            <w:pPr>
              <w:rPr>
                <w:sz w:val="20"/>
              </w:rPr>
            </w:pPr>
          </w:p>
        </w:tc>
        <w:tc>
          <w:tcPr>
            <w:tcW w:w="992" w:type="dxa"/>
          </w:tcPr>
          <w:p w14:paraId="57B0DD8B" w14:textId="77777777" w:rsidR="002C79F7" w:rsidRPr="00A72F59" w:rsidRDefault="002C79F7" w:rsidP="002C79F7">
            <w:pPr>
              <w:rPr>
                <w:sz w:val="20"/>
              </w:rPr>
            </w:pPr>
            <w:r w:rsidRPr="00A72F59">
              <w:rPr>
                <w:sz w:val="20"/>
              </w:rPr>
              <w:t>0,25</w:t>
            </w:r>
          </w:p>
        </w:tc>
        <w:tc>
          <w:tcPr>
            <w:tcW w:w="992" w:type="dxa"/>
          </w:tcPr>
          <w:p w14:paraId="37300A38" w14:textId="77777777" w:rsidR="002C79F7" w:rsidRPr="00A72F59" w:rsidRDefault="002C79F7" w:rsidP="002C79F7">
            <w:pPr>
              <w:rPr>
                <w:sz w:val="20"/>
              </w:rPr>
            </w:pPr>
            <w:r w:rsidRPr="00A72F59">
              <w:rPr>
                <w:sz w:val="20"/>
              </w:rPr>
              <w:t>cca 5</w:t>
            </w:r>
          </w:p>
        </w:tc>
        <w:tc>
          <w:tcPr>
            <w:tcW w:w="709" w:type="dxa"/>
          </w:tcPr>
          <w:p w14:paraId="4904CF53" w14:textId="77777777" w:rsidR="002C79F7" w:rsidRPr="00A72F59" w:rsidRDefault="002C79F7" w:rsidP="002C79F7">
            <w:pPr>
              <w:rPr>
                <w:sz w:val="20"/>
              </w:rPr>
            </w:pPr>
            <w:r w:rsidRPr="00A72F59">
              <w:rPr>
                <w:sz w:val="20"/>
              </w:rPr>
              <w:t>0,25</w:t>
            </w:r>
          </w:p>
        </w:tc>
        <w:tc>
          <w:tcPr>
            <w:tcW w:w="2111" w:type="dxa"/>
          </w:tcPr>
          <w:p w14:paraId="589279D8" w14:textId="77777777" w:rsidR="002C79F7" w:rsidRPr="00A72F59" w:rsidRDefault="002C79F7" w:rsidP="002C79F7">
            <w:pPr>
              <w:rPr>
                <w:sz w:val="20"/>
              </w:rPr>
            </w:pPr>
            <w:r>
              <w:rPr>
                <w:sz w:val="20"/>
              </w:rPr>
              <w:t>Ne</w:t>
            </w:r>
          </w:p>
        </w:tc>
      </w:tr>
      <w:tr w:rsidR="002C79F7" w:rsidRPr="00DF63A1" w14:paraId="34ABF8E7" w14:textId="77777777" w:rsidTr="00824FEF">
        <w:tc>
          <w:tcPr>
            <w:tcW w:w="2284" w:type="dxa"/>
          </w:tcPr>
          <w:p w14:paraId="2714D6E6" w14:textId="77777777" w:rsidR="002C79F7" w:rsidRPr="00DF63A1" w:rsidRDefault="002C79F7" w:rsidP="002C79F7">
            <w:pPr>
              <w:rPr>
                <w:sz w:val="20"/>
              </w:rPr>
            </w:pPr>
            <w:r w:rsidRPr="00DF63A1">
              <w:rPr>
                <w:sz w:val="20"/>
              </w:rPr>
              <w:t>OP – nahoru/dolů</w:t>
            </w:r>
          </w:p>
        </w:tc>
        <w:tc>
          <w:tcPr>
            <w:tcW w:w="1843" w:type="dxa"/>
          </w:tcPr>
          <w:p w14:paraId="6584F40B" w14:textId="77777777" w:rsidR="002C79F7" w:rsidRPr="00DF63A1" w:rsidRDefault="002C79F7" w:rsidP="002C79F7">
            <w:pPr>
              <w:rPr>
                <w:sz w:val="20"/>
              </w:rPr>
            </w:pPr>
            <w:r w:rsidRPr="00DF63A1">
              <w:rPr>
                <w:sz w:val="20"/>
              </w:rPr>
              <w:t>Výběr buď nahoru nebo dolů</w:t>
            </w:r>
          </w:p>
        </w:tc>
        <w:tc>
          <w:tcPr>
            <w:tcW w:w="1276" w:type="dxa"/>
          </w:tcPr>
          <w:p w14:paraId="38933691" w14:textId="77777777" w:rsidR="002C79F7" w:rsidRPr="00DF63A1" w:rsidRDefault="002C79F7" w:rsidP="002C79F7">
            <w:pPr>
              <w:rPr>
                <w:sz w:val="20"/>
              </w:rPr>
            </w:pPr>
          </w:p>
        </w:tc>
        <w:tc>
          <w:tcPr>
            <w:tcW w:w="992" w:type="dxa"/>
          </w:tcPr>
          <w:p w14:paraId="02A13A16" w14:textId="77777777" w:rsidR="002C79F7" w:rsidRPr="00DF63A1" w:rsidRDefault="002C79F7" w:rsidP="002C79F7">
            <w:pPr>
              <w:rPr>
                <w:sz w:val="20"/>
              </w:rPr>
            </w:pPr>
          </w:p>
        </w:tc>
        <w:tc>
          <w:tcPr>
            <w:tcW w:w="992" w:type="dxa"/>
          </w:tcPr>
          <w:p w14:paraId="7E3E168F" w14:textId="77777777" w:rsidR="002C79F7" w:rsidRPr="00DF63A1" w:rsidRDefault="002C79F7" w:rsidP="002C79F7">
            <w:pPr>
              <w:rPr>
                <w:sz w:val="20"/>
              </w:rPr>
            </w:pPr>
          </w:p>
        </w:tc>
        <w:tc>
          <w:tcPr>
            <w:tcW w:w="709" w:type="dxa"/>
          </w:tcPr>
          <w:p w14:paraId="2EF4717A" w14:textId="77777777" w:rsidR="002C79F7" w:rsidRPr="00DF63A1" w:rsidRDefault="002C79F7" w:rsidP="002C79F7">
            <w:pPr>
              <w:rPr>
                <w:sz w:val="20"/>
              </w:rPr>
            </w:pPr>
          </w:p>
        </w:tc>
        <w:tc>
          <w:tcPr>
            <w:tcW w:w="2111" w:type="dxa"/>
          </w:tcPr>
          <w:p w14:paraId="72B213BC" w14:textId="77777777" w:rsidR="002C79F7" w:rsidRPr="00DF63A1" w:rsidRDefault="002C79F7" w:rsidP="002C79F7">
            <w:pPr>
              <w:rPr>
                <w:sz w:val="20"/>
              </w:rPr>
            </w:pPr>
            <w:r>
              <w:rPr>
                <w:sz w:val="20"/>
              </w:rPr>
              <w:t>Ne</w:t>
            </w:r>
          </w:p>
        </w:tc>
      </w:tr>
      <w:tr w:rsidR="002C79F7" w:rsidRPr="00DF63A1" w14:paraId="05855D29" w14:textId="77777777" w:rsidTr="00824FEF">
        <w:tc>
          <w:tcPr>
            <w:tcW w:w="2284" w:type="dxa"/>
          </w:tcPr>
          <w:p w14:paraId="44787515" w14:textId="77777777" w:rsidR="002C79F7" w:rsidRPr="001F1378" w:rsidRDefault="002C79F7" w:rsidP="002C79F7">
            <w:pPr>
              <w:rPr>
                <w:sz w:val="20"/>
              </w:rPr>
            </w:pPr>
            <w:r w:rsidRPr="001F1378">
              <w:rPr>
                <w:sz w:val="20"/>
              </w:rPr>
              <w:t>OP-Prisma</w:t>
            </w:r>
          </w:p>
        </w:tc>
        <w:tc>
          <w:tcPr>
            <w:tcW w:w="1843" w:type="dxa"/>
          </w:tcPr>
          <w:p w14:paraId="5B9E1234" w14:textId="18518EA3" w:rsidR="002C79F7" w:rsidRPr="001F1378" w:rsidRDefault="002C79F7" w:rsidP="002C79F7">
            <w:pPr>
              <w:rPr>
                <w:sz w:val="20"/>
              </w:rPr>
            </w:pPr>
            <w:r w:rsidRPr="00A72F59">
              <w:rPr>
                <w:sz w:val="20"/>
              </w:rPr>
              <w:t>Násobky 0,25</w:t>
            </w:r>
          </w:p>
        </w:tc>
        <w:tc>
          <w:tcPr>
            <w:tcW w:w="1276" w:type="dxa"/>
          </w:tcPr>
          <w:p w14:paraId="5A2D3AB8" w14:textId="77777777" w:rsidR="002C79F7" w:rsidRPr="001F1378" w:rsidRDefault="002C79F7" w:rsidP="002C79F7">
            <w:pPr>
              <w:rPr>
                <w:sz w:val="20"/>
              </w:rPr>
            </w:pPr>
          </w:p>
        </w:tc>
        <w:tc>
          <w:tcPr>
            <w:tcW w:w="992" w:type="dxa"/>
          </w:tcPr>
          <w:p w14:paraId="143278EB" w14:textId="77777777" w:rsidR="002C79F7" w:rsidRPr="001F1378" w:rsidRDefault="002C79F7" w:rsidP="002C79F7">
            <w:pPr>
              <w:rPr>
                <w:sz w:val="20"/>
              </w:rPr>
            </w:pPr>
            <w:r w:rsidRPr="001F1378">
              <w:rPr>
                <w:sz w:val="20"/>
              </w:rPr>
              <w:t>0</w:t>
            </w:r>
          </w:p>
        </w:tc>
        <w:tc>
          <w:tcPr>
            <w:tcW w:w="992" w:type="dxa"/>
          </w:tcPr>
          <w:p w14:paraId="6F557B34" w14:textId="77777777" w:rsidR="002C79F7" w:rsidRPr="001F1378" w:rsidRDefault="002C79F7" w:rsidP="002C79F7">
            <w:pPr>
              <w:rPr>
                <w:sz w:val="20"/>
              </w:rPr>
            </w:pPr>
            <w:r w:rsidRPr="001F1378">
              <w:rPr>
                <w:sz w:val="20"/>
              </w:rPr>
              <w:t>40</w:t>
            </w:r>
          </w:p>
        </w:tc>
        <w:tc>
          <w:tcPr>
            <w:tcW w:w="709" w:type="dxa"/>
          </w:tcPr>
          <w:p w14:paraId="3D645DB2" w14:textId="77777777" w:rsidR="002C79F7" w:rsidRPr="00DF63A1" w:rsidRDefault="002C79F7" w:rsidP="002C79F7">
            <w:pPr>
              <w:rPr>
                <w:sz w:val="20"/>
              </w:rPr>
            </w:pPr>
            <w:r w:rsidRPr="001F1378">
              <w:rPr>
                <w:sz w:val="20"/>
              </w:rPr>
              <w:t>0,25</w:t>
            </w:r>
          </w:p>
        </w:tc>
        <w:tc>
          <w:tcPr>
            <w:tcW w:w="2111" w:type="dxa"/>
          </w:tcPr>
          <w:p w14:paraId="4E6B4D68" w14:textId="77777777" w:rsidR="002C79F7" w:rsidRPr="00DF63A1" w:rsidRDefault="002C79F7" w:rsidP="002C79F7">
            <w:pPr>
              <w:rPr>
                <w:sz w:val="20"/>
              </w:rPr>
            </w:pPr>
            <w:r>
              <w:rPr>
                <w:sz w:val="20"/>
              </w:rPr>
              <w:t>Ne</w:t>
            </w:r>
          </w:p>
        </w:tc>
      </w:tr>
      <w:tr w:rsidR="002C79F7" w:rsidRPr="00DF63A1" w14:paraId="0E9A38BA" w14:textId="77777777" w:rsidTr="00824FEF">
        <w:tc>
          <w:tcPr>
            <w:tcW w:w="2284" w:type="dxa"/>
          </w:tcPr>
          <w:p w14:paraId="6853A138" w14:textId="59D4D522" w:rsidR="002C79F7" w:rsidRPr="00DF63A1" w:rsidRDefault="002C79F7" w:rsidP="002C79F7">
            <w:pPr>
              <w:rPr>
                <w:sz w:val="20"/>
              </w:rPr>
            </w:pPr>
            <w:r w:rsidRPr="00DF63A1">
              <w:rPr>
                <w:sz w:val="20"/>
              </w:rPr>
              <w:t>OP – n</w:t>
            </w:r>
            <w:r w:rsidR="00477D51">
              <w:rPr>
                <w:sz w:val="20"/>
              </w:rPr>
              <w:t>a</w:t>
            </w:r>
            <w:r w:rsidRPr="00DF63A1">
              <w:rPr>
                <w:sz w:val="20"/>
              </w:rPr>
              <w:t>s</w:t>
            </w:r>
            <w:r w:rsidR="00477D51">
              <w:rPr>
                <w:sz w:val="20"/>
              </w:rPr>
              <w:t>á</w:t>
            </w:r>
            <w:r w:rsidRPr="00DF63A1">
              <w:rPr>
                <w:sz w:val="20"/>
              </w:rPr>
              <w:t>lně/temporálně</w:t>
            </w:r>
          </w:p>
        </w:tc>
        <w:tc>
          <w:tcPr>
            <w:tcW w:w="1843" w:type="dxa"/>
          </w:tcPr>
          <w:p w14:paraId="6B5CCB71" w14:textId="58F4630C" w:rsidR="002C79F7" w:rsidRPr="00DF63A1"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Pr>
                <w:sz w:val="20"/>
              </w:rPr>
              <w:t>t</w:t>
            </w:r>
            <w:r w:rsidRPr="00DF63A1">
              <w:rPr>
                <w:sz w:val="20"/>
              </w:rPr>
              <w:t>emporálně</w:t>
            </w:r>
          </w:p>
        </w:tc>
        <w:tc>
          <w:tcPr>
            <w:tcW w:w="1276" w:type="dxa"/>
          </w:tcPr>
          <w:p w14:paraId="61F58FAE" w14:textId="77777777" w:rsidR="002C79F7" w:rsidRPr="00DF63A1" w:rsidRDefault="002C79F7" w:rsidP="002C79F7">
            <w:pPr>
              <w:rPr>
                <w:sz w:val="20"/>
              </w:rPr>
            </w:pPr>
          </w:p>
        </w:tc>
        <w:tc>
          <w:tcPr>
            <w:tcW w:w="992" w:type="dxa"/>
          </w:tcPr>
          <w:p w14:paraId="2495FA21" w14:textId="77777777" w:rsidR="002C79F7" w:rsidRPr="00DF63A1" w:rsidRDefault="002C79F7" w:rsidP="002C79F7">
            <w:pPr>
              <w:rPr>
                <w:sz w:val="20"/>
              </w:rPr>
            </w:pPr>
          </w:p>
        </w:tc>
        <w:tc>
          <w:tcPr>
            <w:tcW w:w="992" w:type="dxa"/>
          </w:tcPr>
          <w:p w14:paraId="28A97764" w14:textId="77777777" w:rsidR="002C79F7" w:rsidRPr="00DF63A1" w:rsidRDefault="002C79F7" w:rsidP="002C79F7">
            <w:pPr>
              <w:rPr>
                <w:sz w:val="20"/>
              </w:rPr>
            </w:pPr>
          </w:p>
        </w:tc>
        <w:tc>
          <w:tcPr>
            <w:tcW w:w="709" w:type="dxa"/>
          </w:tcPr>
          <w:p w14:paraId="08560209" w14:textId="77777777" w:rsidR="002C79F7" w:rsidRPr="00DF63A1" w:rsidRDefault="002C79F7" w:rsidP="002C79F7">
            <w:pPr>
              <w:rPr>
                <w:sz w:val="20"/>
              </w:rPr>
            </w:pPr>
          </w:p>
        </w:tc>
        <w:tc>
          <w:tcPr>
            <w:tcW w:w="2111" w:type="dxa"/>
          </w:tcPr>
          <w:p w14:paraId="6698CA6A" w14:textId="77777777" w:rsidR="002C79F7" w:rsidRPr="00DF63A1" w:rsidRDefault="002C79F7" w:rsidP="002C79F7">
            <w:pPr>
              <w:rPr>
                <w:sz w:val="20"/>
              </w:rPr>
            </w:pPr>
            <w:r>
              <w:rPr>
                <w:sz w:val="20"/>
              </w:rPr>
              <w:t>Ne</w:t>
            </w:r>
          </w:p>
        </w:tc>
      </w:tr>
      <w:tr w:rsidR="002C79F7" w:rsidRPr="00DF63A1" w14:paraId="3B7296B5" w14:textId="77777777" w:rsidTr="00824FEF">
        <w:tc>
          <w:tcPr>
            <w:tcW w:w="2284" w:type="dxa"/>
          </w:tcPr>
          <w:p w14:paraId="4D7EE07B" w14:textId="77777777" w:rsidR="002C79F7" w:rsidRPr="001F1378" w:rsidRDefault="002C79F7" w:rsidP="002C79F7">
            <w:pPr>
              <w:rPr>
                <w:sz w:val="20"/>
              </w:rPr>
            </w:pPr>
            <w:r w:rsidRPr="001F1378">
              <w:rPr>
                <w:sz w:val="20"/>
              </w:rPr>
              <w:t>OP-Prisma</w:t>
            </w:r>
          </w:p>
        </w:tc>
        <w:tc>
          <w:tcPr>
            <w:tcW w:w="1843" w:type="dxa"/>
          </w:tcPr>
          <w:p w14:paraId="566D6877" w14:textId="16E6337A" w:rsidR="002C79F7" w:rsidRPr="001F1378" w:rsidRDefault="002C79F7" w:rsidP="00A35ED6">
            <w:pPr>
              <w:rPr>
                <w:sz w:val="20"/>
              </w:rPr>
            </w:pPr>
            <w:r w:rsidRPr="00A72F59">
              <w:rPr>
                <w:sz w:val="20"/>
              </w:rPr>
              <w:t>Násobky 0,25</w:t>
            </w:r>
          </w:p>
        </w:tc>
        <w:tc>
          <w:tcPr>
            <w:tcW w:w="1276" w:type="dxa"/>
          </w:tcPr>
          <w:p w14:paraId="3E4D8575" w14:textId="77777777" w:rsidR="002C79F7" w:rsidRPr="001F1378" w:rsidRDefault="002C79F7" w:rsidP="002C79F7">
            <w:pPr>
              <w:rPr>
                <w:sz w:val="20"/>
              </w:rPr>
            </w:pPr>
          </w:p>
        </w:tc>
        <w:tc>
          <w:tcPr>
            <w:tcW w:w="992" w:type="dxa"/>
          </w:tcPr>
          <w:p w14:paraId="3F05A661" w14:textId="77777777" w:rsidR="002C79F7" w:rsidRPr="001F1378" w:rsidRDefault="002C79F7" w:rsidP="002C79F7">
            <w:pPr>
              <w:rPr>
                <w:sz w:val="20"/>
              </w:rPr>
            </w:pPr>
            <w:r w:rsidRPr="001F1378">
              <w:rPr>
                <w:sz w:val="20"/>
              </w:rPr>
              <w:t>0</w:t>
            </w:r>
          </w:p>
        </w:tc>
        <w:tc>
          <w:tcPr>
            <w:tcW w:w="992" w:type="dxa"/>
          </w:tcPr>
          <w:p w14:paraId="56CCBF03" w14:textId="77777777" w:rsidR="002C79F7" w:rsidRPr="001F1378" w:rsidRDefault="002C79F7" w:rsidP="002C79F7">
            <w:pPr>
              <w:rPr>
                <w:sz w:val="20"/>
              </w:rPr>
            </w:pPr>
            <w:r w:rsidRPr="001F1378">
              <w:rPr>
                <w:sz w:val="20"/>
              </w:rPr>
              <w:t>40</w:t>
            </w:r>
          </w:p>
        </w:tc>
        <w:tc>
          <w:tcPr>
            <w:tcW w:w="709" w:type="dxa"/>
          </w:tcPr>
          <w:p w14:paraId="07C8C5E3" w14:textId="77777777" w:rsidR="002C79F7" w:rsidRPr="00DF63A1" w:rsidRDefault="002C79F7" w:rsidP="002C79F7">
            <w:pPr>
              <w:rPr>
                <w:sz w:val="20"/>
              </w:rPr>
            </w:pPr>
            <w:r w:rsidRPr="001F1378">
              <w:rPr>
                <w:sz w:val="20"/>
              </w:rPr>
              <w:t>0,25</w:t>
            </w:r>
          </w:p>
        </w:tc>
        <w:tc>
          <w:tcPr>
            <w:tcW w:w="2111" w:type="dxa"/>
          </w:tcPr>
          <w:p w14:paraId="3C5C493E" w14:textId="77777777" w:rsidR="002C79F7" w:rsidRPr="00DF63A1" w:rsidRDefault="002C79F7" w:rsidP="002C79F7">
            <w:pPr>
              <w:rPr>
                <w:sz w:val="20"/>
              </w:rPr>
            </w:pPr>
            <w:r>
              <w:rPr>
                <w:sz w:val="20"/>
              </w:rPr>
              <w:t>Ne</w:t>
            </w:r>
          </w:p>
        </w:tc>
      </w:tr>
      <w:tr w:rsidR="002C79F7" w:rsidRPr="00A72F59" w14:paraId="7EB47673" w14:textId="77777777" w:rsidTr="00824FEF">
        <w:tc>
          <w:tcPr>
            <w:tcW w:w="2284" w:type="dxa"/>
          </w:tcPr>
          <w:p w14:paraId="360C66A9" w14:textId="77777777" w:rsidR="002C79F7" w:rsidRPr="00A72F59" w:rsidRDefault="002C79F7" w:rsidP="002C79F7">
            <w:pPr>
              <w:rPr>
                <w:sz w:val="20"/>
              </w:rPr>
            </w:pPr>
            <w:r w:rsidRPr="00A72F59">
              <w:rPr>
                <w:sz w:val="20"/>
              </w:rPr>
              <w:t>OP-Prisma Dp</w:t>
            </w:r>
          </w:p>
        </w:tc>
        <w:tc>
          <w:tcPr>
            <w:tcW w:w="1843" w:type="dxa"/>
          </w:tcPr>
          <w:p w14:paraId="6AC383BE" w14:textId="5DC796FC" w:rsidR="002C79F7" w:rsidRPr="00A72F59" w:rsidRDefault="002C79F7" w:rsidP="002C79F7">
            <w:pPr>
              <w:rPr>
                <w:sz w:val="20"/>
              </w:rPr>
            </w:pPr>
            <w:r w:rsidRPr="00A72F59">
              <w:rPr>
                <w:sz w:val="20"/>
              </w:rPr>
              <w:t>Násobky 0,25</w:t>
            </w:r>
          </w:p>
        </w:tc>
        <w:tc>
          <w:tcPr>
            <w:tcW w:w="1276" w:type="dxa"/>
          </w:tcPr>
          <w:p w14:paraId="69A1F865" w14:textId="77777777" w:rsidR="002C79F7" w:rsidRPr="00A72F59" w:rsidRDefault="002C79F7" w:rsidP="002C79F7">
            <w:pPr>
              <w:rPr>
                <w:sz w:val="20"/>
              </w:rPr>
            </w:pPr>
          </w:p>
        </w:tc>
        <w:tc>
          <w:tcPr>
            <w:tcW w:w="992" w:type="dxa"/>
          </w:tcPr>
          <w:p w14:paraId="05C33BDF" w14:textId="77777777" w:rsidR="002C79F7" w:rsidRPr="00A72F59" w:rsidRDefault="002C79F7" w:rsidP="002C79F7">
            <w:pPr>
              <w:rPr>
                <w:sz w:val="20"/>
              </w:rPr>
            </w:pPr>
            <w:r w:rsidRPr="00A72F59">
              <w:rPr>
                <w:sz w:val="20"/>
              </w:rPr>
              <w:t>0</w:t>
            </w:r>
          </w:p>
        </w:tc>
        <w:tc>
          <w:tcPr>
            <w:tcW w:w="992" w:type="dxa"/>
          </w:tcPr>
          <w:p w14:paraId="2DDC932F" w14:textId="77777777" w:rsidR="002C79F7" w:rsidRPr="00A72F59" w:rsidRDefault="002C79F7" w:rsidP="002C79F7">
            <w:pPr>
              <w:rPr>
                <w:sz w:val="20"/>
              </w:rPr>
            </w:pPr>
            <w:r w:rsidRPr="00A72F59">
              <w:rPr>
                <w:sz w:val="20"/>
              </w:rPr>
              <w:t>cca 40</w:t>
            </w:r>
          </w:p>
        </w:tc>
        <w:tc>
          <w:tcPr>
            <w:tcW w:w="709" w:type="dxa"/>
          </w:tcPr>
          <w:p w14:paraId="02073C42" w14:textId="77777777" w:rsidR="002C79F7" w:rsidRPr="00A72F59" w:rsidRDefault="002C79F7" w:rsidP="002C79F7">
            <w:pPr>
              <w:rPr>
                <w:sz w:val="20"/>
              </w:rPr>
            </w:pPr>
            <w:r w:rsidRPr="00A72F59">
              <w:rPr>
                <w:sz w:val="20"/>
              </w:rPr>
              <w:t>0,25</w:t>
            </w:r>
          </w:p>
        </w:tc>
        <w:tc>
          <w:tcPr>
            <w:tcW w:w="2111" w:type="dxa"/>
          </w:tcPr>
          <w:p w14:paraId="15153583" w14:textId="6ECA7663" w:rsidR="002C79F7" w:rsidRDefault="002C79F7" w:rsidP="002C79F7">
            <w:pPr>
              <w:rPr>
                <w:sz w:val="20"/>
              </w:rPr>
            </w:pPr>
            <w:r>
              <w:rPr>
                <w:sz w:val="20"/>
              </w:rPr>
              <w:t xml:space="preserve">Hodnota </w:t>
            </w:r>
            <w:r w:rsidR="00A35ED6">
              <w:rPr>
                <w:sz w:val="20"/>
              </w:rPr>
              <w:t xml:space="preserve">musí být pro uživatele jen </w:t>
            </w:r>
            <w:r>
              <w:rPr>
                <w:sz w:val="20"/>
              </w:rPr>
              <w:t xml:space="preserve">pro čtení, </w:t>
            </w:r>
            <w:r w:rsidR="00A35ED6">
              <w:rPr>
                <w:sz w:val="20"/>
              </w:rPr>
              <w:t>uživatel ji nezadává</w:t>
            </w:r>
            <w:r>
              <w:rPr>
                <w:sz w:val="20"/>
              </w:rPr>
              <w:t>. Hodnota je vypočtena.</w:t>
            </w:r>
          </w:p>
          <w:p w14:paraId="3D0E35C5" w14:textId="77777777" w:rsidR="00A35ED6" w:rsidRDefault="00A35ED6" w:rsidP="002C79F7">
            <w:pPr>
              <w:rPr>
                <w:sz w:val="20"/>
              </w:rPr>
            </w:pPr>
            <w:r>
              <w:rPr>
                <w:sz w:val="20"/>
              </w:rPr>
              <w:t>Při založení nebo změně ePoukazu se tyto hodnoty posílají v request.</w:t>
            </w:r>
          </w:p>
          <w:p w14:paraId="6A9F5CB5" w14:textId="2D33ED80" w:rsidR="00A35ED6" w:rsidRPr="00A72F59" w:rsidRDefault="00A35ED6" w:rsidP="002C79F7">
            <w:pPr>
              <w:rPr>
                <w:sz w:val="20"/>
              </w:rPr>
            </w:pPr>
            <w:r>
              <w:rPr>
                <w:sz w:val="20"/>
              </w:rPr>
              <w:t>Tuto hodnotu počítá SW předepisujícího.</w:t>
            </w:r>
          </w:p>
        </w:tc>
      </w:tr>
      <w:tr w:rsidR="002C79F7" w:rsidRPr="00A72F59" w14:paraId="7BD12707" w14:textId="77777777" w:rsidTr="00824FEF">
        <w:tc>
          <w:tcPr>
            <w:tcW w:w="2284" w:type="dxa"/>
          </w:tcPr>
          <w:p w14:paraId="6C3123CB" w14:textId="77777777" w:rsidR="002C79F7" w:rsidRPr="00A72F59" w:rsidRDefault="002C79F7" w:rsidP="002C79F7">
            <w:pPr>
              <w:rPr>
                <w:sz w:val="20"/>
              </w:rPr>
            </w:pPr>
            <w:r w:rsidRPr="00A72F59">
              <w:rPr>
                <w:sz w:val="20"/>
              </w:rPr>
              <w:t>OP-Prisma Basis</w:t>
            </w:r>
          </w:p>
        </w:tc>
        <w:tc>
          <w:tcPr>
            <w:tcW w:w="1843" w:type="dxa"/>
          </w:tcPr>
          <w:p w14:paraId="09EC93B8" w14:textId="64C0FC53" w:rsidR="002C79F7" w:rsidRPr="00A72F59" w:rsidRDefault="002C79F7" w:rsidP="002C79F7">
            <w:pPr>
              <w:rPr>
                <w:sz w:val="20"/>
              </w:rPr>
            </w:pPr>
            <w:r w:rsidRPr="00A72F59">
              <w:rPr>
                <w:sz w:val="20"/>
              </w:rPr>
              <w:t>0-360</w:t>
            </w:r>
          </w:p>
        </w:tc>
        <w:tc>
          <w:tcPr>
            <w:tcW w:w="1276" w:type="dxa"/>
          </w:tcPr>
          <w:p w14:paraId="53EBC140" w14:textId="77777777" w:rsidR="002C79F7" w:rsidRPr="00A72F59" w:rsidRDefault="002C79F7" w:rsidP="002C79F7">
            <w:pPr>
              <w:rPr>
                <w:sz w:val="20"/>
              </w:rPr>
            </w:pPr>
          </w:p>
        </w:tc>
        <w:tc>
          <w:tcPr>
            <w:tcW w:w="992" w:type="dxa"/>
          </w:tcPr>
          <w:p w14:paraId="16619210" w14:textId="77777777" w:rsidR="002C79F7" w:rsidRPr="00A72F59" w:rsidRDefault="002C79F7" w:rsidP="002C79F7">
            <w:pPr>
              <w:rPr>
                <w:sz w:val="20"/>
              </w:rPr>
            </w:pPr>
            <w:r w:rsidRPr="00A72F59">
              <w:rPr>
                <w:sz w:val="20"/>
              </w:rPr>
              <w:t>0</w:t>
            </w:r>
          </w:p>
        </w:tc>
        <w:tc>
          <w:tcPr>
            <w:tcW w:w="992" w:type="dxa"/>
          </w:tcPr>
          <w:p w14:paraId="382D332D" w14:textId="77777777" w:rsidR="002C79F7" w:rsidRPr="00A72F59" w:rsidRDefault="002C79F7" w:rsidP="002C79F7">
            <w:pPr>
              <w:rPr>
                <w:sz w:val="20"/>
              </w:rPr>
            </w:pPr>
            <w:r w:rsidRPr="00A72F59">
              <w:rPr>
                <w:sz w:val="20"/>
              </w:rPr>
              <w:t>360</w:t>
            </w:r>
          </w:p>
        </w:tc>
        <w:tc>
          <w:tcPr>
            <w:tcW w:w="709" w:type="dxa"/>
          </w:tcPr>
          <w:p w14:paraId="39110423" w14:textId="77777777" w:rsidR="002C79F7" w:rsidRPr="00A72F59" w:rsidRDefault="002C79F7" w:rsidP="002C79F7">
            <w:pPr>
              <w:rPr>
                <w:sz w:val="20"/>
              </w:rPr>
            </w:pPr>
            <w:r w:rsidRPr="00A72F59">
              <w:rPr>
                <w:sz w:val="20"/>
              </w:rPr>
              <w:t>1</w:t>
            </w:r>
          </w:p>
        </w:tc>
        <w:tc>
          <w:tcPr>
            <w:tcW w:w="2111" w:type="dxa"/>
          </w:tcPr>
          <w:p w14:paraId="608C40E9" w14:textId="77777777" w:rsidR="00A35ED6" w:rsidRDefault="00A35ED6" w:rsidP="00A35ED6">
            <w:pPr>
              <w:rPr>
                <w:sz w:val="20"/>
              </w:rPr>
            </w:pPr>
            <w:r>
              <w:rPr>
                <w:sz w:val="20"/>
              </w:rPr>
              <w:t>Hodnota musí být pro uživatele jen pro čtení, uživatel ji nezadává. Hodnota je vypočtena.</w:t>
            </w:r>
          </w:p>
          <w:p w14:paraId="7FA30694" w14:textId="77777777" w:rsidR="00A35ED6" w:rsidRDefault="00A35ED6" w:rsidP="00A35ED6">
            <w:pPr>
              <w:rPr>
                <w:sz w:val="20"/>
              </w:rPr>
            </w:pPr>
            <w:r>
              <w:rPr>
                <w:sz w:val="20"/>
              </w:rPr>
              <w:lastRenderedPageBreak/>
              <w:t>Při založení nebo změně ePoukazu se tyto hodnoty posílají v request.</w:t>
            </w:r>
          </w:p>
          <w:p w14:paraId="5CD894CB" w14:textId="2C405719" w:rsidR="002C79F7" w:rsidRPr="00A72F59" w:rsidRDefault="00A35ED6" w:rsidP="00A35ED6">
            <w:pPr>
              <w:rPr>
                <w:sz w:val="20"/>
              </w:rPr>
            </w:pPr>
            <w:r>
              <w:rPr>
                <w:sz w:val="20"/>
              </w:rPr>
              <w:t>Tuto hodnotu počítá SW předepisujícího.</w:t>
            </w:r>
          </w:p>
        </w:tc>
      </w:tr>
      <w:tr w:rsidR="002C79F7" w:rsidRPr="00A72F59" w14:paraId="0D6FE277" w14:textId="77777777" w:rsidTr="00824FEF">
        <w:tc>
          <w:tcPr>
            <w:tcW w:w="2284" w:type="dxa"/>
          </w:tcPr>
          <w:p w14:paraId="21D33E57" w14:textId="77777777" w:rsidR="002C79F7" w:rsidRPr="00A72F59" w:rsidRDefault="002C79F7" w:rsidP="002C79F7">
            <w:pPr>
              <w:rPr>
                <w:sz w:val="20"/>
              </w:rPr>
            </w:pPr>
            <w:r w:rsidRPr="00A72F59">
              <w:rPr>
                <w:sz w:val="20"/>
              </w:rPr>
              <w:lastRenderedPageBreak/>
              <w:t>OL - Sféra dioptrie</w:t>
            </w:r>
          </w:p>
        </w:tc>
        <w:tc>
          <w:tcPr>
            <w:tcW w:w="1843" w:type="dxa"/>
          </w:tcPr>
          <w:p w14:paraId="400B60C1" w14:textId="77777777" w:rsidR="002C79F7" w:rsidRPr="00A72F59" w:rsidRDefault="002C79F7" w:rsidP="002C79F7">
            <w:pPr>
              <w:rPr>
                <w:sz w:val="20"/>
              </w:rPr>
            </w:pPr>
            <w:r w:rsidRPr="00A72F59">
              <w:rPr>
                <w:sz w:val="20"/>
              </w:rPr>
              <w:t>Násobky 0,25 (+/-)</w:t>
            </w:r>
          </w:p>
        </w:tc>
        <w:tc>
          <w:tcPr>
            <w:tcW w:w="1276" w:type="dxa"/>
          </w:tcPr>
          <w:p w14:paraId="0F8B9B17" w14:textId="77777777" w:rsidR="002C79F7" w:rsidRPr="00A72F59" w:rsidRDefault="002C79F7" w:rsidP="002C79F7">
            <w:pPr>
              <w:rPr>
                <w:sz w:val="20"/>
              </w:rPr>
            </w:pPr>
            <w:r w:rsidRPr="00A72F59">
              <w:rPr>
                <w:sz w:val="20"/>
              </w:rPr>
              <w:t>Hodnota včetně znaménka (+,-)</w:t>
            </w:r>
          </w:p>
        </w:tc>
        <w:tc>
          <w:tcPr>
            <w:tcW w:w="992" w:type="dxa"/>
          </w:tcPr>
          <w:p w14:paraId="79C98610" w14:textId="77777777" w:rsidR="002C79F7" w:rsidRPr="00A72F59" w:rsidRDefault="002C79F7" w:rsidP="002C79F7">
            <w:pPr>
              <w:rPr>
                <w:sz w:val="20"/>
              </w:rPr>
            </w:pPr>
            <w:r>
              <w:rPr>
                <w:sz w:val="20"/>
              </w:rPr>
              <w:t>cca -40</w:t>
            </w:r>
          </w:p>
        </w:tc>
        <w:tc>
          <w:tcPr>
            <w:tcW w:w="992" w:type="dxa"/>
          </w:tcPr>
          <w:p w14:paraId="4329034E" w14:textId="77777777" w:rsidR="002C79F7" w:rsidRPr="00A72F59" w:rsidRDefault="002C79F7" w:rsidP="002C79F7">
            <w:pPr>
              <w:rPr>
                <w:sz w:val="20"/>
              </w:rPr>
            </w:pPr>
            <w:r w:rsidRPr="00A72F59">
              <w:rPr>
                <w:sz w:val="20"/>
              </w:rPr>
              <w:t>cca 40</w:t>
            </w:r>
          </w:p>
        </w:tc>
        <w:tc>
          <w:tcPr>
            <w:tcW w:w="709" w:type="dxa"/>
          </w:tcPr>
          <w:p w14:paraId="1770ABF8" w14:textId="77777777" w:rsidR="002C79F7" w:rsidRPr="00A72F59" w:rsidRDefault="002C79F7" w:rsidP="002C79F7">
            <w:pPr>
              <w:rPr>
                <w:sz w:val="20"/>
              </w:rPr>
            </w:pPr>
            <w:r w:rsidRPr="00A72F59">
              <w:rPr>
                <w:sz w:val="20"/>
              </w:rPr>
              <w:t>0,25</w:t>
            </w:r>
          </w:p>
        </w:tc>
        <w:tc>
          <w:tcPr>
            <w:tcW w:w="2111" w:type="dxa"/>
          </w:tcPr>
          <w:p w14:paraId="5881FA65" w14:textId="35C12947" w:rsidR="002C79F7" w:rsidRPr="00A72F59" w:rsidRDefault="002854F9" w:rsidP="002854F9">
            <w:pPr>
              <w:jc w:val="left"/>
              <w:rPr>
                <w:sz w:val="20"/>
              </w:rPr>
            </w:pPr>
            <w:r>
              <w:rPr>
                <w:sz w:val="20"/>
              </w:rPr>
              <w:t>V případě typu pomůcky „Celé brýle“. Na straně systému ePoukaz není validováno.</w:t>
            </w:r>
          </w:p>
        </w:tc>
      </w:tr>
      <w:tr w:rsidR="002C79F7" w:rsidRPr="00A72F59" w14:paraId="50B97E61" w14:textId="77777777" w:rsidTr="00824FEF">
        <w:tc>
          <w:tcPr>
            <w:tcW w:w="2284" w:type="dxa"/>
          </w:tcPr>
          <w:p w14:paraId="184FA6AE" w14:textId="77777777" w:rsidR="002C79F7" w:rsidRPr="00A72F59" w:rsidRDefault="002C79F7" w:rsidP="002C79F7">
            <w:pPr>
              <w:rPr>
                <w:sz w:val="20"/>
              </w:rPr>
            </w:pPr>
            <w:r w:rsidRPr="00A72F59">
              <w:rPr>
                <w:sz w:val="20"/>
              </w:rPr>
              <w:t>OL -Cylindr Dp</w:t>
            </w:r>
          </w:p>
        </w:tc>
        <w:tc>
          <w:tcPr>
            <w:tcW w:w="1843" w:type="dxa"/>
          </w:tcPr>
          <w:p w14:paraId="42BA2492" w14:textId="77777777" w:rsidR="002C79F7" w:rsidRPr="00A72F59" w:rsidRDefault="002C79F7" w:rsidP="002C79F7">
            <w:pPr>
              <w:rPr>
                <w:sz w:val="20"/>
              </w:rPr>
            </w:pPr>
            <w:r w:rsidRPr="00A72F59">
              <w:rPr>
                <w:sz w:val="20"/>
              </w:rPr>
              <w:t>Násobky 0,25</w:t>
            </w:r>
          </w:p>
        </w:tc>
        <w:tc>
          <w:tcPr>
            <w:tcW w:w="1276" w:type="dxa"/>
          </w:tcPr>
          <w:p w14:paraId="7A19DA30" w14:textId="77777777" w:rsidR="002C79F7" w:rsidRPr="00A72F59" w:rsidRDefault="002C79F7" w:rsidP="002C79F7">
            <w:pPr>
              <w:rPr>
                <w:sz w:val="20"/>
              </w:rPr>
            </w:pPr>
            <w:r w:rsidRPr="00A72F59">
              <w:rPr>
                <w:sz w:val="20"/>
              </w:rPr>
              <w:t>Hodnota včetně znaménka (+,-)</w:t>
            </w:r>
          </w:p>
        </w:tc>
        <w:tc>
          <w:tcPr>
            <w:tcW w:w="992" w:type="dxa"/>
          </w:tcPr>
          <w:p w14:paraId="4CD46BE2" w14:textId="77777777" w:rsidR="002C79F7" w:rsidRPr="00A72F59" w:rsidRDefault="002C79F7" w:rsidP="002C79F7">
            <w:pPr>
              <w:rPr>
                <w:sz w:val="20"/>
              </w:rPr>
            </w:pPr>
            <w:r>
              <w:rPr>
                <w:sz w:val="20"/>
              </w:rPr>
              <w:t>cca -20</w:t>
            </w:r>
          </w:p>
        </w:tc>
        <w:tc>
          <w:tcPr>
            <w:tcW w:w="992" w:type="dxa"/>
          </w:tcPr>
          <w:p w14:paraId="0C3B8E1A" w14:textId="77777777" w:rsidR="002C79F7" w:rsidRPr="00A72F59" w:rsidRDefault="002C79F7" w:rsidP="002C79F7">
            <w:pPr>
              <w:rPr>
                <w:sz w:val="20"/>
              </w:rPr>
            </w:pPr>
            <w:r w:rsidRPr="00A72F59">
              <w:rPr>
                <w:sz w:val="20"/>
              </w:rPr>
              <w:t>Cca 20</w:t>
            </w:r>
          </w:p>
        </w:tc>
        <w:tc>
          <w:tcPr>
            <w:tcW w:w="709" w:type="dxa"/>
          </w:tcPr>
          <w:p w14:paraId="63C73C7B" w14:textId="77777777" w:rsidR="002C79F7" w:rsidRPr="00A72F59" w:rsidRDefault="002C79F7" w:rsidP="002C79F7">
            <w:pPr>
              <w:rPr>
                <w:sz w:val="20"/>
              </w:rPr>
            </w:pPr>
            <w:r w:rsidRPr="00A72F59">
              <w:rPr>
                <w:sz w:val="20"/>
              </w:rPr>
              <w:t>0,25</w:t>
            </w:r>
          </w:p>
        </w:tc>
        <w:tc>
          <w:tcPr>
            <w:tcW w:w="2111" w:type="dxa"/>
          </w:tcPr>
          <w:p w14:paraId="6D682DFF" w14:textId="52192157" w:rsidR="002C79F7" w:rsidRPr="00A72F59" w:rsidRDefault="002854F9" w:rsidP="002854F9">
            <w:pPr>
              <w:jc w:val="left"/>
              <w:rPr>
                <w:sz w:val="20"/>
              </w:rPr>
            </w:pPr>
            <w:r>
              <w:rPr>
                <w:sz w:val="20"/>
              </w:rPr>
              <w:t>V případě typu pomůcky „Celé brýle“. Na straně systému ePoukaz není validováno.</w:t>
            </w:r>
          </w:p>
        </w:tc>
      </w:tr>
      <w:tr w:rsidR="002C79F7" w:rsidRPr="00A72F59" w14:paraId="49395B7B" w14:textId="77777777" w:rsidTr="00824FEF">
        <w:tc>
          <w:tcPr>
            <w:tcW w:w="2284" w:type="dxa"/>
          </w:tcPr>
          <w:p w14:paraId="77323B0F" w14:textId="77777777" w:rsidR="002C79F7" w:rsidRPr="00A72F59" w:rsidRDefault="002C79F7" w:rsidP="002C79F7">
            <w:pPr>
              <w:rPr>
                <w:sz w:val="20"/>
              </w:rPr>
            </w:pPr>
            <w:r w:rsidRPr="00A72F59">
              <w:rPr>
                <w:sz w:val="20"/>
              </w:rPr>
              <w:t>OL-Cylindr Osa</w:t>
            </w:r>
          </w:p>
        </w:tc>
        <w:tc>
          <w:tcPr>
            <w:tcW w:w="1843" w:type="dxa"/>
          </w:tcPr>
          <w:p w14:paraId="5D1096E6" w14:textId="77777777" w:rsidR="002C79F7" w:rsidRPr="00A72F59" w:rsidRDefault="002C79F7" w:rsidP="002C79F7">
            <w:pPr>
              <w:rPr>
                <w:sz w:val="20"/>
              </w:rPr>
            </w:pPr>
            <w:r w:rsidRPr="00A72F59">
              <w:rPr>
                <w:sz w:val="20"/>
              </w:rPr>
              <w:t>Používá se krok po 1 stupni (celé číslo)</w:t>
            </w:r>
          </w:p>
        </w:tc>
        <w:tc>
          <w:tcPr>
            <w:tcW w:w="1276" w:type="dxa"/>
          </w:tcPr>
          <w:p w14:paraId="6079D77C" w14:textId="77777777" w:rsidR="002C79F7" w:rsidRPr="00A72F59" w:rsidRDefault="002C79F7" w:rsidP="002C79F7">
            <w:pPr>
              <w:rPr>
                <w:sz w:val="20"/>
              </w:rPr>
            </w:pPr>
          </w:p>
        </w:tc>
        <w:tc>
          <w:tcPr>
            <w:tcW w:w="992" w:type="dxa"/>
          </w:tcPr>
          <w:p w14:paraId="3D4C9966" w14:textId="77777777" w:rsidR="002C79F7" w:rsidRPr="00A72F59" w:rsidRDefault="002C79F7" w:rsidP="002C79F7">
            <w:pPr>
              <w:rPr>
                <w:sz w:val="20"/>
              </w:rPr>
            </w:pPr>
            <w:r w:rsidRPr="00A72F59">
              <w:rPr>
                <w:sz w:val="20"/>
              </w:rPr>
              <w:t>0</w:t>
            </w:r>
          </w:p>
        </w:tc>
        <w:tc>
          <w:tcPr>
            <w:tcW w:w="992" w:type="dxa"/>
          </w:tcPr>
          <w:p w14:paraId="3EA5A05E" w14:textId="77777777" w:rsidR="002C79F7" w:rsidRPr="00A72F59" w:rsidRDefault="002C79F7" w:rsidP="002C79F7">
            <w:pPr>
              <w:rPr>
                <w:sz w:val="20"/>
              </w:rPr>
            </w:pPr>
            <w:r w:rsidRPr="00A72F59">
              <w:rPr>
                <w:sz w:val="20"/>
              </w:rPr>
              <w:t>180</w:t>
            </w:r>
          </w:p>
        </w:tc>
        <w:tc>
          <w:tcPr>
            <w:tcW w:w="709" w:type="dxa"/>
          </w:tcPr>
          <w:p w14:paraId="73060678" w14:textId="77777777" w:rsidR="002C79F7" w:rsidRPr="00A72F59" w:rsidRDefault="002C79F7" w:rsidP="002C79F7">
            <w:pPr>
              <w:rPr>
                <w:sz w:val="20"/>
              </w:rPr>
            </w:pPr>
            <w:r w:rsidRPr="00A72F59">
              <w:rPr>
                <w:sz w:val="20"/>
              </w:rPr>
              <w:t>1</w:t>
            </w:r>
          </w:p>
        </w:tc>
        <w:tc>
          <w:tcPr>
            <w:tcW w:w="2111" w:type="dxa"/>
          </w:tcPr>
          <w:p w14:paraId="49331F02" w14:textId="6C974F5C" w:rsidR="002C79F7" w:rsidRPr="00A72F59" w:rsidRDefault="002854F9" w:rsidP="002854F9">
            <w:pPr>
              <w:jc w:val="left"/>
              <w:rPr>
                <w:sz w:val="20"/>
              </w:rPr>
            </w:pPr>
            <w:r>
              <w:rPr>
                <w:sz w:val="20"/>
              </w:rPr>
              <w:t>V případě typu pomůcky „Celé brýle“. Na straně systému ePoukaz není validováno.</w:t>
            </w:r>
          </w:p>
        </w:tc>
      </w:tr>
      <w:tr w:rsidR="002C79F7" w:rsidRPr="00A72F59" w14:paraId="327E07F9" w14:textId="77777777" w:rsidTr="00824FEF">
        <w:tc>
          <w:tcPr>
            <w:tcW w:w="2284" w:type="dxa"/>
          </w:tcPr>
          <w:p w14:paraId="387749A9" w14:textId="77777777" w:rsidR="002C79F7" w:rsidRPr="00A72F59" w:rsidRDefault="002C79F7" w:rsidP="002C79F7">
            <w:pPr>
              <w:rPr>
                <w:sz w:val="20"/>
              </w:rPr>
            </w:pPr>
            <w:r w:rsidRPr="00A72F59">
              <w:rPr>
                <w:sz w:val="20"/>
              </w:rPr>
              <w:t>OL-Addice</w:t>
            </w:r>
          </w:p>
        </w:tc>
        <w:tc>
          <w:tcPr>
            <w:tcW w:w="1843" w:type="dxa"/>
          </w:tcPr>
          <w:p w14:paraId="5351B947" w14:textId="77777777" w:rsidR="002C79F7" w:rsidRPr="00A72F59" w:rsidRDefault="002C79F7" w:rsidP="002C79F7">
            <w:pPr>
              <w:rPr>
                <w:sz w:val="20"/>
              </w:rPr>
            </w:pPr>
            <w:r w:rsidRPr="00A72F59">
              <w:rPr>
                <w:sz w:val="20"/>
              </w:rPr>
              <w:t>Násobky 0,25, pouze pro bifokál</w:t>
            </w:r>
          </w:p>
        </w:tc>
        <w:tc>
          <w:tcPr>
            <w:tcW w:w="1276" w:type="dxa"/>
          </w:tcPr>
          <w:p w14:paraId="013DAD51" w14:textId="77777777" w:rsidR="002C79F7" w:rsidRPr="00A72F59" w:rsidRDefault="002C79F7" w:rsidP="002C79F7">
            <w:pPr>
              <w:rPr>
                <w:sz w:val="20"/>
              </w:rPr>
            </w:pPr>
          </w:p>
        </w:tc>
        <w:tc>
          <w:tcPr>
            <w:tcW w:w="992" w:type="dxa"/>
          </w:tcPr>
          <w:p w14:paraId="362EABB5" w14:textId="77777777" w:rsidR="002C79F7" w:rsidRPr="00A72F59" w:rsidRDefault="002C79F7" w:rsidP="002C79F7">
            <w:pPr>
              <w:rPr>
                <w:sz w:val="20"/>
              </w:rPr>
            </w:pPr>
            <w:r w:rsidRPr="00A72F59">
              <w:rPr>
                <w:sz w:val="20"/>
              </w:rPr>
              <w:t>0,25</w:t>
            </w:r>
          </w:p>
        </w:tc>
        <w:tc>
          <w:tcPr>
            <w:tcW w:w="992" w:type="dxa"/>
          </w:tcPr>
          <w:p w14:paraId="377E09D6" w14:textId="77777777" w:rsidR="002C79F7" w:rsidRPr="00A72F59" w:rsidRDefault="002C79F7" w:rsidP="002C79F7">
            <w:pPr>
              <w:rPr>
                <w:sz w:val="20"/>
              </w:rPr>
            </w:pPr>
            <w:r w:rsidRPr="00A72F59">
              <w:rPr>
                <w:sz w:val="20"/>
              </w:rPr>
              <w:t>cca 5</w:t>
            </w:r>
          </w:p>
        </w:tc>
        <w:tc>
          <w:tcPr>
            <w:tcW w:w="709" w:type="dxa"/>
          </w:tcPr>
          <w:p w14:paraId="794C15D4" w14:textId="77777777" w:rsidR="002C79F7" w:rsidRPr="00A72F59" w:rsidRDefault="002C79F7" w:rsidP="002C79F7">
            <w:pPr>
              <w:rPr>
                <w:sz w:val="20"/>
              </w:rPr>
            </w:pPr>
            <w:r w:rsidRPr="00A72F59">
              <w:rPr>
                <w:sz w:val="20"/>
              </w:rPr>
              <w:t>0,25</w:t>
            </w:r>
          </w:p>
        </w:tc>
        <w:tc>
          <w:tcPr>
            <w:tcW w:w="2111" w:type="dxa"/>
          </w:tcPr>
          <w:p w14:paraId="76EE63F8" w14:textId="77777777" w:rsidR="002C79F7" w:rsidRPr="00A72F59" w:rsidRDefault="002C79F7" w:rsidP="002C79F7">
            <w:pPr>
              <w:rPr>
                <w:sz w:val="20"/>
              </w:rPr>
            </w:pPr>
            <w:r>
              <w:rPr>
                <w:sz w:val="20"/>
              </w:rPr>
              <w:t>Ne</w:t>
            </w:r>
          </w:p>
        </w:tc>
      </w:tr>
      <w:tr w:rsidR="002C79F7" w:rsidRPr="00DF63A1" w14:paraId="09E2BAE3" w14:textId="77777777" w:rsidTr="00824FEF">
        <w:tc>
          <w:tcPr>
            <w:tcW w:w="2284" w:type="dxa"/>
          </w:tcPr>
          <w:p w14:paraId="28049E12" w14:textId="77777777" w:rsidR="002C79F7" w:rsidRPr="00DF63A1" w:rsidRDefault="002C79F7" w:rsidP="002C79F7">
            <w:pPr>
              <w:rPr>
                <w:sz w:val="20"/>
              </w:rPr>
            </w:pPr>
            <w:r w:rsidRPr="00DF63A1">
              <w:rPr>
                <w:sz w:val="20"/>
              </w:rPr>
              <w:t>OL – nahoru/dolů</w:t>
            </w:r>
          </w:p>
        </w:tc>
        <w:tc>
          <w:tcPr>
            <w:tcW w:w="1843" w:type="dxa"/>
          </w:tcPr>
          <w:p w14:paraId="5430DE5F" w14:textId="77777777" w:rsidR="002C79F7" w:rsidRPr="00DF63A1" w:rsidRDefault="002C79F7" w:rsidP="002C79F7">
            <w:pPr>
              <w:rPr>
                <w:sz w:val="20"/>
              </w:rPr>
            </w:pPr>
            <w:r w:rsidRPr="00DF63A1">
              <w:rPr>
                <w:sz w:val="20"/>
              </w:rPr>
              <w:t>Výběr buď nahoru nebo dolů</w:t>
            </w:r>
          </w:p>
        </w:tc>
        <w:tc>
          <w:tcPr>
            <w:tcW w:w="1276" w:type="dxa"/>
          </w:tcPr>
          <w:p w14:paraId="71CFC770" w14:textId="77777777" w:rsidR="002C79F7" w:rsidRPr="00DF63A1" w:rsidRDefault="002C79F7" w:rsidP="002C79F7">
            <w:pPr>
              <w:rPr>
                <w:sz w:val="20"/>
              </w:rPr>
            </w:pPr>
          </w:p>
        </w:tc>
        <w:tc>
          <w:tcPr>
            <w:tcW w:w="992" w:type="dxa"/>
          </w:tcPr>
          <w:p w14:paraId="4B23073A" w14:textId="77777777" w:rsidR="002C79F7" w:rsidRPr="00DF63A1" w:rsidRDefault="002C79F7" w:rsidP="002C79F7">
            <w:pPr>
              <w:rPr>
                <w:sz w:val="20"/>
              </w:rPr>
            </w:pPr>
          </w:p>
        </w:tc>
        <w:tc>
          <w:tcPr>
            <w:tcW w:w="992" w:type="dxa"/>
          </w:tcPr>
          <w:p w14:paraId="19D91982" w14:textId="77777777" w:rsidR="002C79F7" w:rsidRPr="00DF63A1" w:rsidRDefault="002C79F7" w:rsidP="002C79F7">
            <w:pPr>
              <w:rPr>
                <w:sz w:val="20"/>
              </w:rPr>
            </w:pPr>
          </w:p>
        </w:tc>
        <w:tc>
          <w:tcPr>
            <w:tcW w:w="709" w:type="dxa"/>
          </w:tcPr>
          <w:p w14:paraId="38B4571C" w14:textId="77777777" w:rsidR="002C79F7" w:rsidRPr="00DF63A1" w:rsidRDefault="002C79F7" w:rsidP="002C79F7">
            <w:pPr>
              <w:rPr>
                <w:sz w:val="20"/>
              </w:rPr>
            </w:pPr>
          </w:p>
        </w:tc>
        <w:tc>
          <w:tcPr>
            <w:tcW w:w="2111" w:type="dxa"/>
          </w:tcPr>
          <w:p w14:paraId="797EA090" w14:textId="77777777" w:rsidR="002C79F7" w:rsidRPr="00DF63A1" w:rsidRDefault="002C79F7" w:rsidP="002C79F7">
            <w:pPr>
              <w:rPr>
                <w:sz w:val="20"/>
              </w:rPr>
            </w:pPr>
            <w:r>
              <w:rPr>
                <w:sz w:val="20"/>
              </w:rPr>
              <w:t>Ne</w:t>
            </w:r>
          </w:p>
        </w:tc>
      </w:tr>
      <w:tr w:rsidR="002C79F7" w:rsidRPr="001F1378" w14:paraId="0DA5BD8B" w14:textId="77777777" w:rsidTr="00824FEF">
        <w:tc>
          <w:tcPr>
            <w:tcW w:w="2284" w:type="dxa"/>
          </w:tcPr>
          <w:p w14:paraId="5A2852A2" w14:textId="77777777" w:rsidR="002C79F7" w:rsidRPr="001F1378" w:rsidRDefault="002C79F7" w:rsidP="002C79F7">
            <w:pPr>
              <w:rPr>
                <w:sz w:val="20"/>
              </w:rPr>
            </w:pPr>
            <w:r w:rsidRPr="001F1378">
              <w:rPr>
                <w:sz w:val="20"/>
              </w:rPr>
              <w:t>OL-Prisma</w:t>
            </w:r>
          </w:p>
        </w:tc>
        <w:tc>
          <w:tcPr>
            <w:tcW w:w="1843" w:type="dxa"/>
          </w:tcPr>
          <w:p w14:paraId="35C4836A" w14:textId="4B750C90" w:rsidR="002C79F7" w:rsidRPr="001F1378" w:rsidRDefault="002C79F7" w:rsidP="002C79F7">
            <w:pPr>
              <w:rPr>
                <w:sz w:val="20"/>
              </w:rPr>
            </w:pPr>
            <w:r w:rsidRPr="00A72F59">
              <w:rPr>
                <w:sz w:val="20"/>
              </w:rPr>
              <w:t>Násobky 0,25</w:t>
            </w:r>
          </w:p>
        </w:tc>
        <w:tc>
          <w:tcPr>
            <w:tcW w:w="1276" w:type="dxa"/>
          </w:tcPr>
          <w:p w14:paraId="4EF24CD4" w14:textId="77777777" w:rsidR="002C79F7" w:rsidRPr="001F1378" w:rsidRDefault="002C79F7" w:rsidP="002C79F7">
            <w:pPr>
              <w:rPr>
                <w:sz w:val="20"/>
              </w:rPr>
            </w:pPr>
          </w:p>
        </w:tc>
        <w:tc>
          <w:tcPr>
            <w:tcW w:w="992" w:type="dxa"/>
          </w:tcPr>
          <w:p w14:paraId="407A3A41" w14:textId="77777777" w:rsidR="002C79F7" w:rsidRPr="001F1378" w:rsidRDefault="002C79F7" w:rsidP="002C79F7">
            <w:pPr>
              <w:rPr>
                <w:sz w:val="20"/>
              </w:rPr>
            </w:pPr>
            <w:r w:rsidRPr="001F1378">
              <w:rPr>
                <w:sz w:val="20"/>
              </w:rPr>
              <w:t>0</w:t>
            </w:r>
          </w:p>
        </w:tc>
        <w:tc>
          <w:tcPr>
            <w:tcW w:w="992" w:type="dxa"/>
          </w:tcPr>
          <w:p w14:paraId="2C19B644" w14:textId="77777777" w:rsidR="002C79F7" w:rsidRPr="001F1378" w:rsidRDefault="002C79F7" w:rsidP="002C79F7">
            <w:pPr>
              <w:rPr>
                <w:sz w:val="20"/>
              </w:rPr>
            </w:pPr>
            <w:r w:rsidRPr="001F1378">
              <w:rPr>
                <w:sz w:val="20"/>
              </w:rPr>
              <w:t>cca 40</w:t>
            </w:r>
          </w:p>
        </w:tc>
        <w:tc>
          <w:tcPr>
            <w:tcW w:w="709" w:type="dxa"/>
          </w:tcPr>
          <w:p w14:paraId="717222B2" w14:textId="77777777" w:rsidR="002C79F7" w:rsidRPr="001F1378" w:rsidRDefault="002C79F7" w:rsidP="002C79F7">
            <w:pPr>
              <w:rPr>
                <w:sz w:val="20"/>
              </w:rPr>
            </w:pPr>
            <w:r w:rsidRPr="001F1378">
              <w:rPr>
                <w:sz w:val="20"/>
              </w:rPr>
              <w:t>0,25</w:t>
            </w:r>
          </w:p>
        </w:tc>
        <w:tc>
          <w:tcPr>
            <w:tcW w:w="2111" w:type="dxa"/>
          </w:tcPr>
          <w:p w14:paraId="42A9F841" w14:textId="77777777" w:rsidR="002C79F7" w:rsidRPr="001F1378" w:rsidRDefault="002C79F7" w:rsidP="002C79F7">
            <w:pPr>
              <w:rPr>
                <w:sz w:val="20"/>
              </w:rPr>
            </w:pPr>
            <w:r>
              <w:rPr>
                <w:sz w:val="20"/>
              </w:rPr>
              <w:t>Ne</w:t>
            </w:r>
          </w:p>
        </w:tc>
      </w:tr>
      <w:tr w:rsidR="002C79F7" w:rsidRPr="001F1378" w14:paraId="3ED4BE5F" w14:textId="77777777" w:rsidTr="00824FEF">
        <w:tc>
          <w:tcPr>
            <w:tcW w:w="2284" w:type="dxa"/>
          </w:tcPr>
          <w:p w14:paraId="2A652E80" w14:textId="194364FA" w:rsidR="002C79F7" w:rsidRPr="001F1378" w:rsidRDefault="002C79F7" w:rsidP="002C79F7">
            <w:pPr>
              <w:rPr>
                <w:sz w:val="20"/>
              </w:rPr>
            </w:pPr>
            <w:r w:rsidRPr="001F1378">
              <w:rPr>
                <w:sz w:val="20"/>
              </w:rPr>
              <w:t>OL – n</w:t>
            </w:r>
            <w:r w:rsidR="00477D51">
              <w:rPr>
                <w:sz w:val="20"/>
              </w:rPr>
              <w:t>a</w:t>
            </w:r>
            <w:r w:rsidRPr="001F1378">
              <w:rPr>
                <w:sz w:val="20"/>
              </w:rPr>
              <w:t>s</w:t>
            </w:r>
            <w:r w:rsidR="00477D51">
              <w:rPr>
                <w:sz w:val="20"/>
              </w:rPr>
              <w:t>á</w:t>
            </w:r>
            <w:r w:rsidRPr="001F1378">
              <w:rPr>
                <w:sz w:val="20"/>
              </w:rPr>
              <w:t>lně/temporálně</w:t>
            </w:r>
          </w:p>
        </w:tc>
        <w:tc>
          <w:tcPr>
            <w:tcW w:w="1843" w:type="dxa"/>
          </w:tcPr>
          <w:p w14:paraId="06B5B667" w14:textId="1241E436" w:rsidR="002C79F7" w:rsidRPr="001F1378"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sidR="00477D51">
              <w:rPr>
                <w:sz w:val="20"/>
              </w:rPr>
              <w:t>t</w:t>
            </w:r>
            <w:r w:rsidRPr="00DF63A1">
              <w:rPr>
                <w:sz w:val="20"/>
              </w:rPr>
              <w:t>emporálně</w:t>
            </w:r>
          </w:p>
        </w:tc>
        <w:tc>
          <w:tcPr>
            <w:tcW w:w="1276" w:type="dxa"/>
          </w:tcPr>
          <w:p w14:paraId="04232EFD" w14:textId="77777777" w:rsidR="002C79F7" w:rsidRPr="001F1378" w:rsidRDefault="002C79F7" w:rsidP="002C79F7">
            <w:pPr>
              <w:rPr>
                <w:sz w:val="20"/>
              </w:rPr>
            </w:pPr>
          </w:p>
        </w:tc>
        <w:tc>
          <w:tcPr>
            <w:tcW w:w="992" w:type="dxa"/>
          </w:tcPr>
          <w:p w14:paraId="54CE61C5" w14:textId="77777777" w:rsidR="002C79F7" w:rsidRPr="001F1378" w:rsidRDefault="002C79F7" w:rsidP="002C79F7">
            <w:pPr>
              <w:rPr>
                <w:sz w:val="20"/>
              </w:rPr>
            </w:pPr>
          </w:p>
        </w:tc>
        <w:tc>
          <w:tcPr>
            <w:tcW w:w="992" w:type="dxa"/>
          </w:tcPr>
          <w:p w14:paraId="0C89B5CF" w14:textId="77777777" w:rsidR="002C79F7" w:rsidRPr="001F1378" w:rsidRDefault="002C79F7" w:rsidP="002C79F7">
            <w:pPr>
              <w:rPr>
                <w:sz w:val="20"/>
              </w:rPr>
            </w:pPr>
          </w:p>
        </w:tc>
        <w:tc>
          <w:tcPr>
            <w:tcW w:w="709" w:type="dxa"/>
          </w:tcPr>
          <w:p w14:paraId="1A10879D" w14:textId="77777777" w:rsidR="002C79F7" w:rsidRPr="001F1378" w:rsidRDefault="002C79F7" w:rsidP="002C79F7">
            <w:pPr>
              <w:rPr>
                <w:sz w:val="20"/>
              </w:rPr>
            </w:pPr>
          </w:p>
        </w:tc>
        <w:tc>
          <w:tcPr>
            <w:tcW w:w="2111" w:type="dxa"/>
          </w:tcPr>
          <w:p w14:paraId="072F5B78" w14:textId="77777777" w:rsidR="002C79F7" w:rsidRPr="001F1378" w:rsidRDefault="002C79F7" w:rsidP="002C79F7">
            <w:pPr>
              <w:rPr>
                <w:sz w:val="20"/>
              </w:rPr>
            </w:pPr>
            <w:r>
              <w:rPr>
                <w:sz w:val="20"/>
              </w:rPr>
              <w:t>Ne</w:t>
            </w:r>
          </w:p>
        </w:tc>
      </w:tr>
      <w:tr w:rsidR="002C79F7" w:rsidRPr="00DF63A1" w14:paraId="49342184" w14:textId="77777777" w:rsidTr="00824FEF">
        <w:tc>
          <w:tcPr>
            <w:tcW w:w="2284" w:type="dxa"/>
          </w:tcPr>
          <w:p w14:paraId="029809B3" w14:textId="77777777" w:rsidR="002C79F7" w:rsidRPr="001F1378" w:rsidRDefault="002C79F7" w:rsidP="002C79F7">
            <w:pPr>
              <w:rPr>
                <w:sz w:val="20"/>
              </w:rPr>
            </w:pPr>
            <w:r w:rsidRPr="001F1378">
              <w:rPr>
                <w:sz w:val="20"/>
              </w:rPr>
              <w:t>OL-Prisma</w:t>
            </w:r>
          </w:p>
        </w:tc>
        <w:tc>
          <w:tcPr>
            <w:tcW w:w="1843" w:type="dxa"/>
          </w:tcPr>
          <w:p w14:paraId="1DB8BA92" w14:textId="77777777" w:rsidR="002C79F7" w:rsidRDefault="002C79F7" w:rsidP="002C79F7">
            <w:pPr>
              <w:rPr>
                <w:sz w:val="20"/>
              </w:rPr>
            </w:pPr>
            <w:r w:rsidRPr="00A72F59">
              <w:rPr>
                <w:sz w:val="20"/>
              </w:rPr>
              <w:t>Násobky 0,25</w:t>
            </w:r>
          </w:p>
          <w:p w14:paraId="52DA42C4" w14:textId="77777777" w:rsidR="002C79F7" w:rsidRPr="001F1378" w:rsidRDefault="002C79F7" w:rsidP="002C79F7">
            <w:pPr>
              <w:rPr>
                <w:sz w:val="20"/>
              </w:rPr>
            </w:pPr>
          </w:p>
        </w:tc>
        <w:tc>
          <w:tcPr>
            <w:tcW w:w="1276" w:type="dxa"/>
          </w:tcPr>
          <w:p w14:paraId="1A402DE0" w14:textId="77777777" w:rsidR="002C79F7" w:rsidRPr="001F1378" w:rsidRDefault="002C79F7" w:rsidP="002C79F7">
            <w:pPr>
              <w:rPr>
                <w:sz w:val="20"/>
              </w:rPr>
            </w:pPr>
          </w:p>
        </w:tc>
        <w:tc>
          <w:tcPr>
            <w:tcW w:w="992" w:type="dxa"/>
          </w:tcPr>
          <w:p w14:paraId="2B2CA798" w14:textId="77777777" w:rsidR="002C79F7" w:rsidRPr="001F1378" w:rsidRDefault="002C79F7" w:rsidP="002C79F7">
            <w:pPr>
              <w:rPr>
                <w:sz w:val="20"/>
              </w:rPr>
            </w:pPr>
            <w:r w:rsidRPr="001F1378">
              <w:rPr>
                <w:sz w:val="20"/>
              </w:rPr>
              <w:t>0</w:t>
            </w:r>
          </w:p>
        </w:tc>
        <w:tc>
          <w:tcPr>
            <w:tcW w:w="992" w:type="dxa"/>
          </w:tcPr>
          <w:p w14:paraId="6B26350D" w14:textId="77777777" w:rsidR="002C79F7" w:rsidRPr="001F1378" w:rsidRDefault="002C79F7" w:rsidP="002C79F7">
            <w:pPr>
              <w:rPr>
                <w:sz w:val="20"/>
              </w:rPr>
            </w:pPr>
            <w:r w:rsidRPr="001F1378">
              <w:rPr>
                <w:sz w:val="20"/>
              </w:rPr>
              <w:t>cca 40</w:t>
            </w:r>
          </w:p>
        </w:tc>
        <w:tc>
          <w:tcPr>
            <w:tcW w:w="709" w:type="dxa"/>
          </w:tcPr>
          <w:p w14:paraId="33CE34D3" w14:textId="77777777" w:rsidR="002C79F7" w:rsidRPr="001F1378" w:rsidRDefault="002C79F7" w:rsidP="002C79F7">
            <w:pPr>
              <w:rPr>
                <w:sz w:val="20"/>
              </w:rPr>
            </w:pPr>
            <w:r w:rsidRPr="001F1378">
              <w:rPr>
                <w:sz w:val="20"/>
              </w:rPr>
              <w:t>0,25</w:t>
            </w:r>
          </w:p>
        </w:tc>
        <w:tc>
          <w:tcPr>
            <w:tcW w:w="2111" w:type="dxa"/>
          </w:tcPr>
          <w:p w14:paraId="08CD5B4C" w14:textId="77777777" w:rsidR="002C79F7" w:rsidRPr="00DF63A1" w:rsidRDefault="002C79F7" w:rsidP="002C79F7">
            <w:pPr>
              <w:rPr>
                <w:sz w:val="20"/>
              </w:rPr>
            </w:pPr>
            <w:r>
              <w:rPr>
                <w:sz w:val="20"/>
              </w:rPr>
              <w:t>Ne</w:t>
            </w:r>
          </w:p>
        </w:tc>
      </w:tr>
      <w:tr w:rsidR="002C79F7" w:rsidRPr="00A72F59" w14:paraId="4EF6F62D" w14:textId="77777777" w:rsidTr="00824FEF">
        <w:tc>
          <w:tcPr>
            <w:tcW w:w="2284" w:type="dxa"/>
          </w:tcPr>
          <w:p w14:paraId="6FF6938D" w14:textId="77777777" w:rsidR="002C79F7" w:rsidRPr="00A72F59" w:rsidRDefault="002C79F7" w:rsidP="002C79F7">
            <w:pPr>
              <w:rPr>
                <w:sz w:val="20"/>
              </w:rPr>
            </w:pPr>
            <w:r w:rsidRPr="00A72F59">
              <w:rPr>
                <w:sz w:val="20"/>
              </w:rPr>
              <w:t>OL-Prisma Dp</w:t>
            </w:r>
          </w:p>
        </w:tc>
        <w:tc>
          <w:tcPr>
            <w:tcW w:w="1843" w:type="dxa"/>
          </w:tcPr>
          <w:p w14:paraId="24E60DAA" w14:textId="605E7A3A" w:rsidR="002C79F7" w:rsidRDefault="002C79F7" w:rsidP="002C79F7">
            <w:pPr>
              <w:rPr>
                <w:sz w:val="20"/>
              </w:rPr>
            </w:pPr>
            <w:r w:rsidRPr="00A72F59">
              <w:rPr>
                <w:sz w:val="20"/>
              </w:rPr>
              <w:t>Násobky 0,25</w:t>
            </w:r>
          </w:p>
          <w:p w14:paraId="27316E15" w14:textId="77777777" w:rsidR="002C79F7" w:rsidRPr="00A72F59" w:rsidRDefault="002C79F7" w:rsidP="00A35ED6">
            <w:pPr>
              <w:rPr>
                <w:sz w:val="20"/>
              </w:rPr>
            </w:pPr>
          </w:p>
        </w:tc>
        <w:tc>
          <w:tcPr>
            <w:tcW w:w="1276" w:type="dxa"/>
          </w:tcPr>
          <w:p w14:paraId="2E58D6F9" w14:textId="77777777" w:rsidR="002C79F7" w:rsidRPr="00A72F59" w:rsidRDefault="002C79F7" w:rsidP="002C79F7">
            <w:pPr>
              <w:rPr>
                <w:sz w:val="20"/>
              </w:rPr>
            </w:pPr>
          </w:p>
        </w:tc>
        <w:tc>
          <w:tcPr>
            <w:tcW w:w="992" w:type="dxa"/>
          </w:tcPr>
          <w:p w14:paraId="213BE2E7" w14:textId="77777777" w:rsidR="002C79F7" w:rsidRPr="00A72F59" w:rsidRDefault="002C79F7" w:rsidP="002C79F7">
            <w:pPr>
              <w:rPr>
                <w:sz w:val="20"/>
              </w:rPr>
            </w:pPr>
          </w:p>
        </w:tc>
        <w:tc>
          <w:tcPr>
            <w:tcW w:w="992" w:type="dxa"/>
          </w:tcPr>
          <w:p w14:paraId="117C8699" w14:textId="77777777" w:rsidR="002C79F7" w:rsidRPr="00A72F59" w:rsidRDefault="002C79F7" w:rsidP="002C79F7">
            <w:pPr>
              <w:rPr>
                <w:sz w:val="20"/>
              </w:rPr>
            </w:pPr>
            <w:r w:rsidRPr="00A72F59">
              <w:rPr>
                <w:sz w:val="20"/>
              </w:rPr>
              <w:t>cca 40</w:t>
            </w:r>
          </w:p>
        </w:tc>
        <w:tc>
          <w:tcPr>
            <w:tcW w:w="709" w:type="dxa"/>
          </w:tcPr>
          <w:p w14:paraId="7144446A" w14:textId="77777777" w:rsidR="002C79F7" w:rsidRPr="00A72F59" w:rsidRDefault="002C79F7" w:rsidP="002C79F7">
            <w:pPr>
              <w:rPr>
                <w:sz w:val="20"/>
              </w:rPr>
            </w:pPr>
            <w:r w:rsidRPr="00A72F59">
              <w:rPr>
                <w:sz w:val="20"/>
              </w:rPr>
              <w:t>0,25</w:t>
            </w:r>
          </w:p>
        </w:tc>
        <w:tc>
          <w:tcPr>
            <w:tcW w:w="2111" w:type="dxa"/>
          </w:tcPr>
          <w:p w14:paraId="0E6FB772" w14:textId="77777777" w:rsidR="00A35ED6" w:rsidRDefault="00A35ED6" w:rsidP="00A35ED6">
            <w:pPr>
              <w:rPr>
                <w:sz w:val="20"/>
              </w:rPr>
            </w:pPr>
            <w:r>
              <w:rPr>
                <w:sz w:val="20"/>
              </w:rPr>
              <w:t>Hodnota musí být pro uživatele jen pro čtení, uživatel ji nezadává. Hodnota je vypočtena.</w:t>
            </w:r>
          </w:p>
          <w:p w14:paraId="6EDD3E0B" w14:textId="77777777" w:rsidR="00A35ED6" w:rsidRDefault="00A35ED6" w:rsidP="00A35ED6">
            <w:pPr>
              <w:rPr>
                <w:sz w:val="20"/>
              </w:rPr>
            </w:pPr>
            <w:r>
              <w:rPr>
                <w:sz w:val="20"/>
              </w:rPr>
              <w:t>Při založení nebo změně ePoukazu se tyto hodnoty posílají v request.</w:t>
            </w:r>
          </w:p>
          <w:p w14:paraId="6301967C" w14:textId="38A21D97" w:rsidR="002C79F7" w:rsidRPr="00A72F59" w:rsidRDefault="00A35ED6" w:rsidP="00A35ED6">
            <w:pPr>
              <w:rPr>
                <w:sz w:val="20"/>
              </w:rPr>
            </w:pPr>
            <w:r>
              <w:rPr>
                <w:sz w:val="20"/>
              </w:rPr>
              <w:t>Tuto hodnotu počítá SW předepisujícího.</w:t>
            </w:r>
          </w:p>
        </w:tc>
      </w:tr>
      <w:tr w:rsidR="002C79F7" w:rsidRPr="00A72F59" w14:paraId="6069DE32" w14:textId="77777777" w:rsidTr="00824FEF">
        <w:tc>
          <w:tcPr>
            <w:tcW w:w="2284" w:type="dxa"/>
          </w:tcPr>
          <w:p w14:paraId="734F0219" w14:textId="77777777" w:rsidR="002C79F7" w:rsidRPr="00A72F59" w:rsidRDefault="002C79F7" w:rsidP="002C79F7">
            <w:pPr>
              <w:rPr>
                <w:sz w:val="20"/>
              </w:rPr>
            </w:pPr>
            <w:r w:rsidRPr="00A72F59">
              <w:rPr>
                <w:sz w:val="20"/>
              </w:rPr>
              <w:t>OL-Prisma Basis</w:t>
            </w:r>
          </w:p>
        </w:tc>
        <w:tc>
          <w:tcPr>
            <w:tcW w:w="1843" w:type="dxa"/>
          </w:tcPr>
          <w:p w14:paraId="7D063AA5" w14:textId="30630390" w:rsidR="002C79F7" w:rsidRPr="00A72F59" w:rsidRDefault="002C79F7" w:rsidP="002C79F7">
            <w:pPr>
              <w:rPr>
                <w:sz w:val="20"/>
              </w:rPr>
            </w:pPr>
            <w:r w:rsidRPr="00A72F59">
              <w:rPr>
                <w:sz w:val="20"/>
              </w:rPr>
              <w:t>0-360</w:t>
            </w:r>
          </w:p>
        </w:tc>
        <w:tc>
          <w:tcPr>
            <w:tcW w:w="1276" w:type="dxa"/>
          </w:tcPr>
          <w:p w14:paraId="7304C972" w14:textId="77777777" w:rsidR="002C79F7" w:rsidRPr="00A72F59" w:rsidRDefault="002C79F7" w:rsidP="002C79F7">
            <w:pPr>
              <w:rPr>
                <w:sz w:val="20"/>
              </w:rPr>
            </w:pPr>
          </w:p>
        </w:tc>
        <w:tc>
          <w:tcPr>
            <w:tcW w:w="992" w:type="dxa"/>
          </w:tcPr>
          <w:p w14:paraId="19B0FDD9" w14:textId="77777777" w:rsidR="002C79F7" w:rsidRPr="00A72F59" w:rsidRDefault="002C79F7" w:rsidP="002C79F7">
            <w:pPr>
              <w:rPr>
                <w:sz w:val="20"/>
              </w:rPr>
            </w:pPr>
            <w:r w:rsidRPr="00A72F59">
              <w:rPr>
                <w:sz w:val="20"/>
              </w:rPr>
              <w:t>0</w:t>
            </w:r>
          </w:p>
        </w:tc>
        <w:tc>
          <w:tcPr>
            <w:tcW w:w="992" w:type="dxa"/>
          </w:tcPr>
          <w:p w14:paraId="360722CF" w14:textId="77777777" w:rsidR="002C79F7" w:rsidRPr="00A72F59" w:rsidRDefault="002C79F7" w:rsidP="002C79F7">
            <w:pPr>
              <w:rPr>
                <w:sz w:val="20"/>
              </w:rPr>
            </w:pPr>
            <w:r w:rsidRPr="00A72F59">
              <w:rPr>
                <w:sz w:val="20"/>
              </w:rPr>
              <w:t>360</w:t>
            </w:r>
          </w:p>
        </w:tc>
        <w:tc>
          <w:tcPr>
            <w:tcW w:w="709" w:type="dxa"/>
          </w:tcPr>
          <w:p w14:paraId="4ACF22C9" w14:textId="77777777" w:rsidR="002C79F7" w:rsidRPr="00A72F59" w:rsidRDefault="002C79F7" w:rsidP="002C79F7">
            <w:pPr>
              <w:rPr>
                <w:sz w:val="20"/>
              </w:rPr>
            </w:pPr>
            <w:r w:rsidRPr="00A72F59">
              <w:rPr>
                <w:sz w:val="20"/>
              </w:rPr>
              <w:t>0,25</w:t>
            </w:r>
          </w:p>
        </w:tc>
        <w:tc>
          <w:tcPr>
            <w:tcW w:w="2111" w:type="dxa"/>
          </w:tcPr>
          <w:p w14:paraId="01353F3E" w14:textId="77777777" w:rsidR="00A35ED6" w:rsidRDefault="00A35ED6" w:rsidP="00A35ED6">
            <w:pPr>
              <w:rPr>
                <w:sz w:val="20"/>
              </w:rPr>
            </w:pPr>
            <w:r>
              <w:rPr>
                <w:sz w:val="20"/>
              </w:rPr>
              <w:t>Hodnota musí být pro uživatele jen pro čtení, uživatel ji nezadává. Hodnota je vypočtena.</w:t>
            </w:r>
          </w:p>
          <w:p w14:paraId="72C7D90E" w14:textId="77777777" w:rsidR="00A35ED6" w:rsidRDefault="00A35ED6" w:rsidP="00A35ED6">
            <w:pPr>
              <w:rPr>
                <w:sz w:val="20"/>
              </w:rPr>
            </w:pPr>
            <w:r>
              <w:rPr>
                <w:sz w:val="20"/>
              </w:rPr>
              <w:lastRenderedPageBreak/>
              <w:t>Při založení nebo změně ePoukazu se tyto hodnoty posílají v request.</w:t>
            </w:r>
          </w:p>
          <w:p w14:paraId="07764CB8" w14:textId="77DEDC61" w:rsidR="002C79F7" w:rsidRPr="00A72F59" w:rsidRDefault="00A35ED6" w:rsidP="00A35ED6">
            <w:pPr>
              <w:rPr>
                <w:sz w:val="20"/>
              </w:rPr>
            </w:pPr>
            <w:r>
              <w:rPr>
                <w:sz w:val="20"/>
              </w:rPr>
              <w:t>Tuto hodnotu počítá SW předepisujícího.</w:t>
            </w:r>
          </w:p>
        </w:tc>
      </w:tr>
      <w:tr w:rsidR="002C79F7" w:rsidRPr="00A72F59" w14:paraId="7AEDE57C" w14:textId="77777777" w:rsidTr="00824FEF">
        <w:tc>
          <w:tcPr>
            <w:tcW w:w="2284" w:type="dxa"/>
          </w:tcPr>
          <w:p w14:paraId="587E1C93" w14:textId="77777777" w:rsidR="002C79F7" w:rsidRPr="00A72F59" w:rsidRDefault="002C79F7" w:rsidP="002C79F7">
            <w:pPr>
              <w:rPr>
                <w:sz w:val="20"/>
              </w:rPr>
            </w:pPr>
            <w:r w:rsidRPr="00A72F59">
              <w:rPr>
                <w:sz w:val="20"/>
              </w:rPr>
              <w:lastRenderedPageBreak/>
              <w:t>Provedení skel</w:t>
            </w:r>
          </w:p>
        </w:tc>
        <w:tc>
          <w:tcPr>
            <w:tcW w:w="1843" w:type="dxa"/>
          </w:tcPr>
          <w:p w14:paraId="791B0944" w14:textId="77777777" w:rsidR="002C79F7" w:rsidRPr="00A72F59" w:rsidRDefault="002C79F7" w:rsidP="002C79F7">
            <w:pPr>
              <w:rPr>
                <w:sz w:val="20"/>
              </w:rPr>
            </w:pPr>
            <w:r w:rsidRPr="00A72F59">
              <w:rPr>
                <w:sz w:val="20"/>
              </w:rPr>
              <w:t>Bifokální, Vysokoindexové, Lentikulární, Prismatické, Tvrzené, Plastové, Jiné</w:t>
            </w:r>
          </w:p>
          <w:p w14:paraId="1D3F7C0D" w14:textId="77777777" w:rsidR="002C79F7" w:rsidRPr="00A72F59" w:rsidRDefault="002C79F7" w:rsidP="002C79F7">
            <w:pPr>
              <w:rPr>
                <w:sz w:val="20"/>
              </w:rPr>
            </w:pPr>
          </w:p>
          <w:p w14:paraId="2786CC6D" w14:textId="77777777" w:rsidR="002C79F7" w:rsidRPr="00A72F59" w:rsidRDefault="002C79F7" w:rsidP="002C79F7">
            <w:pPr>
              <w:rPr>
                <w:sz w:val="20"/>
              </w:rPr>
            </w:pPr>
            <w:r>
              <w:rPr>
                <w:sz w:val="20"/>
              </w:rPr>
              <w:t>Možné zadat 0 .. N.</w:t>
            </w:r>
          </w:p>
        </w:tc>
        <w:tc>
          <w:tcPr>
            <w:tcW w:w="1276" w:type="dxa"/>
          </w:tcPr>
          <w:p w14:paraId="795D32EF" w14:textId="77777777" w:rsidR="002C79F7" w:rsidRPr="00A72F59" w:rsidRDefault="002C79F7" w:rsidP="002C79F7">
            <w:pPr>
              <w:rPr>
                <w:sz w:val="20"/>
              </w:rPr>
            </w:pPr>
          </w:p>
        </w:tc>
        <w:tc>
          <w:tcPr>
            <w:tcW w:w="992" w:type="dxa"/>
          </w:tcPr>
          <w:p w14:paraId="0777E3A7" w14:textId="77777777" w:rsidR="002C79F7" w:rsidRPr="00A72F59" w:rsidRDefault="002C79F7" w:rsidP="002C79F7">
            <w:pPr>
              <w:rPr>
                <w:sz w:val="20"/>
              </w:rPr>
            </w:pPr>
          </w:p>
        </w:tc>
        <w:tc>
          <w:tcPr>
            <w:tcW w:w="992" w:type="dxa"/>
          </w:tcPr>
          <w:p w14:paraId="1D6535A4" w14:textId="77777777" w:rsidR="002C79F7" w:rsidRPr="00A72F59" w:rsidRDefault="002C79F7" w:rsidP="002C79F7">
            <w:pPr>
              <w:rPr>
                <w:sz w:val="20"/>
              </w:rPr>
            </w:pPr>
          </w:p>
        </w:tc>
        <w:tc>
          <w:tcPr>
            <w:tcW w:w="709" w:type="dxa"/>
          </w:tcPr>
          <w:p w14:paraId="4EC7A25A" w14:textId="77777777" w:rsidR="002C79F7" w:rsidRPr="00A72F59" w:rsidRDefault="002C79F7" w:rsidP="002C79F7">
            <w:pPr>
              <w:rPr>
                <w:sz w:val="20"/>
              </w:rPr>
            </w:pPr>
          </w:p>
        </w:tc>
        <w:tc>
          <w:tcPr>
            <w:tcW w:w="2111" w:type="dxa"/>
          </w:tcPr>
          <w:p w14:paraId="5BAC455D" w14:textId="77777777" w:rsidR="002C79F7" w:rsidRPr="001F1378" w:rsidRDefault="002C79F7" w:rsidP="002C79F7">
            <w:pPr>
              <w:rPr>
                <w:sz w:val="20"/>
              </w:rPr>
            </w:pPr>
            <w:r>
              <w:rPr>
                <w:sz w:val="20"/>
              </w:rPr>
              <w:t>Ne</w:t>
            </w:r>
          </w:p>
        </w:tc>
      </w:tr>
      <w:tr w:rsidR="002C79F7" w:rsidRPr="00A72F59" w14:paraId="1ADDA430" w14:textId="77777777" w:rsidTr="00824FEF">
        <w:tc>
          <w:tcPr>
            <w:tcW w:w="2284" w:type="dxa"/>
          </w:tcPr>
          <w:p w14:paraId="1389CB0C" w14:textId="77777777" w:rsidR="002C79F7" w:rsidRPr="00A72F59" w:rsidRDefault="002C79F7" w:rsidP="002C79F7">
            <w:pPr>
              <w:rPr>
                <w:sz w:val="20"/>
              </w:rPr>
            </w:pPr>
            <w:r w:rsidRPr="00A72F59">
              <w:rPr>
                <w:sz w:val="20"/>
              </w:rPr>
              <w:t>Maximální úhrada ze ZP</w:t>
            </w:r>
          </w:p>
        </w:tc>
        <w:tc>
          <w:tcPr>
            <w:tcW w:w="1843" w:type="dxa"/>
            <w:vMerge w:val="restart"/>
          </w:tcPr>
          <w:p w14:paraId="283F4EB9"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FBBCE00" w14:textId="77777777" w:rsidR="002C79F7" w:rsidRPr="00A72F59" w:rsidRDefault="002C79F7" w:rsidP="002C79F7">
            <w:pPr>
              <w:rPr>
                <w:sz w:val="20"/>
              </w:rPr>
            </w:pPr>
          </w:p>
        </w:tc>
        <w:tc>
          <w:tcPr>
            <w:tcW w:w="992" w:type="dxa"/>
          </w:tcPr>
          <w:p w14:paraId="02DA91B9" w14:textId="77777777" w:rsidR="002C79F7" w:rsidRPr="00A72F59" w:rsidRDefault="002C79F7" w:rsidP="002C79F7">
            <w:pPr>
              <w:rPr>
                <w:sz w:val="20"/>
              </w:rPr>
            </w:pPr>
          </w:p>
        </w:tc>
        <w:tc>
          <w:tcPr>
            <w:tcW w:w="992" w:type="dxa"/>
          </w:tcPr>
          <w:p w14:paraId="161510C5" w14:textId="77777777" w:rsidR="002C79F7" w:rsidRPr="00A72F59" w:rsidRDefault="002C79F7" w:rsidP="002C79F7">
            <w:pPr>
              <w:rPr>
                <w:sz w:val="20"/>
              </w:rPr>
            </w:pPr>
          </w:p>
        </w:tc>
        <w:tc>
          <w:tcPr>
            <w:tcW w:w="709" w:type="dxa"/>
          </w:tcPr>
          <w:p w14:paraId="41310FA3" w14:textId="77777777" w:rsidR="002C79F7" w:rsidRPr="00A72F59" w:rsidRDefault="002C79F7" w:rsidP="002C79F7">
            <w:pPr>
              <w:rPr>
                <w:sz w:val="20"/>
              </w:rPr>
            </w:pPr>
          </w:p>
        </w:tc>
        <w:tc>
          <w:tcPr>
            <w:tcW w:w="2111" w:type="dxa"/>
          </w:tcPr>
          <w:p w14:paraId="1231C84B" w14:textId="77777777" w:rsidR="002C79F7" w:rsidRPr="001F1378" w:rsidRDefault="002C79F7" w:rsidP="002C79F7">
            <w:pPr>
              <w:rPr>
                <w:sz w:val="20"/>
              </w:rPr>
            </w:pPr>
            <w:r>
              <w:rPr>
                <w:sz w:val="20"/>
              </w:rPr>
              <w:t>Hodnota je pro čtení, nezadává se</w:t>
            </w:r>
          </w:p>
        </w:tc>
      </w:tr>
      <w:tr w:rsidR="002C79F7" w:rsidRPr="00A72F59" w14:paraId="3816CA5F" w14:textId="77777777" w:rsidTr="00824FEF">
        <w:tc>
          <w:tcPr>
            <w:tcW w:w="2284" w:type="dxa"/>
          </w:tcPr>
          <w:p w14:paraId="43F08F18" w14:textId="77777777" w:rsidR="002C79F7" w:rsidRPr="00A72F59" w:rsidRDefault="002C79F7" w:rsidP="002C79F7">
            <w:pPr>
              <w:rPr>
                <w:sz w:val="20"/>
              </w:rPr>
            </w:pPr>
            <w:r w:rsidRPr="00A72F59">
              <w:rPr>
                <w:sz w:val="20"/>
              </w:rPr>
              <w:t>Maximální konečná cena</w:t>
            </w:r>
          </w:p>
        </w:tc>
        <w:tc>
          <w:tcPr>
            <w:tcW w:w="1843" w:type="dxa"/>
            <w:vMerge/>
          </w:tcPr>
          <w:p w14:paraId="7EAE5465" w14:textId="77777777" w:rsidR="002C79F7" w:rsidRPr="00A72F59" w:rsidRDefault="002C79F7" w:rsidP="002C79F7">
            <w:pPr>
              <w:rPr>
                <w:sz w:val="20"/>
              </w:rPr>
            </w:pPr>
          </w:p>
        </w:tc>
        <w:tc>
          <w:tcPr>
            <w:tcW w:w="1276" w:type="dxa"/>
          </w:tcPr>
          <w:p w14:paraId="00E8AE3E" w14:textId="77777777" w:rsidR="002C79F7" w:rsidRPr="00A72F59" w:rsidRDefault="002C79F7" w:rsidP="002C79F7">
            <w:pPr>
              <w:rPr>
                <w:sz w:val="20"/>
              </w:rPr>
            </w:pPr>
          </w:p>
        </w:tc>
        <w:tc>
          <w:tcPr>
            <w:tcW w:w="992" w:type="dxa"/>
          </w:tcPr>
          <w:p w14:paraId="79712443" w14:textId="77777777" w:rsidR="002C79F7" w:rsidRPr="00A72F59" w:rsidRDefault="002C79F7" w:rsidP="002C79F7">
            <w:pPr>
              <w:rPr>
                <w:sz w:val="20"/>
              </w:rPr>
            </w:pPr>
          </w:p>
        </w:tc>
        <w:tc>
          <w:tcPr>
            <w:tcW w:w="992" w:type="dxa"/>
          </w:tcPr>
          <w:p w14:paraId="048910D6" w14:textId="77777777" w:rsidR="002C79F7" w:rsidRPr="00A72F59" w:rsidRDefault="002C79F7" w:rsidP="002C79F7">
            <w:pPr>
              <w:rPr>
                <w:sz w:val="20"/>
              </w:rPr>
            </w:pPr>
          </w:p>
        </w:tc>
        <w:tc>
          <w:tcPr>
            <w:tcW w:w="709" w:type="dxa"/>
          </w:tcPr>
          <w:p w14:paraId="19578F60" w14:textId="77777777" w:rsidR="002C79F7" w:rsidRPr="00A72F59" w:rsidRDefault="002C79F7" w:rsidP="002C79F7">
            <w:pPr>
              <w:rPr>
                <w:sz w:val="20"/>
              </w:rPr>
            </w:pPr>
          </w:p>
        </w:tc>
        <w:tc>
          <w:tcPr>
            <w:tcW w:w="2111" w:type="dxa"/>
          </w:tcPr>
          <w:p w14:paraId="4F24211A" w14:textId="77777777" w:rsidR="002C79F7" w:rsidRPr="00A72F59" w:rsidRDefault="002C79F7" w:rsidP="002C79F7">
            <w:pPr>
              <w:rPr>
                <w:sz w:val="20"/>
              </w:rPr>
            </w:pPr>
            <w:r>
              <w:rPr>
                <w:sz w:val="20"/>
              </w:rPr>
              <w:t>Hodnota je pro čtení, nezadává se</w:t>
            </w:r>
          </w:p>
        </w:tc>
      </w:tr>
      <w:tr w:rsidR="002C79F7" w:rsidRPr="00A72F59" w14:paraId="705B5C1B" w14:textId="77777777" w:rsidTr="00824FEF">
        <w:tc>
          <w:tcPr>
            <w:tcW w:w="2284" w:type="dxa"/>
          </w:tcPr>
          <w:p w14:paraId="5D5E75E0" w14:textId="77777777" w:rsidR="002C79F7" w:rsidRPr="00A72F59" w:rsidRDefault="002C79F7" w:rsidP="002C79F7">
            <w:pPr>
              <w:rPr>
                <w:sz w:val="20"/>
              </w:rPr>
            </w:pPr>
            <w:r w:rsidRPr="00A72F59">
              <w:rPr>
                <w:sz w:val="20"/>
              </w:rPr>
              <w:t>Maximální doplatek pacienta</w:t>
            </w:r>
          </w:p>
        </w:tc>
        <w:tc>
          <w:tcPr>
            <w:tcW w:w="1843" w:type="dxa"/>
            <w:vMerge/>
          </w:tcPr>
          <w:p w14:paraId="0BDD0AA3" w14:textId="77777777" w:rsidR="002C79F7" w:rsidRPr="00A72F59" w:rsidRDefault="002C79F7" w:rsidP="002C79F7">
            <w:pPr>
              <w:rPr>
                <w:sz w:val="20"/>
              </w:rPr>
            </w:pPr>
          </w:p>
        </w:tc>
        <w:tc>
          <w:tcPr>
            <w:tcW w:w="1276" w:type="dxa"/>
          </w:tcPr>
          <w:p w14:paraId="39EDD726" w14:textId="77777777" w:rsidR="002C79F7" w:rsidRPr="00A72F59" w:rsidRDefault="002C79F7" w:rsidP="002C79F7">
            <w:pPr>
              <w:rPr>
                <w:sz w:val="20"/>
              </w:rPr>
            </w:pPr>
          </w:p>
        </w:tc>
        <w:tc>
          <w:tcPr>
            <w:tcW w:w="992" w:type="dxa"/>
          </w:tcPr>
          <w:p w14:paraId="74638EAA" w14:textId="77777777" w:rsidR="002C79F7" w:rsidRPr="00A72F59" w:rsidRDefault="002C79F7" w:rsidP="002C79F7">
            <w:pPr>
              <w:rPr>
                <w:sz w:val="20"/>
              </w:rPr>
            </w:pPr>
          </w:p>
        </w:tc>
        <w:tc>
          <w:tcPr>
            <w:tcW w:w="992" w:type="dxa"/>
          </w:tcPr>
          <w:p w14:paraId="2A650300" w14:textId="77777777" w:rsidR="002C79F7" w:rsidRPr="00A72F59" w:rsidRDefault="002C79F7" w:rsidP="002C79F7">
            <w:pPr>
              <w:rPr>
                <w:sz w:val="20"/>
              </w:rPr>
            </w:pPr>
          </w:p>
        </w:tc>
        <w:tc>
          <w:tcPr>
            <w:tcW w:w="709" w:type="dxa"/>
          </w:tcPr>
          <w:p w14:paraId="0030D891" w14:textId="77777777" w:rsidR="002C79F7" w:rsidRPr="00A72F59" w:rsidRDefault="002C79F7" w:rsidP="002C79F7">
            <w:pPr>
              <w:rPr>
                <w:sz w:val="20"/>
              </w:rPr>
            </w:pPr>
          </w:p>
        </w:tc>
        <w:tc>
          <w:tcPr>
            <w:tcW w:w="2111" w:type="dxa"/>
          </w:tcPr>
          <w:p w14:paraId="6CF0E3AD" w14:textId="77777777" w:rsidR="002C79F7" w:rsidRPr="00A72F59" w:rsidRDefault="002C79F7" w:rsidP="002C79F7">
            <w:pPr>
              <w:rPr>
                <w:sz w:val="20"/>
              </w:rPr>
            </w:pPr>
            <w:r>
              <w:rPr>
                <w:sz w:val="20"/>
              </w:rPr>
              <w:t>Hodnota je pro čtení, nezadává se</w:t>
            </w:r>
          </w:p>
        </w:tc>
      </w:tr>
      <w:tr w:rsidR="002C79F7" w:rsidRPr="00A72F59" w14:paraId="5349E340" w14:textId="77777777" w:rsidTr="00824FEF">
        <w:tc>
          <w:tcPr>
            <w:tcW w:w="2284" w:type="dxa"/>
          </w:tcPr>
          <w:p w14:paraId="7BE97490" w14:textId="77777777" w:rsidR="002C79F7" w:rsidRPr="00A72F59" w:rsidRDefault="002C79F7" w:rsidP="002C79F7">
            <w:pPr>
              <w:rPr>
                <w:sz w:val="20"/>
              </w:rPr>
            </w:pPr>
            <w:r w:rsidRPr="00A72F59">
              <w:rPr>
                <w:sz w:val="20"/>
              </w:rPr>
              <w:t>Informace k vybranému zdravotnickému prostředku</w:t>
            </w:r>
          </w:p>
        </w:tc>
        <w:tc>
          <w:tcPr>
            <w:tcW w:w="1843" w:type="dxa"/>
          </w:tcPr>
          <w:p w14:paraId="4629A2C9"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4656D734" w14:textId="77777777" w:rsidR="002C79F7" w:rsidRPr="00A72F59" w:rsidRDefault="002C79F7" w:rsidP="002C79F7">
            <w:pPr>
              <w:rPr>
                <w:sz w:val="20"/>
              </w:rPr>
            </w:pPr>
          </w:p>
        </w:tc>
        <w:tc>
          <w:tcPr>
            <w:tcW w:w="992" w:type="dxa"/>
          </w:tcPr>
          <w:p w14:paraId="0C8ACC19" w14:textId="77777777" w:rsidR="002C79F7" w:rsidRPr="00A72F59" w:rsidRDefault="002C79F7" w:rsidP="002C79F7">
            <w:pPr>
              <w:rPr>
                <w:sz w:val="20"/>
              </w:rPr>
            </w:pPr>
          </w:p>
        </w:tc>
        <w:tc>
          <w:tcPr>
            <w:tcW w:w="992" w:type="dxa"/>
          </w:tcPr>
          <w:p w14:paraId="43C48544" w14:textId="77777777" w:rsidR="002C79F7" w:rsidRPr="00A72F59" w:rsidRDefault="002C79F7" w:rsidP="002C79F7">
            <w:pPr>
              <w:rPr>
                <w:sz w:val="20"/>
              </w:rPr>
            </w:pPr>
          </w:p>
        </w:tc>
        <w:tc>
          <w:tcPr>
            <w:tcW w:w="709" w:type="dxa"/>
          </w:tcPr>
          <w:p w14:paraId="653965A8" w14:textId="77777777" w:rsidR="002C79F7" w:rsidRPr="00A72F59" w:rsidRDefault="002C79F7" w:rsidP="002C79F7">
            <w:pPr>
              <w:rPr>
                <w:sz w:val="20"/>
              </w:rPr>
            </w:pPr>
          </w:p>
        </w:tc>
        <w:tc>
          <w:tcPr>
            <w:tcW w:w="2111" w:type="dxa"/>
          </w:tcPr>
          <w:p w14:paraId="65FDC3B5" w14:textId="77777777" w:rsidR="002C79F7" w:rsidRPr="00A72F59" w:rsidRDefault="002C79F7" w:rsidP="002C79F7">
            <w:pPr>
              <w:rPr>
                <w:sz w:val="20"/>
              </w:rPr>
            </w:pPr>
            <w:r>
              <w:rPr>
                <w:sz w:val="20"/>
              </w:rPr>
              <w:t>Hodnota je pro čtení, nezadává se</w:t>
            </w:r>
          </w:p>
        </w:tc>
      </w:tr>
    </w:tbl>
    <w:p w14:paraId="549FE8B0" w14:textId="77777777" w:rsidR="002C79F7" w:rsidRDefault="002C79F7" w:rsidP="002C79F7"/>
    <w:p w14:paraId="15AE8AFF" w14:textId="77777777" w:rsidR="002C79F7" w:rsidRPr="00CD62D1" w:rsidRDefault="002C79F7" w:rsidP="002C79F7">
      <w:pPr>
        <w:pStyle w:val="AQNadpis3"/>
      </w:pPr>
      <w:bookmarkStart w:id="153" w:name="_Toc68698210"/>
      <w:bookmarkStart w:id="154" w:name="_Toc70680762"/>
      <w:bookmarkStart w:id="155" w:name="_Toc70681412"/>
      <w:bookmarkStart w:id="156" w:name="_Toc71639963"/>
      <w:r>
        <w:lastRenderedPageBreak/>
        <w:t>Návrh položky ePoukazu na brýle a optické pomůcky</w:t>
      </w:r>
      <w:bookmarkEnd w:id="153"/>
      <w:bookmarkEnd w:id="154"/>
      <w:bookmarkEnd w:id="155"/>
      <w:bookmarkEnd w:id="156"/>
    </w:p>
    <w:p w14:paraId="6417110E" w14:textId="77777777" w:rsidR="002C79F7" w:rsidRPr="00CD62D1" w:rsidRDefault="002C79F7" w:rsidP="002C79F7"/>
    <w:tbl>
      <w:tblPr>
        <w:tblStyle w:val="Tabulka"/>
        <w:tblW w:w="10354" w:type="dxa"/>
        <w:tblInd w:w="-294" w:type="dxa"/>
        <w:tblLayout w:type="fixed"/>
        <w:tblLook w:val="04A0" w:firstRow="1" w:lastRow="0" w:firstColumn="1" w:lastColumn="0" w:noHBand="0" w:noVBand="1"/>
      </w:tblPr>
      <w:tblGrid>
        <w:gridCol w:w="2284"/>
        <w:gridCol w:w="1843"/>
        <w:gridCol w:w="1276"/>
        <w:gridCol w:w="992"/>
        <w:gridCol w:w="992"/>
        <w:gridCol w:w="709"/>
        <w:gridCol w:w="2258"/>
      </w:tblGrid>
      <w:tr w:rsidR="002C79F7" w:rsidRPr="00A72F59" w14:paraId="22A78B66" w14:textId="77777777" w:rsidTr="00824FEF">
        <w:tc>
          <w:tcPr>
            <w:tcW w:w="2284" w:type="dxa"/>
          </w:tcPr>
          <w:p w14:paraId="63F63DAB" w14:textId="77777777" w:rsidR="002C79F7" w:rsidRPr="00A72F59" w:rsidRDefault="002C79F7" w:rsidP="002C79F7">
            <w:pPr>
              <w:rPr>
                <w:b/>
                <w:sz w:val="20"/>
              </w:rPr>
            </w:pPr>
            <w:bookmarkStart w:id="157" w:name="_Hlk71645060"/>
            <w:r w:rsidRPr="00A72F59">
              <w:rPr>
                <w:b/>
                <w:sz w:val="20"/>
              </w:rPr>
              <w:t>Informace</w:t>
            </w:r>
          </w:p>
        </w:tc>
        <w:tc>
          <w:tcPr>
            <w:tcW w:w="1843" w:type="dxa"/>
          </w:tcPr>
          <w:p w14:paraId="78A8C56D" w14:textId="77777777" w:rsidR="002C79F7" w:rsidRPr="00A72F59" w:rsidRDefault="002C79F7" w:rsidP="002C79F7">
            <w:pPr>
              <w:rPr>
                <w:b/>
                <w:sz w:val="20"/>
              </w:rPr>
            </w:pPr>
            <w:r w:rsidRPr="00A72F59">
              <w:rPr>
                <w:b/>
                <w:sz w:val="20"/>
              </w:rPr>
              <w:t>Popis</w:t>
            </w:r>
          </w:p>
        </w:tc>
        <w:tc>
          <w:tcPr>
            <w:tcW w:w="1276" w:type="dxa"/>
          </w:tcPr>
          <w:p w14:paraId="7DAACD8C" w14:textId="77777777" w:rsidR="002C79F7" w:rsidRPr="00A72F59" w:rsidRDefault="002C79F7" w:rsidP="002C79F7">
            <w:pPr>
              <w:rPr>
                <w:b/>
                <w:sz w:val="20"/>
              </w:rPr>
            </w:pPr>
            <w:r w:rsidRPr="00A72F59">
              <w:rPr>
                <w:b/>
                <w:sz w:val="20"/>
              </w:rPr>
              <w:t>Poznámka</w:t>
            </w:r>
          </w:p>
        </w:tc>
        <w:tc>
          <w:tcPr>
            <w:tcW w:w="992" w:type="dxa"/>
          </w:tcPr>
          <w:p w14:paraId="1C9C63E1" w14:textId="77777777" w:rsidR="002C79F7" w:rsidRPr="00A72F59" w:rsidRDefault="002C79F7" w:rsidP="002C79F7">
            <w:pPr>
              <w:rPr>
                <w:b/>
                <w:sz w:val="20"/>
              </w:rPr>
            </w:pPr>
            <w:r w:rsidRPr="00A72F59">
              <w:rPr>
                <w:b/>
                <w:sz w:val="20"/>
              </w:rPr>
              <w:t>Min. hodnota</w:t>
            </w:r>
          </w:p>
        </w:tc>
        <w:tc>
          <w:tcPr>
            <w:tcW w:w="992" w:type="dxa"/>
          </w:tcPr>
          <w:p w14:paraId="36B0777F" w14:textId="77777777" w:rsidR="002C79F7" w:rsidRPr="00A72F59" w:rsidRDefault="002C79F7" w:rsidP="002C79F7">
            <w:pPr>
              <w:rPr>
                <w:b/>
                <w:sz w:val="20"/>
              </w:rPr>
            </w:pPr>
            <w:r w:rsidRPr="00A72F59">
              <w:rPr>
                <w:b/>
                <w:sz w:val="20"/>
              </w:rPr>
              <w:t>Max.</w:t>
            </w:r>
          </w:p>
          <w:p w14:paraId="2AE504ED" w14:textId="77777777" w:rsidR="002C79F7" w:rsidRPr="00A72F59" w:rsidRDefault="002C79F7" w:rsidP="002C79F7">
            <w:pPr>
              <w:rPr>
                <w:b/>
                <w:sz w:val="20"/>
              </w:rPr>
            </w:pPr>
            <w:r w:rsidRPr="00A72F59">
              <w:rPr>
                <w:b/>
                <w:sz w:val="20"/>
              </w:rPr>
              <w:t>hodnota</w:t>
            </w:r>
          </w:p>
        </w:tc>
        <w:tc>
          <w:tcPr>
            <w:tcW w:w="709" w:type="dxa"/>
          </w:tcPr>
          <w:p w14:paraId="2EFABE02" w14:textId="77777777" w:rsidR="002C79F7" w:rsidRPr="00A72F59" w:rsidRDefault="002C79F7" w:rsidP="002C79F7">
            <w:pPr>
              <w:rPr>
                <w:b/>
                <w:sz w:val="20"/>
              </w:rPr>
            </w:pPr>
            <w:r w:rsidRPr="00A72F59">
              <w:rPr>
                <w:b/>
                <w:sz w:val="20"/>
              </w:rPr>
              <w:t>Krok</w:t>
            </w:r>
          </w:p>
        </w:tc>
        <w:tc>
          <w:tcPr>
            <w:tcW w:w="2258" w:type="dxa"/>
          </w:tcPr>
          <w:p w14:paraId="64581842" w14:textId="77777777" w:rsidR="002C79F7" w:rsidRPr="00A72F59" w:rsidRDefault="002C79F7" w:rsidP="002C79F7">
            <w:pPr>
              <w:rPr>
                <w:b/>
                <w:sz w:val="20"/>
              </w:rPr>
            </w:pPr>
            <w:r>
              <w:rPr>
                <w:b/>
                <w:sz w:val="20"/>
              </w:rPr>
              <w:t>Povinnost</w:t>
            </w:r>
          </w:p>
        </w:tc>
      </w:tr>
      <w:tr w:rsidR="002C79F7" w:rsidRPr="00A72F59" w14:paraId="238274BC" w14:textId="77777777" w:rsidTr="00824FEF">
        <w:tc>
          <w:tcPr>
            <w:tcW w:w="2284" w:type="dxa"/>
          </w:tcPr>
          <w:p w14:paraId="109B7F5B" w14:textId="77777777" w:rsidR="002C79F7" w:rsidRPr="00A72F59" w:rsidRDefault="002C79F7" w:rsidP="002C79F7">
            <w:pPr>
              <w:rPr>
                <w:b/>
              </w:rPr>
            </w:pPr>
            <w:r w:rsidRPr="006A4B17">
              <w:t>Skupina</w:t>
            </w:r>
          </w:p>
        </w:tc>
        <w:tc>
          <w:tcPr>
            <w:tcW w:w="1843" w:type="dxa"/>
          </w:tcPr>
          <w:p w14:paraId="38717B7C" w14:textId="77777777" w:rsidR="002C79F7" w:rsidRPr="00A72F59" w:rsidRDefault="002C79F7" w:rsidP="002C79F7">
            <w:pPr>
              <w:rPr>
                <w:b/>
              </w:rPr>
            </w:pPr>
            <w:r w:rsidRPr="006A4B17">
              <w:t>Podskupina ZP dle číselníku ZP</w:t>
            </w:r>
          </w:p>
        </w:tc>
        <w:tc>
          <w:tcPr>
            <w:tcW w:w="1276" w:type="dxa"/>
          </w:tcPr>
          <w:p w14:paraId="749B0B13" w14:textId="77777777" w:rsidR="002C79F7" w:rsidRPr="00A72F59" w:rsidRDefault="002C79F7" w:rsidP="002C79F7">
            <w:pPr>
              <w:rPr>
                <w:b/>
              </w:rPr>
            </w:pPr>
          </w:p>
        </w:tc>
        <w:tc>
          <w:tcPr>
            <w:tcW w:w="992" w:type="dxa"/>
          </w:tcPr>
          <w:p w14:paraId="7B04DF98" w14:textId="77777777" w:rsidR="002C79F7" w:rsidRPr="00A72F59" w:rsidRDefault="002C79F7" w:rsidP="002C79F7">
            <w:pPr>
              <w:rPr>
                <w:b/>
              </w:rPr>
            </w:pPr>
          </w:p>
        </w:tc>
        <w:tc>
          <w:tcPr>
            <w:tcW w:w="992" w:type="dxa"/>
          </w:tcPr>
          <w:p w14:paraId="0502C8A0" w14:textId="77777777" w:rsidR="002C79F7" w:rsidRPr="00A72F59" w:rsidRDefault="002C79F7" w:rsidP="002C79F7">
            <w:pPr>
              <w:rPr>
                <w:b/>
              </w:rPr>
            </w:pPr>
          </w:p>
        </w:tc>
        <w:tc>
          <w:tcPr>
            <w:tcW w:w="709" w:type="dxa"/>
          </w:tcPr>
          <w:p w14:paraId="56D76615" w14:textId="77777777" w:rsidR="002C79F7" w:rsidRPr="00A72F59" w:rsidRDefault="002C79F7" w:rsidP="002C79F7">
            <w:pPr>
              <w:rPr>
                <w:b/>
              </w:rPr>
            </w:pPr>
          </w:p>
        </w:tc>
        <w:tc>
          <w:tcPr>
            <w:tcW w:w="2258" w:type="dxa"/>
          </w:tcPr>
          <w:p w14:paraId="20742A2B" w14:textId="77777777" w:rsidR="002C79F7" w:rsidRDefault="002C79F7" w:rsidP="002C79F7">
            <w:pPr>
              <w:rPr>
                <w:b/>
              </w:rPr>
            </w:pPr>
            <w:r w:rsidRPr="006A4B17">
              <w:t>Ano</w:t>
            </w:r>
          </w:p>
        </w:tc>
      </w:tr>
      <w:tr w:rsidR="002C79F7" w:rsidRPr="00A72F59" w14:paraId="745C2FCC" w14:textId="77777777" w:rsidTr="00824FEF">
        <w:tc>
          <w:tcPr>
            <w:tcW w:w="2284" w:type="dxa"/>
          </w:tcPr>
          <w:p w14:paraId="4217E27C" w14:textId="77777777" w:rsidR="002C79F7" w:rsidRPr="00A72F59" w:rsidRDefault="002C79F7" w:rsidP="002C79F7">
            <w:pPr>
              <w:rPr>
                <w:sz w:val="20"/>
              </w:rPr>
            </w:pPr>
            <w:r w:rsidRPr="00A72F59">
              <w:rPr>
                <w:sz w:val="20"/>
              </w:rPr>
              <w:t>Kód</w:t>
            </w:r>
          </w:p>
        </w:tc>
        <w:tc>
          <w:tcPr>
            <w:tcW w:w="1843" w:type="dxa"/>
          </w:tcPr>
          <w:p w14:paraId="29587628" w14:textId="77777777" w:rsidR="002C79F7" w:rsidRPr="00A72F59" w:rsidRDefault="002C79F7" w:rsidP="002C79F7">
            <w:pPr>
              <w:rPr>
                <w:sz w:val="20"/>
              </w:rPr>
            </w:pPr>
            <w:r w:rsidRPr="00A72F59">
              <w:rPr>
                <w:sz w:val="20"/>
              </w:rPr>
              <w:t>Vyplňuje se podle číselníku ZP, pro skupinu 09.</w:t>
            </w:r>
          </w:p>
        </w:tc>
        <w:tc>
          <w:tcPr>
            <w:tcW w:w="1276" w:type="dxa"/>
          </w:tcPr>
          <w:p w14:paraId="41B99E78" w14:textId="5590A5DB" w:rsidR="002C79F7" w:rsidRPr="0037687C" w:rsidRDefault="002C79F7" w:rsidP="002C79F7">
            <w:pPr>
              <w:rPr>
                <w:sz w:val="20"/>
                <w:szCs w:val="20"/>
              </w:rPr>
            </w:pPr>
            <w:r w:rsidRPr="0037687C">
              <w:rPr>
                <w:sz w:val="20"/>
                <w:szCs w:val="20"/>
              </w:rPr>
              <w:t>Kód musí odpovídat položce v číselníku-mimo kódu 9999999.</w:t>
            </w:r>
          </w:p>
        </w:tc>
        <w:tc>
          <w:tcPr>
            <w:tcW w:w="992" w:type="dxa"/>
          </w:tcPr>
          <w:p w14:paraId="09013571" w14:textId="77777777" w:rsidR="002C79F7" w:rsidRPr="00A72F59" w:rsidRDefault="002C79F7" w:rsidP="002C79F7">
            <w:pPr>
              <w:rPr>
                <w:sz w:val="20"/>
              </w:rPr>
            </w:pPr>
          </w:p>
        </w:tc>
        <w:tc>
          <w:tcPr>
            <w:tcW w:w="992" w:type="dxa"/>
          </w:tcPr>
          <w:p w14:paraId="0E6BED58" w14:textId="77777777" w:rsidR="002C79F7" w:rsidRPr="00A72F59" w:rsidRDefault="002C79F7" w:rsidP="002C79F7">
            <w:pPr>
              <w:rPr>
                <w:sz w:val="20"/>
              </w:rPr>
            </w:pPr>
          </w:p>
        </w:tc>
        <w:tc>
          <w:tcPr>
            <w:tcW w:w="709" w:type="dxa"/>
          </w:tcPr>
          <w:p w14:paraId="5D7D12C6" w14:textId="77777777" w:rsidR="002C79F7" w:rsidRPr="00A72F59" w:rsidRDefault="002C79F7" w:rsidP="002C79F7">
            <w:pPr>
              <w:rPr>
                <w:sz w:val="20"/>
              </w:rPr>
            </w:pPr>
          </w:p>
        </w:tc>
        <w:tc>
          <w:tcPr>
            <w:tcW w:w="2258" w:type="dxa"/>
          </w:tcPr>
          <w:p w14:paraId="22460C8D" w14:textId="77777777" w:rsidR="002C79F7" w:rsidRPr="00A72F59" w:rsidRDefault="002C79F7" w:rsidP="002C79F7">
            <w:pPr>
              <w:rPr>
                <w:sz w:val="20"/>
              </w:rPr>
            </w:pPr>
            <w:r>
              <w:rPr>
                <w:sz w:val="20"/>
              </w:rPr>
              <w:t>Ano</w:t>
            </w:r>
          </w:p>
        </w:tc>
      </w:tr>
      <w:tr w:rsidR="002C79F7" w:rsidRPr="00A72F59" w14:paraId="0C221CAB" w14:textId="77777777" w:rsidTr="00824FEF">
        <w:tc>
          <w:tcPr>
            <w:tcW w:w="2284" w:type="dxa"/>
          </w:tcPr>
          <w:p w14:paraId="0FA29641" w14:textId="77777777" w:rsidR="002C79F7" w:rsidRPr="00A72F59" w:rsidRDefault="002C79F7" w:rsidP="002C79F7">
            <w:pPr>
              <w:rPr>
                <w:sz w:val="20"/>
              </w:rPr>
            </w:pPr>
            <w:r w:rsidRPr="00A72F59">
              <w:rPr>
                <w:sz w:val="20"/>
              </w:rPr>
              <w:t>Název</w:t>
            </w:r>
          </w:p>
        </w:tc>
        <w:tc>
          <w:tcPr>
            <w:tcW w:w="1843" w:type="dxa"/>
          </w:tcPr>
          <w:p w14:paraId="6B6AF9E0" w14:textId="77777777" w:rsidR="002C79F7" w:rsidRPr="00A72F59" w:rsidRDefault="002C79F7" w:rsidP="002C79F7">
            <w:pPr>
              <w:rPr>
                <w:sz w:val="20"/>
              </w:rPr>
            </w:pPr>
            <w:r w:rsidRPr="00A72F59">
              <w:rPr>
                <w:sz w:val="20"/>
              </w:rPr>
              <w:t>Z číselníku ZP</w:t>
            </w:r>
          </w:p>
        </w:tc>
        <w:tc>
          <w:tcPr>
            <w:tcW w:w="1276" w:type="dxa"/>
          </w:tcPr>
          <w:p w14:paraId="02010469" w14:textId="030A8C44" w:rsidR="002C79F7" w:rsidRPr="0037687C" w:rsidRDefault="002C79F7" w:rsidP="002C79F7">
            <w:pPr>
              <w:rPr>
                <w:sz w:val="20"/>
                <w:szCs w:val="20"/>
              </w:rPr>
            </w:pPr>
            <w:r w:rsidRPr="0037687C">
              <w:rPr>
                <w:sz w:val="20"/>
                <w:szCs w:val="20"/>
              </w:rPr>
              <w:t>Název musí odpovídat položce v číselníku-mimo zdravotnického prostředku s kódem 9999999.</w:t>
            </w:r>
          </w:p>
        </w:tc>
        <w:tc>
          <w:tcPr>
            <w:tcW w:w="992" w:type="dxa"/>
          </w:tcPr>
          <w:p w14:paraId="7C12D156" w14:textId="77777777" w:rsidR="002C79F7" w:rsidRPr="00A72F59" w:rsidRDefault="002C79F7" w:rsidP="002C79F7">
            <w:pPr>
              <w:rPr>
                <w:sz w:val="20"/>
              </w:rPr>
            </w:pPr>
          </w:p>
        </w:tc>
        <w:tc>
          <w:tcPr>
            <w:tcW w:w="992" w:type="dxa"/>
          </w:tcPr>
          <w:p w14:paraId="78F5BBFD" w14:textId="77777777" w:rsidR="002C79F7" w:rsidRPr="00A72F59" w:rsidRDefault="002C79F7" w:rsidP="002C79F7">
            <w:pPr>
              <w:rPr>
                <w:sz w:val="20"/>
              </w:rPr>
            </w:pPr>
          </w:p>
        </w:tc>
        <w:tc>
          <w:tcPr>
            <w:tcW w:w="709" w:type="dxa"/>
          </w:tcPr>
          <w:p w14:paraId="0639D179" w14:textId="77777777" w:rsidR="002C79F7" w:rsidRPr="00A72F59" w:rsidRDefault="002C79F7" w:rsidP="002C79F7">
            <w:pPr>
              <w:rPr>
                <w:sz w:val="20"/>
              </w:rPr>
            </w:pPr>
          </w:p>
        </w:tc>
        <w:tc>
          <w:tcPr>
            <w:tcW w:w="2258" w:type="dxa"/>
          </w:tcPr>
          <w:p w14:paraId="7325CC78" w14:textId="77777777" w:rsidR="002C79F7" w:rsidRPr="00A72F59" w:rsidRDefault="002C79F7" w:rsidP="002C79F7">
            <w:pPr>
              <w:rPr>
                <w:sz w:val="20"/>
              </w:rPr>
            </w:pPr>
            <w:r>
              <w:rPr>
                <w:sz w:val="20"/>
              </w:rPr>
              <w:t>Ano</w:t>
            </w:r>
          </w:p>
        </w:tc>
      </w:tr>
      <w:tr w:rsidR="002C79F7" w:rsidRPr="00A72F59" w14:paraId="6B5B7E57" w14:textId="77777777" w:rsidTr="00824FEF">
        <w:tc>
          <w:tcPr>
            <w:tcW w:w="2284" w:type="dxa"/>
          </w:tcPr>
          <w:p w14:paraId="13B29661" w14:textId="77777777" w:rsidR="002C79F7" w:rsidRPr="00A72F59" w:rsidRDefault="002C79F7" w:rsidP="002C79F7">
            <w:pPr>
              <w:rPr>
                <w:sz w:val="20"/>
              </w:rPr>
            </w:pPr>
            <w:r w:rsidRPr="00A72F59">
              <w:rPr>
                <w:sz w:val="20"/>
              </w:rPr>
              <w:t>Množství</w:t>
            </w:r>
          </w:p>
        </w:tc>
        <w:tc>
          <w:tcPr>
            <w:tcW w:w="1843" w:type="dxa"/>
          </w:tcPr>
          <w:p w14:paraId="453FBAF0" w14:textId="77777777" w:rsidR="002C79F7" w:rsidRPr="00A72F59" w:rsidRDefault="002C79F7" w:rsidP="002C79F7">
            <w:pPr>
              <w:rPr>
                <w:sz w:val="20"/>
              </w:rPr>
            </w:pPr>
            <w:r>
              <w:rPr>
                <w:sz w:val="20"/>
              </w:rPr>
              <w:t>Množství (počet) zdravotnického prostředku</w:t>
            </w:r>
          </w:p>
        </w:tc>
        <w:tc>
          <w:tcPr>
            <w:tcW w:w="1276" w:type="dxa"/>
          </w:tcPr>
          <w:p w14:paraId="38F36FC4" w14:textId="77777777" w:rsidR="002C79F7" w:rsidRPr="00A72F59" w:rsidRDefault="002C79F7" w:rsidP="002C79F7">
            <w:pPr>
              <w:rPr>
                <w:sz w:val="20"/>
              </w:rPr>
            </w:pPr>
          </w:p>
        </w:tc>
        <w:tc>
          <w:tcPr>
            <w:tcW w:w="992" w:type="dxa"/>
          </w:tcPr>
          <w:p w14:paraId="6E137F3A" w14:textId="77777777" w:rsidR="002C79F7" w:rsidRPr="00A72F59" w:rsidRDefault="002C79F7" w:rsidP="002C79F7">
            <w:pPr>
              <w:rPr>
                <w:sz w:val="20"/>
              </w:rPr>
            </w:pPr>
            <w:r w:rsidRPr="00A72F59">
              <w:rPr>
                <w:sz w:val="20"/>
              </w:rPr>
              <w:t>1</w:t>
            </w:r>
          </w:p>
        </w:tc>
        <w:tc>
          <w:tcPr>
            <w:tcW w:w="992" w:type="dxa"/>
          </w:tcPr>
          <w:p w14:paraId="7D04C9C7" w14:textId="77777777" w:rsidR="002C79F7" w:rsidRPr="00A72F59" w:rsidRDefault="002C79F7" w:rsidP="002C79F7">
            <w:pPr>
              <w:rPr>
                <w:sz w:val="20"/>
              </w:rPr>
            </w:pPr>
            <w:r w:rsidRPr="00A72F59">
              <w:rPr>
                <w:sz w:val="20"/>
              </w:rPr>
              <w:t>9999</w:t>
            </w:r>
          </w:p>
        </w:tc>
        <w:tc>
          <w:tcPr>
            <w:tcW w:w="709" w:type="dxa"/>
          </w:tcPr>
          <w:p w14:paraId="3BBDE548" w14:textId="77777777" w:rsidR="002C79F7" w:rsidRPr="00A72F59" w:rsidRDefault="002C79F7" w:rsidP="002C79F7">
            <w:pPr>
              <w:rPr>
                <w:sz w:val="20"/>
              </w:rPr>
            </w:pPr>
          </w:p>
        </w:tc>
        <w:tc>
          <w:tcPr>
            <w:tcW w:w="2258" w:type="dxa"/>
          </w:tcPr>
          <w:p w14:paraId="7F11DD16" w14:textId="77777777" w:rsidR="002C79F7" w:rsidRPr="00A72F59" w:rsidRDefault="002C79F7" w:rsidP="002C79F7">
            <w:pPr>
              <w:rPr>
                <w:sz w:val="20"/>
              </w:rPr>
            </w:pPr>
            <w:r>
              <w:rPr>
                <w:sz w:val="20"/>
              </w:rPr>
              <w:t>Ano</w:t>
            </w:r>
          </w:p>
        </w:tc>
      </w:tr>
      <w:tr w:rsidR="006731E3" w:rsidRPr="006731E3" w14:paraId="4A2C4E53" w14:textId="77777777" w:rsidTr="00824FEF">
        <w:tc>
          <w:tcPr>
            <w:tcW w:w="2284" w:type="dxa"/>
          </w:tcPr>
          <w:p w14:paraId="2B8CCACF" w14:textId="3BB624D1" w:rsidR="006731E3" w:rsidRPr="006731E3" w:rsidRDefault="006731E3" w:rsidP="002C79F7">
            <w:pPr>
              <w:rPr>
                <w:sz w:val="20"/>
                <w:szCs w:val="20"/>
              </w:rPr>
            </w:pPr>
            <w:r w:rsidRPr="006731E3">
              <w:rPr>
                <w:sz w:val="20"/>
                <w:szCs w:val="20"/>
              </w:rPr>
              <w:t>Měrná jednotka</w:t>
            </w:r>
          </w:p>
        </w:tc>
        <w:tc>
          <w:tcPr>
            <w:tcW w:w="1843" w:type="dxa"/>
          </w:tcPr>
          <w:p w14:paraId="534D27DD" w14:textId="735414C1" w:rsidR="006731E3" w:rsidRPr="006731E3" w:rsidRDefault="006731E3" w:rsidP="002C79F7">
            <w:pPr>
              <w:rPr>
                <w:sz w:val="20"/>
                <w:szCs w:val="20"/>
              </w:rPr>
            </w:pPr>
            <w:r w:rsidRPr="006731E3">
              <w:rPr>
                <w:sz w:val="20"/>
                <w:szCs w:val="20"/>
              </w:rPr>
              <w:t>Měrná jednotka</w:t>
            </w:r>
          </w:p>
        </w:tc>
        <w:tc>
          <w:tcPr>
            <w:tcW w:w="1276" w:type="dxa"/>
          </w:tcPr>
          <w:p w14:paraId="51FF19C2" w14:textId="77777777" w:rsidR="006731E3" w:rsidRPr="006731E3" w:rsidRDefault="006731E3" w:rsidP="002C79F7">
            <w:pPr>
              <w:rPr>
                <w:sz w:val="20"/>
                <w:szCs w:val="20"/>
              </w:rPr>
            </w:pPr>
          </w:p>
        </w:tc>
        <w:tc>
          <w:tcPr>
            <w:tcW w:w="992" w:type="dxa"/>
          </w:tcPr>
          <w:p w14:paraId="428C0476" w14:textId="77777777" w:rsidR="006731E3" w:rsidRPr="006731E3" w:rsidRDefault="006731E3" w:rsidP="002C79F7">
            <w:pPr>
              <w:rPr>
                <w:sz w:val="20"/>
                <w:szCs w:val="20"/>
              </w:rPr>
            </w:pPr>
          </w:p>
        </w:tc>
        <w:tc>
          <w:tcPr>
            <w:tcW w:w="992" w:type="dxa"/>
          </w:tcPr>
          <w:p w14:paraId="10940CAB" w14:textId="77777777" w:rsidR="006731E3" w:rsidRPr="006731E3" w:rsidRDefault="006731E3" w:rsidP="002C79F7">
            <w:pPr>
              <w:rPr>
                <w:sz w:val="20"/>
                <w:szCs w:val="20"/>
              </w:rPr>
            </w:pPr>
          </w:p>
        </w:tc>
        <w:tc>
          <w:tcPr>
            <w:tcW w:w="709" w:type="dxa"/>
          </w:tcPr>
          <w:p w14:paraId="1AB6C1E2" w14:textId="77777777" w:rsidR="006731E3" w:rsidRPr="006731E3" w:rsidRDefault="006731E3" w:rsidP="002C79F7">
            <w:pPr>
              <w:rPr>
                <w:sz w:val="20"/>
                <w:szCs w:val="20"/>
              </w:rPr>
            </w:pPr>
          </w:p>
        </w:tc>
        <w:tc>
          <w:tcPr>
            <w:tcW w:w="2258" w:type="dxa"/>
          </w:tcPr>
          <w:p w14:paraId="7038B2B2" w14:textId="15FB4E1A" w:rsidR="006731E3" w:rsidRPr="006731E3" w:rsidRDefault="006731E3" w:rsidP="006731E3">
            <w:pPr>
              <w:jc w:val="left"/>
              <w:rPr>
                <w:sz w:val="20"/>
                <w:szCs w:val="20"/>
              </w:rPr>
            </w:pPr>
            <w:r w:rsidRPr="006731E3">
              <w:rPr>
                <w:sz w:val="20"/>
                <w:szCs w:val="20"/>
              </w:rPr>
              <w:t xml:space="preserve">V případě, kdy bude předepisován zdravotnický prostředek, </w:t>
            </w:r>
            <w:r w:rsidR="0037687C">
              <w:rPr>
                <w:sz w:val="20"/>
                <w:szCs w:val="20"/>
              </w:rPr>
              <w:t xml:space="preserve">s </w:t>
            </w:r>
            <w:r w:rsidR="0037687C" w:rsidRPr="006731E3">
              <w:rPr>
                <w:sz w:val="20"/>
                <w:szCs w:val="20"/>
              </w:rPr>
              <w:t>kódem 9999999</w:t>
            </w:r>
            <w:r w:rsidR="0037687C">
              <w:rPr>
                <w:sz w:val="20"/>
                <w:szCs w:val="20"/>
              </w:rPr>
              <w:t xml:space="preserve">, </w:t>
            </w:r>
            <w:r w:rsidRPr="006731E3">
              <w:rPr>
                <w:sz w:val="20"/>
                <w:szCs w:val="20"/>
              </w:rPr>
              <w:t>který není v číselníku zdravotnických prostředků</w:t>
            </w:r>
            <w:r w:rsidR="0037687C">
              <w:rPr>
                <w:sz w:val="20"/>
                <w:szCs w:val="20"/>
              </w:rPr>
              <w:t>,</w:t>
            </w:r>
            <w:r w:rsidRPr="006731E3">
              <w:rPr>
                <w:sz w:val="20"/>
                <w:szCs w:val="20"/>
              </w:rPr>
              <w:t xml:space="preserve"> potom předepisující bude muset zadat měrnou jednotku.</w:t>
            </w:r>
          </w:p>
        </w:tc>
      </w:tr>
      <w:tr w:rsidR="002C79F7" w:rsidRPr="00A72F59" w14:paraId="2F70FA68" w14:textId="77777777" w:rsidTr="00824FEF">
        <w:tc>
          <w:tcPr>
            <w:tcW w:w="2284" w:type="dxa"/>
          </w:tcPr>
          <w:p w14:paraId="300AB86E" w14:textId="77777777" w:rsidR="002C79F7" w:rsidRPr="00A72F59" w:rsidRDefault="002C79F7" w:rsidP="002C79F7">
            <w:pPr>
              <w:rPr>
                <w:sz w:val="20"/>
              </w:rPr>
            </w:pPr>
            <w:r w:rsidRPr="00A72F59">
              <w:rPr>
                <w:sz w:val="20"/>
              </w:rPr>
              <w:t>Úhrada</w:t>
            </w:r>
          </w:p>
        </w:tc>
        <w:tc>
          <w:tcPr>
            <w:tcW w:w="1843" w:type="dxa"/>
          </w:tcPr>
          <w:p w14:paraId="2652324C" w14:textId="77777777" w:rsidR="002C79F7" w:rsidRPr="00A72F59" w:rsidRDefault="002C79F7" w:rsidP="002C79F7">
            <w:pPr>
              <w:rPr>
                <w:sz w:val="20"/>
              </w:rPr>
            </w:pPr>
            <w:r w:rsidRPr="00A72F59">
              <w:rPr>
                <w:sz w:val="20"/>
              </w:rPr>
              <w:t>Zda je úhrada ze zdravotního pojištění nebo je pacient samoplátce – viz. popis typů úhrad.</w:t>
            </w:r>
          </w:p>
        </w:tc>
        <w:tc>
          <w:tcPr>
            <w:tcW w:w="1276" w:type="dxa"/>
          </w:tcPr>
          <w:p w14:paraId="3A605B63" w14:textId="77777777" w:rsidR="002C79F7" w:rsidRPr="00A72F59" w:rsidRDefault="002C79F7" w:rsidP="002C79F7">
            <w:pPr>
              <w:rPr>
                <w:sz w:val="20"/>
              </w:rPr>
            </w:pPr>
          </w:p>
        </w:tc>
        <w:tc>
          <w:tcPr>
            <w:tcW w:w="992" w:type="dxa"/>
          </w:tcPr>
          <w:p w14:paraId="1D9EAD46" w14:textId="77777777" w:rsidR="002C79F7" w:rsidRPr="00A72F59" w:rsidRDefault="002C79F7" w:rsidP="002C79F7">
            <w:pPr>
              <w:rPr>
                <w:sz w:val="20"/>
              </w:rPr>
            </w:pPr>
          </w:p>
        </w:tc>
        <w:tc>
          <w:tcPr>
            <w:tcW w:w="992" w:type="dxa"/>
          </w:tcPr>
          <w:p w14:paraId="6B6A14C5" w14:textId="77777777" w:rsidR="002C79F7" w:rsidRPr="00A72F59" w:rsidRDefault="002C79F7" w:rsidP="002C79F7">
            <w:pPr>
              <w:rPr>
                <w:sz w:val="20"/>
              </w:rPr>
            </w:pPr>
          </w:p>
        </w:tc>
        <w:tc>
          <w:tcPr>
            <w:tcW w:w="709" w:type="dxa"/>
          </w:tcPr>
          <w:p w14:paraId="5FABA833" w14:textId="77777777" w:rsidR="002C79F7" w:rsidRPr="00A72F59" w:rsidRDefault="002C79F7" w:rsidP="002C79F7">
            <w:pPr>
              <w:rPr>
                <w:sz w:val="20"/>
              </w:rPr>
            </w:pPr>
          </w:p>
        </w:tc>
        <w:tc>
          <w:tcPr>
            <w:tcW w:w="2258" w:type="dxa"/>
          </w:tcPr>
          <w:p w14:paraId="57609640" w14:textId="77777777" w:rsidR="002C79F7" w:rsidRPr="00A72F59" w:rsidRDefault="002C79F7" w:rsidP="002C79F7">
            <w:pPr>
              <w:rPr>
                <w:sz w:val="20"/>
              </w:rPr>
            </w:pPr>
            <w:r>
              <w:rPr>
                <w:sz w:val="20"/>
              </w:rPr>
              <w:t>Ano</w:t>
            </w:r>
          </w:p>
        </w:tc>
      </w:tr>
      <w:tr w:rsidR="002C79F7" w:rsidRPr="00A72F59" w14:paraId="5497155C" w14:textId="77777777" w:rsidTr="00824FEF">
        <w:tc>
          <w:tcPr>
            <w:tcW w:w="2284" w:type="dxa"/>
          </w:tcPr>
          <w:p w14:paraId="1C432380" w14:textId="77777777" w:rsidR="002C79F7" w:rsidRPr="00A72F59" w:rsidRDefault="002C79F7" w:rsidP="002C79F7">
            <w:pPr>
              <w:rPr>
                <w:sz w:val="20"/>
              </w:rPr>
            </w:pPr>
            <w:r w:rsidRPr="00A72F59">
              <w:rPr>
                <w:sz w:val="20"/>
              </w:rPr>
              <w:t>Maximální úhrada ze ZP</w:t>
            </w:r>
          </w:p>
        </w:tc>
        <w:tc>
          <w:tcPr>
            <w:tcW w:w="1843" w:type="dxa"/>
            <w:vMerge w:val="restart"/>
          </w:tcPr>
          <w:p w14:paraId="56B5B66C" w14:textId="77777777" w:rsidR="002C79F7" w:rsidRPr="00A72F59" w:rsidRDefault="002C79F7" w:rsidP="002C79F7">
            <w:pPr>
              <w:rPr>
                <w:sz w:val="20"/>
              </w:rPr>
            </w:pPr>
            <w:r w:rsidRPr="00A72F59">
              <w:rPr>
                <w:sz w:val="20"/>
              </w:rPr>
              <w:t xml:space="preserve">Výše úhrad při předpisu se nebudou ukládat u vystaveného ePoukazu do </w:t>
            </w:r>
            <w:r w:rsidRPr="00A72F59">
              <w:rPr>
                <w:sz w:val="20"/>
              </w:rPr>
              <w:lastRenderedPageBreak/>
              <w:t>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4242DAC" w14:textId="77777777" w:rsidR="002C79F7" w:rsidRPr="00A72F59" w:rsidRDefault="002C79F7" w:rsidP="002C79F7">
            <w:pPr>
              <w:rPr>
                <w:sz w:val="20"/>
              </w:rPr>
            </w:pPr>
          </w:p>
        </w:tc>
        <w:tc>
          <w:tcPr>
            <w:tcW w:w="992" w:type="dxa"/>
          </w:tcPr>
          <w:p w14:paraId="4AF8CA31" w14:textId="77777777" w:rsidR="002C79F7" w:rsidRPr="00A72F59" w:rsidRDefault="002C79F7" w:rsidP="002C79F7">
            <w:pPr>
              <w:rPr>
                <w:sz w:val="20"/>
              </w:rPr>
            </w:pPr>
          </w:p>
        </w:tc>
        <w:tc>
          <w:tcPr>
            <w:tcW w:w="992" w:type="dxa"/>
          </w:tcPr>
          <w:p w14:paraId="4571A82C" w14:textId="77777777" w:rsidR="002C79F7" w:rsidRPr="00A72F59" w:rsidRDefault="002C79F7" w:rsidP="002C79F7">
            <w:pPr>
              <w:rPr>
                <w:sz w:val="20"/>
              </w:rPr>
            </w:pPr>
          </w:p>
        </w:tc>
        <w:tc>
          <w:tcPr>
            <w:tcW w:w="709" w:type="dxa"/>
          </w:tcPr>
          <w:p w14:paraId="344D68D1" w14:textId="77777777" w:rsidR="002C79F7" w:rsidRPr="00A72F59" w:rsidRDefault="002C79F7" w:rsidP="002C79F7">
            <w:pPr>
              <w:rPr>
                <w:sz w:val="20"/>
              </w:rPr>
            </w:pPr>
          </w:p>
        </w:tc>
        <w:tc>
          <w:tcPr>
            <w:tcW w:w="2258" w:type="dxa"/>
          </w:tcPr>
          <w:p w14:paraId="18BAE2AF" w14:textId="77777777" w:rsidR="002C79F7" w:rsidRPr="001F1378" w:rsidRDefault="002C79F7" w:rsidP="002C79F7">
            <w:pPr>
              <w:rPr>
                <w:sz w:val="20"/>
              </w:rPr>
            </w:pPr>
            <w:r>
              <w:rPr>
                <w:sz w:val="20"/>
              </w:rPr>
              <w:t>Hodnota je pro čtení, nezadává se</w:t>
            </w:r>
          </w:p>
        </w:tc>
      </w:tr>
      <w:tr w:rsidR="002C79F7" w:rsidRPr="00A72F59" w14:paraId="42CD9F0F" w14:textId="77777777" w:rsidTr="00824FEF">
        <w:tc>
          <w:tcPr>
            <w:tcW w:w="2284" w:type="dxa"/>
          </w:tcPr>
          <w:p w14:paraId="431B56B2" w14:textId="77777777" w:rsidR="002C79F7" w:rsidRPr="00A72F59" w:rsidRDefault="002C79F7" w:rsidP="002C79F7">
            <w:pPr>
              <w:rPr>
                <w:sz w:val="20"/>
              </w:rPr>
            </w:pPr>
            <w:r w:rsidRPr="00A72F59">
              <w:rPr>
                <w:sz w:val="20"/>
              </w:rPr>
              <w:t>Maximální konečná cena</w:t>
            </w:r>
          </w:p>
        </w:tc>
        <w:tc>
          <w:tcPr>
            <w:tcW w:w="1843" w:type="dxa"/>
            <w:vMerge/>
          </w:tcPr>
          <w:p w14:paraId="0AD9B033" w14:textId="77777777" w:rsidR="002C79F7" w:rsidRPr="00A72F59" w:rsidRDefault="002C79F7" w:rsidP="002C79F7">
            <w:pPr>
              <w:rPr>
                <w:sz w:val="20"/>
              </w:rPr>
            </w:pPr>
          </w:p>
        </w:tc>
        <w:tc>
          <w:tcPr>
            <w:tcW w:w="1276" w:type="dxa"/>
          </w:tcPr>
          <w:p w14:paraId="5C495D95" w14:textId="77777777" w:rsidR="002C79F7" w:rsidRPr="00A72F59" w:rsidRDefault="002C79F7" w:rsidP="002C79F7">
            <w:pPr>
              <w:rPr>
                <w:sz w:val="20"/>
              </w:rPr>
            </w:pPr>
          </w:p>
        </w:tc>
        <w:tc>
          <w:tcPr>
            <w:tcW w:w="992" w:type="dxa"/>
          </w:tcPr>
          <w:p w14:paraId="0597FACB" w14:textId="77777777" w:rsidR="002C79F7" w:rsidRPr="00A72F59" w:rsidRDefault="002C79F7" w:rsidP="002C79F7">
            <w:pPr>
              <w:rPr>
                <w:sz w:val="20"/>
              </w:rPr>
            </w:pPr>
          </w:p>
        </w:tc>
        <w:tc>
          <w:tcPr>
            <w:tcW w:w="992" w:type="dxa"/>
          </w:tcPr>
          <w:p w14:paraId="327CF32C" w14:textId="77777777" w:rsidR="002C79F7" w:rsidRPr="00A72F59" w:rsidRDefault="002C79F7" w:rsidP="002C79F7">
            <w:pPr>
              <w:rPr>
                <w:sz w:val="20"/>
              </w:rPr>
            </w:pPr>
          </w:p>
        </w:tc>
        <w:tc>
          <w:tcPr>
            <w:tcW w:w="709" w:type="dxa"/>
          </w:tcPr>
          <w:p w14:paraId="7E89A603" w14:textId="77777777" w:rsidR="002C79F7" w:rsidRPr="00A72F59" w:rsidRDefault="002C79F7" w:rsidP="002C79F7">
            <w:pPr>
              <w:rPr>
                <w:sz w:val="20"/>
              </w:rPr>
            </w:pPr>
          </w:p>
        </w:tc>
        <w:tc>
          <w:tcPr>
            <w:tcW w:w="2258" w:type="dxa"/>
          </w:tcPr>
          <w:p w14:paraId="01B2C8CA" w14:textId="77777777" w:rsidR="002C79F7" w:rsidRPr="00A72F59" w:rsidRDefault="002C79F7" w:rsidP="002C79F7">
            <w:pPr>
              <w:rPr>
                <w:sz w:val="20"/>
              </w:rPr>
            </w:pPr>
            <w:r>
              <w:rPr>
                <w:sz w:val="20"/>
              </w:rPr>
              <w:t>Hodnota je pro čtení, nezadává se</w:t>
            </w:r>
          </w:p>
        </w:tc>
      </w:tr>
      <w:tr w:rsidR="002C79F7" w:rsidRPr="00A72F59" w14:paraId="52BF730E" w14:textId="77777777" w:rsidTr="00824FEF">
        <w:tc>
          <w:tcPr>
            <w:tcW w:w="2284" w:type="dxa"/>
          </w:tcPr>
          <w:p w14:paraId="655BECB3" w14:textId="77777777" w:rsidR="002C79F7" w:rsidRPr="00A72F59" w:rsidRDefault="002C79F7" w:rsidP="002C79F7">
            <w:pPr>
              <w:rPr>
                <w:sz w:val="20"/>
              </w:rPr>
            </w:pPr>
            <w:r w:rsidRPr="00A72F59">
              <w:rPr>
                <w:sz w:val="20"/>
              </w:rPr>
              <w:lastRenderedPageBreak/>
              <w:t>Maximální doplatek pacienta</w:t>
            </w:r>
          </w:p>
        </w:tc>
        <w:tc>
          <w:tcPr>
            <w:tcW w:w="1843" w:type="dxa"/>
            <w:vMerge/>
          </w:tcPr>
          <w:p w14:paraId="12946F3D" w14:textId="77777777" w:rsidR="002C79F7" w:rsidRPr="00A72F59" w:rsidRDefault="002C79F7" w:rsidP="002C79F7">
            <w:pPr>
              <w:rPr>
                <w:sz w:val="20"/>
              </w:rPr>
            </w:pPr>
          </w:p>
        </w:tc>
        <w:tc>
          <w:tcPr>
            <w:tcW w:w="1276" w:type="dxa"/>
          </w:tcPr>
          <w:p w14:paraId="637C3353" w14:textId="77777777" w:rsidR="002C79F7" w:rsidRPr="00A72F59" w:rsidRDefault="002C79F7" w:rsidP="002C79F7">
            <w:pPr>
              <w:rPr>
                <w:sz w:val="20"/>
              </w:rPr>
            </w:pPr>
          </w:p>
        </w:tc>
        <w:tc>
          <w:tcPr>
            <w:tcW w:w="992" w:type="dxa"/>
          </w:tcPr>
          <w:p w14:paraId="2EC9F1E3" w14:textId="77777777" w:rsidR="002C79F7" w:rsidRPr="00A72F59" w:rsidRDefault="002C79F7" w:rsidP="002C79F7">
            <w:pPr>
              <w:rPr>
                <w:sz w:val="20"/>
              </w:rPr>
            </w:pPr>
          </w:p>
        </w:tc>
        <w:tc>
          <w:tcPr>
            <w:tcW w:w="992" w:type="dxa"/>
          </w:tcPr>
          <w:p w14:paraId="1451592D" w14:textId="77777777" w:rsidR="002C79F7" w:rsidRPr="00A72F59" w:rsidRDefault="002C79F7" w:rsidP="002C79F7">
            <w:pPr>
              <w:rPr>
                <w:sz w:val="20"/>
              </w:rPr>
            </w:pPr>
          </w:p>
        </w:tc>
        <w:tc>
          <w:tcPr>
            <w:tcW w:w="709" w:type="dxa"/>
          </w:tcPr>
          <w:p w14:paraId="0FD6C04F" w14:textId="77777777" w:rsidR="002C79F7" w:rsidRPr="00A72F59" w:rsidRDefault="002C79F7" w:rsidP="002C79F7">
            <w:pPr>
              <w:rPr>
                <w:sz w:val="20"/>
              </w:rPr>
            </w:pPr>
          </w:p>
        </w:tc>
        <w:tc>
          <w:tcPr>
            <w:tcW w:w="2258" w:type="dxa"/>
          </w:tcPr>
          <w:p w14:paraId="3C9C4993" w14:textId="77777777" w:rsidR="002C79F7" w:rsidRPr="00A72F59" w:rsidRDefault="002C79F7" w:rsidP="002C79F7">
            <w:pPr>
              <w:rPr>
                <w:sz w:val="20"/>
              </w:rPr>
            </w:pPr>
            <w:r>
              <w:rPr>
                <w:sz w:val="20"/>
              </w:rPr>
              <w:t>Hodnota je pro čtení, nezadává se</w:t>
            </w:r>
          </w:p>
        </w:tc>
      </w:tr>
      <w:tr w:rsidR="002C79F7" w:rsidRPr="00A72F59" w14:paraId="4A49E0D9" w14:textId="77777777" w:rsidTr="00824FEF">
        <w:tc>
          <w:tcPr>
            <w:tcW w:w="2284" w:type="dxa"/>
          </w:tcPr>
          <w:p w14:paraId="15ADB415" w14:textId="77777777" w:rsidR="002C79F7" w:rsidRPr="00A72F59" w:rsidRDefault="002C79F7" w:rsidP="002C79F7">
            <w:pPr>
              <w:rPr>
                <w:sz w:val="20"/>
              </w:rPr>
            </w:pPr>
            <w:r w:rsidRPr="00A72F59">
              <w:rPr>
                <w:sz w:val="20"/>
              </w:rPr>
              <w:t>Informace k vybranému zdravotnickému prostředku</w:t>
            </w:r>
          </w:p>
        </w:tc>
        <w:tc>
          <w:tcPr>
            <w:tcW w:w="1843" w:type="dxa"/>
          </w:tcPr>
          <w:p w14:paraId="43E254DB"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5CDE3D7C" w14:textId="77777777" w:rsidR="002C79F7" w:rsidRPr="00A72F59" w:rsidRDefault="002C79F7" w:rsidP="002C79F7">
            <w:pPr>
              <w:rPr>
                <w:sz w:val="20"/>
              </w:rPr>
            </w:pPr>
          </w:p>
        </w:tc>
        <w:tc>
          <w:tcPr>
            <w:tcW w:w="992" w:type="dxa"/>
          </w:tcPr>
          <w:p w14:paraId="54E9956A" w14:textId="77777777" w:rsidR="002C79F7" w:rsidRPr="00A72F59" w:rsidRDefault="002C79F7" w:rsidP="002C79F7">
            <w:pPr>
              <w:rPr>
                <w:sz w:val="20"/>
              </w:rPr>
            </w:pPr>
          </w:p>
        </w:tc>
        <w:tc>
          <w:tcPr>
            <w:tcW w:w="992" w:type="dxa"/>
          </w:tcPr>
          <w:p w14:paraId="2015D568" w14:textId="77777777" w:rsidR="002C79F7" w:rsidRPr="00A72F59" w:rsidRDefault="002C79F7" w:rsidP="002C79F7">
            <w:pPr>
              <w:rPr>
                <w:sz w:val="20"/>
              </w:rPr>
            </w:pPr>
          </w:p>
        </w:tc>
        <w:tc>
          <w:tcPr>
            <w:tcW w:w="709" w:type="dxa"/>
          </w:tcPr>
          <w:p w14:paraId="00A8BEB7" w14:textId="77777777" w:rsidR="002C79F7" w:rsidRPr="00A72F59" w:rsidRDefault="002C79F7" w:rsidP="002C79F7">
            <w:pPr>
              <w:rPr>
                <w:sz w:val="20"/>
              </w:rPr>
            </w:pPr>
          </w:p>
        </w:tc>
        <w:tc>
          <w:tcPr>
            <w:tcW w:w="2258" w:type="dxa"/>
          </w:tcPr>
          <w:p w14:paraId="64A93457" w14:textId="77777777" w:rsidR="002C79F7" w:rsidRPr="00A72F59" w:rsidRDefault="002C79F7" w:rsidP="002C79F7">
            <w:pPr>
              <w:rPr>
                <w:sz w:val="20"/>
              </w:rPr>
            </w:pPr>
            <w:r>
              <w:rPr>
                <w:sz w:val="20"/>
              </w:rPr>
              <w:t>Hodnota je pro čtení, nezadává se</w:t>
            </w:r>
          </w:p>
        </w:tc>
      </w:tr>
      <w:tr w:rsidR="002C79F7" w:rsidRPr="00A72F59" w14:paraId="2E0A5A06" w14:textId="77777777" w:rsidTr="00824FEF">
        <w:tc>
          <w:tcPr>
            <w:tcW w:w="2284" w:type="dxa"/>
          </w:tcPr>
          <w:p w14:paraId="0F43B1B6" w14:textId="77777777" w:rsidR="002C79F7" w:rsidRPr="00A72F59" w:rsidRDefault="002C79F7" w:rsidP="002C79F7">
            <w:pPr>
              <w:rPr>
                <w:sz w:val="20"/>
              </w:rPr>
            </w:pPr>
            <w:r w:rsidRPr="00A72F59">
              <w:rPr>
                <w:sz w:val="20"/>
              </w:rPr>
              <w:t>Nezaměňovat</w:t>
            </w:r>
          </w:p>
        </w:tc>
        <w:tc>
          <w:tcPr>
            <w:tcW w:w="1843" w:type="dxa"/>
          </w:tcPr>
          <w:p w14:paraId="33055488" w14:textId="77777777" w:rsidR="002C79F7" w:rsidRPr="00A72F59" w:rsidRDefault="002C79F7" w:rsidP="002C79F7">
            <w:pPr>
              <w:rPr>
                <w:sz w:val="20"/>
              </w:rPr>
            </w:pPr>
            <w:r w:rsidRPr="00A72F59">
              <w:rPr>
                <w:sz w:val="20"/>
              </w:rPr>
              <w:t>V takovém případě může výdejce vydat pouze předepsaný prostředek.</w:t>
            </w:r>
          </w:p>
        </w:tc>
        <w:tc>
          <w:tcPr>
            <w:tcW w:w="1276" w:type="dxa"/>
          </w:tcPr>
          <w:p w14:paraId="6E88AED5" w14:textId="77777777" w:rsidR="002C79F7" w:rsidRPr="00A72F59" w:rsidRDefault="002C79F7" w:rsidP="002C79F7">
            <w:pPr>
              <w:rPr>
                <w:sz w:val="20"/>
              </w:rPr>
            </w:pPr>
          </w:p>
        </w:tc>
        <w:tc>
          <w:tcPr>
            <w:tcW w:w="992" w:type="dxa"/>
          </w:tcPr>
          <w:p w14:paraId="0CA821E2" w14:textId="77777777" w:rsidR="002C79F7" w:rsidRPr="00A72F59" w:rsidRDefault="002C79F7" w:rsidP="002C79F7">
            <w:pPr>
              <w:rPr>
                <w:sz w:val="20"/>
              </w:rPr>
            </w:pPr>
          </w:p>
        </w:tc>
        <w:tc>
          <w:tcPr>
            <w:tcW w:w="992" w:type="dxa"/>
          </w:tcPr>
          <w:p w14:paraId="2928A25C" w14:textId="77777777" w:rsidR="002C79F7" w:rsidRPr="00A72F59" w:rsidRDefault="002C79F7" w:rsidP="002C79F7">
            <w:pPr>
              <w:rPr>
                <w:sz w:val="20"/>
              </w:rPr>
            </w:pPr>
          </w:p>
        </w:tc>
        <w:tc>
          <w:tcPr>
            <w:tcW w:w="709" w:type="dxa"/>
          </w:tcPr>
          <w:p w14:paraId="16E9734C" w14:textId="77777777" w:rsidR="002C79F7" w:rsidRPr="00A72F59" w:rsidRDefault="002C79F7" w:rsidP="002C79F7">
            <w:pPr>
              <w:rPr>
                <w:sz w:val="20"/>
              </w:rPr>
            </w:pPr>
          </w:p>
        </w:tc>
        <w:tc>
          <w:tcPr>
            <w:tcW w:w="2258" w:type="dxa"/>
          </w:tcPr>
          <w:p w14:paraId="14F8F637" w14:textId="77777777" w:rsidR="002C79F7" w:rsidRPr="001F1378" w:rsidRDefault="002C79F7" w:rsidP="002C79F7">
            <w:pPr>
              <w:rPr>
                <w:sz w:val="20"/>
              </w:rPr>
            </w:pPr>
            <w:r>
              <w:rPr>
                <w:sz w:val="20"/>
              </w:rPr>
              <w:t>Ne</w:t>
            </w:r>
          </w:p>
        </w:tc>
      </w:tr>
      <w:tr w:rsidR="006A7233" w:rsidRPr="00A72F59" w14:paraId="31EBEA2F" w14:textId="77777777" w:rsidTr="00824FEF">
        <w:tc>
          <w:tcPr>
            <w:tcW w:w="2284" w:type="dxa"/>
          </w:tcPr>
          <w:p w14:paraId="21E6C6E2" w14:textId="75AA50BC" w:rsidR="006A7233" w:rsidRPr="00A72F59" w:rsidRDefault="009F1486" w:rsidP="002C79F7">
            <w:r w:rsidRPr="009F1486">
              <w:t>ID_</w:t>
            </w:r>
            <w:r w:rsidR="00713529">
              <w:t>ZP</w:t>
            </w:r>
          </w:p>
        </w:tc>
        <w:tc>
          <w:tcPr>
            <w:tcW w:w="1843" w:type="dxa"/>
          </w:tcPr>
          <w:p w14:paraId="2D689528" w14:textId="2C43679B" w:rsidR="006A7233" w:rsidRPr="00A72F59" w:rsidRDefault="009F1486" w:rsidP="002C79F7">
            <w:r w:rsidRPr="009F1486">
              <w:t>Identifikátor položky</w:t>
            </w:r>
            <w:r>
              <w:t xml:space="preserve"> předpisu</w:t>
            </w:r>
            <w:r w:rsidRPr="009F1486">
              <w:t xml:space="preserve"> přidělený centrálním úložištěm.</w:t>
            </w:r>
          </w:p>
        </w:tc>
        <w:tc>
          <w:tcPr>
            <w:tcW w:w="1276" w:type="dxa"/>
          </w:tcPr>
          <w:p w14:paraId="202EFD32" w14:textId="77777777" w:rsidR="006A7233" w:rsidRPr="00A72F59" w:rsidRDefault="006A7233" w:rsidP="002C79F7"/>
        </w:tc>
        <w:tc>
          <w:tcPr>
            <w:tcW w:w="992" w:type="dxa"/>
          </w:tcPr>
          <w:p w14:paraId="45B41C97" w14:textId="77777777" w:rsidR="006A7233" w:rsidRPr="00A72F59" w:rsidRDefault="006A7233" w:rsidP="002C79F7"/>
        </w:tc>
        <w:tc>
          <w:tcPr>
            <w:tcW w:w="992" w:type="dxa"/>
          </w:tcPr>
          <w:p w14:paraId="29B993E4" w14:textId="77777777" w:rsidR="006A7233" w:rsidRPr="00A72F59" w:rsidRDefault="006A7233" w:rsidP="002C79F7"/>
        </w:tc>
        <w:tc>
          <w:tcPr>
            <w:tcW w:w="709" w:type="dxa"/>
          </w:tcPr>
          <w:p w14:paraId="4F6B4CCC" w14:textId="77777777" w:rsidR="006A7233" w:rsidRPr="00A72F59" w:rsidRDefault="006A7233" w:rsidP="002C79F7"/>
        </w:tc>
        <w:tc>
          <w:tcPr>
            <w:tcW w:w="2258" w:type="dxa"/>
          </w:tcPr>
          <w:p w14:paraId="626E0613" w14:textId="5A183436" w:rsidR="006A7233" w:rsidRDefault="009F1486" w:rsidP="002C79F7">
            <w:r>
              <w:t>Přiděluje systém eRecept</w:t>
            </w:r>
          </w:p>
        </w:tc>
      </w:tr>
      <w:tr w:rsidR="006A7233" w:rsidRPr="00A72F59" w14:paraId="16EC582E" w14:textId="77777777" w:rsidTr="00824FEF">
        <w:tc>
          <w:tcPr>
            <w:tcW w:w="2284" w:type="dxa"/>
          </w:tcPr>
          <w:p w14:paraId="7ACD6663" w14:textId="0804E16D" w:rsidR="006A7233" w:rsidRPr="00A72F59" w:rsidRDefault="006A7233" w:rsidP="002C79F7">
            <w:r w:rsidRPr="006A7233">
              <w:t>ID_</w:t>
            </w:r>
            <w:r w:rsidR="00713529">
              <w:t>ZP</w:t>
            </w:r>
            <w:r w:rsidRPr="006A7233">
              <w:t>_Zdroj</w:t>
            </w:r>
          </w:p>
        </w:tc>
        <w:tc>
          <w:tcPr>
            <w:tcW w:w="1843" w:type="dxa"/>
          </w:tcPr>
          <w:p w14:paraId="34DDCF30" w14:textId="3568C7AF" w:rsidR="006A7233" w:rsidRPr="006A7233" w:rsidRDefault="006A7233" w:rsidP="006A7233">
            <w:pPr>
              <w:spacing w:before="0" w:after="0"/>
              <w:rPr>
                <w:rFonts w:ascii="Arial" w:hAnsi="Arial" w:cs="Arial"/>
                <w:color w:val="333333"/>
                <w:sz w:val="27"/>
                <w:szCs w:val="27"/>
              </w:rPr>
            </w:pPr>
            <w:r w:rsidRPr="006A7233">
              <w:t>Identifikátor položky na straně klientského SW (generovaný při založení lokálně, není přidělovaný centrálně). Slouží ke spárování centrálně přidělených identifikátorů z odpovědi CÚEP na jednotlivé položky v klientském SW, protože zachování pořadí položek na dokladu není garantováno</w:t>
            </w:r>
            <w:r>
              <w:rPr>
                <w:rFonts w:ascii="Arial" w:hAnsi="Arial" w:cs="Arial"/>
                <w:color w:val="333333"/>
                <w:sz w:val="27"/>
                <w:szCs w:val="27"/>
              </w:rPr>
              <w:t>.</w:t>
            </w:r>
          </w:p>
        </w:tc>
        <w:tc>
          <w:tcPr>
            <w:tcW w:w="1276" w:type="dxa"/>
          </w:tcPr>
          <w:p w14:paraId="3C623B94" w14:textId="77777777" w:rsidR="006A7233" w:rsidRPr="00A72F59" w:rsidRDefault="006A7233" w:rsidP="002C79F7"/>
        </w:tc>
        <w:tc>
          <w:tcPr>
            <w:tcW w:w="992" w:type="dxa"/>
          </w:tcPr>
          <w:p w14:paraId="1F94801F" w14:textId="77777777" w:rsidR="006A7233" w:rsidRPr="00A72F59" w:rsidRDefault="006A7233" w:rsidP="002C79F7"/>
        </w:tc>
        <w:tc>
          <w:tcPr>
            <w:tcW w:w="992" w:type="dxa"/>
          </w:tcPr>
          <w:p w14:paraId="1F03F98F" w14:textId="77777777" w:rsidR="006A7233" w:rsidRPr="00A72F59" w:rsidRDefault="006A7233" w:rsidP="002C79F7"/>
        </w:tc>
        <w:tc>
          <w:tcPr>
            <w:tcW w:w="709" w:type="dxa"/>
          </w:tcPr>
          <w:p w14:paraId="7689A3AF" w14:textId="77777777" w:rsidR="006A7233" w:rsidRPr="00A72F59" w:rsidRDefault="006A7233" w:rsidP="002C79F7"/>
        </w:tc>
        <w:tc>
          <w:tcPr>
            <w:tcW w:w="2258" w:type="dxa"/>
          </w:tcPr>
          <w:p w14:paraId="19596E62" w14:textId="7CB7B496" w:rsidR="006A7233" w:rsidRDefault="009F1486" w:rsidP="002C79F7">
            <w:r>
              <w:t>Ano</w:t>
            </w:r>
          </w:p>
        </w:tc>
      </w:tr>
      <w:bookmarkEnd w:id="157"/>
    </w:tbl>
    <w:p w14:paraId="5E2C5AF0" w14:textId="77777777" w:rsidR="002C79F7" w:rsidRDefault="002C79F7" w:rsidP="002C79F7"/>
    <w:p w14:paraId="66A9A352" w14:textId="77777777" w:rsidR="002C79F7" w:rsidRPr="00CD62D1" w:rsidRDefault="002C79F7" w:rsidP="00E6470C">
      <w:pPr>
        <w:jc w:val="center"/>
      </w:pPr>
      <w:r w:rsidRPr="00D7281A">
        <w:rPr>
          <w:noProof/>
        </w:rPr>
        <w:lastRenderedPageBreak/>
        <w:drawing>
          <wp:inline distT="0" distB="0" distL="0" distR="0" wp14:anchorId="77886907" wp14:editId="47322A7A">
            <wp:extent cx="5606415" cy="4789805"/>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06415" cy="4789805"/>
                    </a:xfrm>
                    <a:prstGeom prst="rect">
                      <a:avLst/>
                    </a:prstGeom>
                    <a:noFill/>
                    <a:ln>
                      <a:noFill/>
                    </a:ln>
                  </pic:spPr>
                </pic:pic>
              </a:graphicData>
            </a:graphic>
          </wp:inline>
        </w:drawing>
      </w:r>
    </w:p>
    <w:p w14:paraId="14EB5D7A" w14:textId="77777777" w:rsidR="002C79F7" w:rsidRDefault="002C79F7" w:rsidP="002C79F7">
      <w:pPr>
        <w:pStyle w:val="AQNadpis4"/>
      </w:pPr>
      <w:r>
        <w:t>Náhrada prisma a osa prismatu 4 parametry</w:t>
      </w:r>
    </w:p>
    <w:p w14:paraId="246DDF3F" w14:textId="77777777" w:rsidR="002C79F7" w:rsidRDefault="002C79F7" w:rsidP="002C79F7">
      <w:pPr>
        <w:rPr>
          <w:b/>
        </w:rPr>
      </w:pPr>
      <w:r>
        <w:rPr>
          <w:b/>
        </w:rPr>
        <w:t>Bude provedena náhrada 2 parametrů</w:t>
      </w:r>
      <w:r w:rsidRPr="00336810">
        <w:rPr>
          <w:b/>
        </w:rPr>
        <w:t xml:space="preserve"> </w:t>
      </w:r>
      <w:r>
        <w:rPr>
          <w:b/>
        </w:rPr>
        <w:t>„</w:t>
      </w:r>
      <w:r w:rsidRPr="00336810">
        <w:rPr>
          <w:b/>
        </w:rPr>
        <w:t>prisma</w:t>
      </w:r>
      <w:r>
        <w:rPr>
          <w:b/>
        </w:rPr>
        <w:t>“</w:t>
      </w:r>
      <w:r w:rsidRPr="00336810">
        <w:rPr>
          <w:b/>
        </w:rPr>
        <w:t xml:space="preserve"> a </w:t>
      </w:r>
      <w:r>
        <w:rPr>
          <w:b/>
        </w:rPr>
        <w:t>„</w:t>
      </w:r>
      <w:r w:rsidRPr="00336810">
        <w:rPr>
          <w:b/>
        </w:rPr>
        <w:t>osa prismatu</w:t>
      </w:r>
      <w:r>
        <w:rPr>
          <w:b/>
        </w:rPr>
        <w:t>“</w:t>
      </w:r>
      <w:r w:rsidRPr="00336810">
        <w:rPr>
          <w:b/>
        </w:rPr>
        <w:t xml:space="preserve"> 4 parametry: nahoru/dolů + prisma; nasálně/temporálně + prisma; lépe odpovídá metodice vyšetřování</w:t>
      </w:r>
      <w:r>
        <w:rPr>
          <w:b/>
        </w:rPr>
        <w:t>.</w:t>
      </w:r>
      <w:r w:rsidRPr="00336810">
        <w:rPr>
          <w:b/>
        </w:rPr>
        <w:t xml:space="preserve"> </w:t>
      </w:r>
      <w:r>
        <w:rPr>
          <w:b/>
        </w:rPr>
        <w:t>L</w:t>
      </w:r>
      <w:r w:rsidRPr="00336810">
        <w:rPr>
          <w:b/>
        </w:rPr>
        <w:t xml:space="preserve">ékař </w:t>
      </w:r>
      <w:r>
        <w:rPr>
          <w:b/>
        </w:rPr>
        <w:t>nemusí hodnoty přepočítávat.</w:t>
      </w:r>
    </w:p>
    <w:p w14:paraId="261A4A22" w14:textId="77777777" w:rsidR="002C79F7" w:rsidRDefault="002C79F7" w:rsidP="002C79F7">
      <w:pPr>
        <w:rPr>
          <w:b/>
        </w:rPr>
      </w:pPr>
    </w:p>
    <w:p w14:paraId="599AB073" w14:textId="77777777" w:rsidR="002C79F7" w:rsidRDefault="002C79F7" w:rsidP="002C79F7">
      <w:pPr>
        <w:pStyle w:val="Textkomente"/>
        <w:shd w:val="clear" w:color="auto" w:fill="FFFFFF" w:themeFill="background1"/>
      </w:pPr>
      <w:r w:rsidRPr="00287360">
        <w:t xml:space="preserve">Dva typy zápisů lze mezi sebou transformovat: prisma je vektor s poč. bodem v [0;0]; tato složitější varianta vyjadřuje kartézské souřadnice XY (X=horizontální; nasálně/temporálně určuje směr, u  OP +/-, u OL -/+; Y=vertikální, nahoru/dolů směr +/-) a ta původní metoda (pD, báze) je polárním zápisem stejného vektoru (Pd = délka vektoru; báze=směr); přepočítávám pyth. větou a s využitím funkce tg. </w:t>
      </w:r>
    </w:p>
    <w:p w14:paraId="1E700B2A" w14:textId="2B22F6E3" w:rsidR="002C79F7" w:rsidRDefault="002C79F7" w:rsidP="002C79F7">
      <w:pPr>
        <w:pStyle w:val="AQNadpis4"/>
      </w:pPr>
      <w:r>
        <w:t>Přepočty (4 parametry na 2)</w:t>
      </w:r>
      <w:r w:rsidR="00FC27A0">
        <w:t xml:space="preserve"> </w:t>
      </w:r>
      <w:r>
        <w:t>– příklad zadání</w:t>
      </w:r>
    </w:p>
    <w:p w14:paraId="4B690680" w14:textId="77777777" w:rsidR="002C79F7" w:rsidRDefault="002C79F7" w:rsidP="002C79F7">
      <w:r w:rsidRPr="00C11ABB">
        <w:t>X=horizontální; nasálně/temporálně určuje směr, u  OP +/-, u OL -/+; Y=vertikální, nahoru/dolů směr +/-</w:t>
      </w:r>
      <w:r>
        <w:t>.</w:t>
      </w:r>
    </w:p>
    <w:p w14:paraId="172B37D7" w14:textId="77777777" w:rsidR="002C79F7" w:rsidRPr="00F32463" w:rsidRDefault="002C79F7" w:rsidP="002C79F7">
      <w:pPr>
        <w:rPr>
          <w:b/>
        </w:rPr>
      </w:pPr>
      <w:r w:rsidRPr="00F32463">
        <w:rPr>
          <w:b/>
        </w:rPr>
        <w:t>Zaokrouhlování – PRISMA DP:</w:t>
      </w:r>
    </w:p>
    <w:p w14:paraId="7009F6B0" w14:textId="77777777" w:rsidR="002C79F7" w:rsidRDefault="002C79F7" w:rsidP="002C79F7">
      <w:r>
        <w:t>Prisma DP bude zaokrouhlována na 2 des. místa s krokem 0,25. Do „0,12“ – se bude zaokrouhlovat dolů; nad 13 včetně se bude zaokrouhlovat nahoru.</w:t>
      </w:r>
    </w:p>
    <w:p w14:paraId="4949B7FF" w14:textId="1E524C9D" w:rsidR="002C79F7" w:rsidRDefault="002C79F7" w:rsidP="002C79F7">
      <w:r>
        <w:t>Příklady:  1, 05 – zaokrouhlí se na 1,00; 1, 13 – zaokrouhlí se na 1,25; 1,27 – zaokrouhlí se na 1,25; 1,41 – zaokrouhlí se na 1,5</w:t>
      </w:r>
    </w:p>
    <w:p w14:paraId="2C24876E" w14:textId="77777777" w:rsidR="002C79F7" w:rsidRPr="00F32463" w:rsidRDefault="002C79F7" w:rsidP="002C79F7">
      <w:pPr>
        <w:rPr>
          <w:b/>
        </w:rPr>
      </w:pPr>
      <w:r w:rsidRPr="00F32463">
        <w:rPr>
          <w:b/>
        </w:rPr>
        <w:t xml:space="preserve">Zaokrouhlování – PRISMA </w:t>
      </w:r>
      <w:r>
        <w:rPr>
          <w:b/>
        </w:rPr>
        <w:t>BASIS</w:t>
      </w:r>
      <w:r w:rsidRPr="00F32463">
        <w:rPr>
          <w:b/>
        </w:rPr>
        <w:t>:</w:t>
      </w:r>
    </w:p>
    <w:p w14:paraId="106C5FFB" w14:textId="77777777" w:rsidR="002C79F7" w:rsidRPr="008A5E59" w:rsidRDefault="002C79F7" w:rsidP="002C79F7">
      <w:r>
        <w:lastRenderedPageBreak/>
        <w:t xml:space="preserve">Zaokrouhlování bude probíhat na celé stupně. Do „0,49“ zaokrouhlení dolů, Nad „0,5“ včetně zaokrouhlení nahoru. </w:t>
      </w:r>
    </w:p>
    <w:p w14:paraId="28AACB92" w14:textId="77777777" w:rsidR="002C79F7" w:rsidRDefault="002C79F7" w:rsidP="002C79F7">
      <w:r>
        <w:t xml:space="preserve">Příklad 1 - OP: </w:t>
      </w:r>
    </w:p>
    <w:p w14:paraId="3B505A09" w14:textId="77777777" w:rsidR="002C79F7" w:rsidRDefault="002C79F7" w:rsidP="002C79F7"/>
    <w:p w14:paraId="149AD560" w14:textId="77777777" w:rsidR="002C79F7" w:rsidRPr="00DB03F1" w:rsidRDefault="002C79F7" w:rsidP="002C79F7">
      <w:pPr>
        <w:jc w:val="center"/>
      </w:pPr>
      <w:r>
        <w:rPr>
          <w:noProof/>
        </w:rPr>
        <w:drawing>
          <wp:inline distT="0" distB="0" distL="0" distR="0" wp14:anchorId="6A946AC0" wp14:editId="5AD03F2F">
            <wp:extent cx="2472690" cy="2472690"/>
            <wp:effectExtent l="0" t="0" r="3810" b="381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31ABCA91" w14:textId="77777777" w:rsidTr="002C79F7">
        <w:tc>
          <w:tcPr>
            <w:tcW w:w="2396" w:type="dxa"/>
          </w:tcPr>
          <w:p w14:paraId="12F89001" w14:textId="77777777" w:rsidR="002C79F7" w:rsidRPr="00F60863" w:rsidRDefault="002C79F7" w:rsidP="002C79F7">
            <w:pPr>
              <w:rPr>
                <w:b/>
              </w:rPr>
            </w:pPr>
            <w:r>
              <w:rPr>
                <w:b/>
              </w:rPr>
              <w:t>Typ hodnoty</w:t>
            </w:r>
          </w:p>
        </w:tc>
        <w:tc>
          <w:tcPr>
            <w:tcW w:w="1367" w:type="dxa"/>
          </w:tcPr>
          <w:p w14:paraId="64B93ED1" w14:textId="77777777" w:rsidR="002C79F7" w:rsidRPr="00F60863" w:rsidRDefault="002C79F7" w:rsidP="002C79F7">
            <w:pPr>
              <w:rPr>
                <w:b/>
              </w:rPr>
            </w:pPr>
            <w:r>
              <w:rPr>
                <w:b/>
              </w:rPr>
              <w:t>Hodnota</w:t>
            </w:r>
          </w:p>
        </w:tc>
      </w:tr>
      <w:tr w:rsidR="002C79F7" w:rsidRPr="00530734" w14:paraId="69A0878B" w14:textId="77777777" w:rsidTr="002C79F7">
        <w:tc>
          <w:tcPr>
            <w:tcW w:w="2396" w:type="dxa"/>
          </w:tcPr>
          <w:p w14:paraId="2686F312" w14:textId="77777777" w:rsidR="002C79F7" w:rsidRPr="00530734" w:rsidRDefault="002C79F7" w:rsidP="002C79F7">
            <w:r w:rsidRPr="00530734">
              <w:t>O</w:t>
            </w:r>
            <w:r>
              <w:t>P</w:t>
            </w:r>
            <w:r w:rsidRPr="00530734">
              <w:t xml:space="preserve"> – nahoru/dolů</w:t>
            </w:r>
          </w:p>
        </w:tc>
        <w:tc>
          <w:tcPr>
            <w:tcW w:w="1367" w:type="dxa"/>
          </w:tcPr>
          <w:p w14:paraId="2227BD93" w14:textId="77777777" w:rsidR="002C79F7" w:rsidRPr="00530734" w:rsidRDefault="002C79F7" w:rsidP="002C79F7">
            <w:r>
              <w:t>nahoru</w:t>
            </w:r>
          </w:p>
        </w:tc>
      </w:tr>
      <w:tr w:rsidR="002C79F7" w:rsidRPr="00CD62D1" w14:paraId="34AF1783" w14:textId="77777777" w:rsidTr="002C79F7">
        <w:tc>
          <w:tcPr>
            <w:tcW w:w="2396" w:type="dxa"/>
          </w:tcPr>
          <w:p w14:paraId="4E7CC2DA" w14:textId="77777777" w:rsidR="002C79F7" w:rsidRDefault="002C79F7" w:rsidP="002C79F7">
            <w:r>
              <w:t>OP-Prisma</w:t>
            </w:r>
          </w:p>
        </w:tc>
        <w:tc>
          <w:tcPr>
            <w:tcW w:w="1367" w:type="dxa"/>
          </w:tcPr>
          <w:p w14:paraId="234BF97E" w14:textId="77777777" w:rsidR="002C79F7" w:rsidRDefault="002C79F7" w:rsidP="002C79F7">
            <w:r>
              <w:t>2</w:t>
            </w:r>
          </w:p>
        </w:tc>
      </w:tr>
      <w:tr w:rsidR="002C79F7" w:rsidRPr="00CD62D1" w14:paraId="581DE2BD" w14:textId="77777777" w:rsidTr="002C79F7">
        <w:tc>
          <w:tcPr>
            <w:tcW w:w="2396" w:type="dxa"/>
          </w:tcPr>
          <w:p w14:paraId="3C25D408" w14:textId="4C4EAB0C"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12440FC6" w14:textId="3B8483B3" w:rsidR="002C79F7" w:rsidRDefault="002C79F7" w:rsidP="002C79F7">
            <w:r>
              <w:t>N</w:t>
            </w:r>
            <w:r w:rsidR="00CF0BB8">
              <w:t>a</w:t>
            </w:r>
            <w:r>
              <w:t>s</w:t>
            </w:r>
            <w:r w:rsidR="00CF0BB8">
              <w:t>á</w:t>
            </w:r>
            <w:r>
              <w:t>lně (+)</w:t>
            </w:r>
          </w:p>
        </w:tc>
      </w:tr>
      <w:tr w:rsidR="002C79F7" w:rsidRPr="00CD62D1" w14:paraId="75D7E3D5" w14:textId="77777777" w:rsidTr="002C79F7">
        <w:tc>
          <w:tcPr>
            <w:tcW w:w="2396" w:type="dxa"/>
          </w:tcPr>
          <w:p w14:paraId="0D905543" w14:textId="77777777" w:rsidR="002C79F7" w:rsidRDefault="002C79F7" w:rsidP="002C79F7">
            <w:r>
              <w:t>OP-Prisma</w:t>
            </w:r>
          </w:p>
        </w:tc>
        <w:tc>
          <w:tcPr>
            <w:tcW w:w="1367" w:type="dxa"/>
          </w:tcPr>
          <w:p w14:paraId="7523B4B1" w14:textId="77777777" w:rsidR="002C79F7" w:rsidRDefault="002C79F7" w:rsidP="002C79F7">
            <w:r>
              <w:t>3</w:t>
            </w:r>
          </w:p>
        </w:tc>
      </w:tr>
    </w:tbl>
    <w:p w14:paraId="764C5431" w14:textId="77777777" w:rsidR="002C79F7" w:rsidRDefault="002C79F7" w:rsidP="002C79F7"/>
    <w:p w14:paraId="6946D8B4"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5DF469CD" w14:textId="77777777" w:rsidR="002C79F7" w:rsidRDefault="002C79F7" w:rsidP="002C79F7">
      <w:r w:rsidRPr="00F32463">
        <w:t>OP-Prisma = 3, 60</w:t>
      </w:r>
      <w:r>
        <w:t>5</w:t>
      </w:r>
    </w:p>
    <w:p w14:paraId="048BB358" w14:textId="77777777" w:rsidR="002C79F7" w:rsidRPr="00F32463" w:rsidRDefault="002C79F7" w:rsidP="002C79F7">
      <w:r>
        <w:t xml:space="preserve">Zaokrouhleno </w:t>
      </w:r>
      <w:r w:rsidRPr="00F32463">
        <w:t>OP-Prisma</w:t>
      </w:r>
      <w:r>
        <w:t xml:space="preserve"> = 3, 5</w:t>
      </w:r>
    </w:p>
    <w:p w14:paraId="7E6BF096" w14:textId="77777777" w:rsidR="002C79F7" w:rsidRDefault="002C79F7" w:rsidP="002C79F7">
      <w:r>
        <w:t>Prisma Basis: tg (alfa) = 2/3</w:t>
      </w:r>
    </w:p>
    <w:p w14:paraId="0DF99E7C" w14:textId="77777777" w:rsidR="002C79F7" w:rsidRDefault="002C79F7" w:rsidP="002C79F7">
      <w:r>
        <w:t>Prisma Basis = 33,69 stupňů</w:t>
      </w:r>
    </w:p>
    <w:p w14:paraId="3C41B56B" w14:textId="5651DBFB" w:rsidR="002C79F7" w:rsidRDefault="002C79F7" w:rsidP="002C79F7">
      <w:r>
        <w:t xml:space="preserve">Zaokrouhleno: Prisma Basis = 34 </w:t>
      </w:r>
      <w:r w:rsidR="002F0D03">
        <w:t>stupňů</w:t>
      </w:r>
    </w:p>
    <w:p w14:paraId="3FD99074"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44B91A0B" w14:textId="77777777" w:rsidTr="002C79F7">
        <w:tc>
          <w:tcPr>
            <w:tcW w:w="1791" w:type="dxa"/>
          </w:tcPr>
          <w:p w14:paraId="18879007" w14:textId="77777777" w:rsidR="002C79F7" w:rsidRDefault="002C79F7" w:rsidP="002C79F7">
            <w:r>
              <w:t>OP-Prisma Dp</w:t>
            </w:r>
          </w:p>
        </w:tc>
        <w:tc>
          <w:tcPr>
            <w:tcW w:w="1859" w:type="dxa"/>
          </w:tcPr>
          <w:p w14:paraId="23AD26E0" w14:textId="77777777" w:rsidR="002C79F7" w:rsidRDefault="002C79F7" w:rsidP="002C79F7">
            <w:r>
              <w:t>3,5</w:t>
            </w:r>
          </w:p>
        </w:tc>
      </w:tr>
      <w:tr w:rsidR="002C79F7" w14:paraId="42D0FD53" w14:textId="77777777" w:rsidTr="002C79F7">
        <w:tc>
          <w:tcPr>
            <w:tcW w:w="1791" w:type="dxa"/>
          </w:tcPr>
          <w:p w14:paraId="0C28FA75" w14:textId="77777777" w:rsidR="002C79F7" w:rsidRDefault="002C79F7" w:rsidP="002C79F7">
            <w:r>
              <w:t>OP-Prisma Basis</w:t>
            </w:r>
          </w:p>
        </w:tc>
        <w:tc>
          <w:tcPr>
            <w:tcW w:w="1859" w:type="dxa"/>
          </w:tcPr>
          <w:p w14:paraId="1B1D018B" w14:textId="77777777" w:rsidR="002C79F7" w:rsidRDefault="002C79F7" w:rsidP="002C79F7">
            <w:r>
              <w:t>34</w:t>
            </w:r>
          </w:p>
        </w:tc>
      </w:tr>
    </w:tbl>
    <w:p w14:paraId="66932C19" w14:textId="77777777" w:rsidR="002C79F7" w:rsidRPr="00267756" w:rsidRDefault="002C79F7" w:rsidP="002C79F7"/>
    <w:p w14:paraId="370F97D8" w14:textId="77777777" w:rsidR="002C79F7" w:rsidRDefault="002C79F7" w:rsidP="002C79F7">
      <w:pPr>
        <w:pStyle w:val="AQNadpis4"/>
        <w:numPr>
          <w:ilvl w:val="0"/>
          <w:numId w:val="0"/>
        </w:numPr>
        <w:ind w:left="1304"/>
      </w:pPr>
    </w:p>
    <w:p w14:paraId="6C410E5C" w14:textId="77777777" w:rsidR="002C79F7" w:rsidRDefault="002C79F7" w:rsidP="002C79F7">
      <w:r>
        <w:t xml:space="preserve">Příklad 2 - OP: </w:t>
      </w:r>
    </w:p>
    <w:p w14:paraId="16D0D7E9" w14:textId="77777777" w:rsidR="002C79F7" w:rsidRPr="00DB03F1" w:rsidRDefault="002C79F7" w:rsidP="002C79F7">
      <w:pPr>
        <w:jc w:val="center"/>
      </w:pPr>
      <w:r>
        <w:rPr>
          <w:noProof/>
        </w:rPr>
        <w:lastRenderedPageBreak/>
        <w:drawing>
          <wp:inline distT="0" distB="0" distL="0" distR="0" wp14:anchorId="0214DC73" wp14:editId="7559CA3E">
            <wp:extent cx="2468880" cy="2468880"/>
            <wp:effectExtent l="0" t="0" r="7620" b="762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42254D6" w14:textId="77777777" w:rsidTr="002C79F7">
        <w:tc>
          <w:tcPr>
            <w:tcW w:w="2396" w:type="dxa"/>
          </w:tcPr>
          <w:p w14:paraId="64F7BC1E" w14:textId="77777777" w:rsidR="002C79F7" w:rsidRPr="00F60863" w:rsidRDefault="002C79F7" w:rsidP="002C79F7">
            <w:pPr>
              <w:rPr>
                <w:b/>
              </w:rPr>
            </w:pPr>
            <w:r>
              <w:rPr>
                <w:b/>
              </w:rPr>
              <w:t>Typ hodnoty</w:t>
            </w:r>
          </w:p>
        </w:tc>
        <w:tc>
          <w:tcPr>
            <w:tcW w:w="1367" w:type="dxa"/>
          </w:tcPr>
          <w:p w14:paraId="0EF8A6C4" w14:textId="77777777" w:rsidR="002C79F7" w:rsidRPr="00F60863" w:rsidRDefault="002C79F7" w:rsidP="002C79F7">
            <w:pPr>
              <w:rPr>
                <w:b/>
              </w:rPr>
            </w:pPr>
            <w:r>
              <w:rPr>
                <w:b/>
              </w:rPr>
              <w:t>Hodnota</w:t>
            </w:r>
          </w:p>
        </w:tc>
      </w:tr>
      <w:tr w:rsidR="002C79F7" w:rsidRPr="00530734" w14:paraId="44B18EF6" w14:textId="77777777" w:rsidTr="002C79F7">
        <w:tc>
          <w:tcPr>
            <w:tcW w:w="2396" w:type="dxa"/>
          </w:tcPr>
          <w:p w14:paraId="641D9950" w14:textId="77777777" w:rsidR="002C79F7" w:rsidRPr="00530734" w:rsidRDefault="002C79F7" w:rsidP="002C79F7">
            <w:r w:rsidRPr="00530734">
              <w:t>O</w:t>
            </w:r>
            <w:r>
              <w:t>P</w:t>
            </w:r>
            <w:r w:rsidRPr="00530734">
              <w:t xml:space="preserve"> – nahoru/dolů</w:t>
            </w:r>
          </w:p>
        </w:tc>
        <w:tc>
          <w:tcPr>
            <w:tcW w:w="1367" w:type="dxa"/>
          </w:tcPr>
          <w:p w14:paraId="5E8F90C4" w14:textId="77777777" w:rsidR="002C79F7" w:rsidRPr="00212B59" w:rsidRDefault="002C79F7" w:rsidP="002C79F7">
            <w:r>
              <w:t>dolů</w:t>
            </w:r>
          </w:p>
        </w:tc>
      </w:tr>
      <w:tr w:rsidR="002C79F7" w:rsidRPr="00CD62D1" w14:paraId="5D5340D5" w14:textId="77777777" w:rsidTr="002C79F7">
        <w:tc>
          <w:tcPr>
            <w:tcW w:w="2396" w:type="dxa"/>
          </w:tcPr>
          <w:p w14:paraId="6AC65273" w14:textId="77777777" w:rsidR="002C79F7" w:rsidRDefault="002C79F7" w:rsidP="002C79F7">
            <w:r>
              <w:t>OP-Prisma</w:t>
            </w:r>
          </w:p>
        </w:tc>
        <w:tc>
          <w:tcPr>
            <w:tcW w:w="1367" w:type="dxa"/>
          </w:tcPr>
          <w:p w14:paraId="5555F2DF" w14:textId="77777777" w:rsidR="002C79F7" w:rsidRDefault="002C79F7" w:rsidP="002C79F7">
            <w:r>
              <w:t>2</w:t>
            </w:r>
          </w:p>
        </w:tc>
      </w:tr>
      <w:tr w:rsidR="002C79F7" w:rsidRPr="00CD62D1" w14:paraId="12A0A686" w14:textId="77777777" w:rsidTr="002C79F7">
        <w:tc>
          <w:tcPr>
            <w:tcW w:w="2396" w:type="dxa"/>
          </w:tcPr>
          <w:p w14:paraId="5DEB13D4" w14:textId="2478999C"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1E648DCD" w14:textId="7A4D99D6" w:rsidR="002C79F7" w:rsidRDefault="002C79F7" w:rsidP="002C79F7">
            <w:r>
              <w:t>N</w:t>
            </w:r>
            <w:r w:rsidR="00CF0BB8">
              <w:t>a</w:t>
            </w:r>
            <w:r>
              <w:t>s</w:t>
            </w:r>
            <w:r w:rsidR="00CF0BB8">
              <w:t>á</w:t>
            </w:r>
            <w:r>
              <w:t>lně (+)</w:t>
            </w:r>
          </w:p>
        </w:tc>
      </w:tr>
      <w:tr w:rsidR="002C79F7" w:rsidRPr="00CD62D1" w14:paraId="51B9E09B" w14:textId="77777777" w:rsidTr="002C79F7">
        <w:tc>
          <w:tcPr>
            <w:tcW w:w="2396" w:type="dxa"/>
          </w:tcPr>
          <w:p w14:paraId="38212D3C" w14:textId="77777777" w:rsidR="002C79F7" w:rsidRDefault="002C79F7" w:rsidP="002C79F7">
            <w:r>
              <w:t>OP-Prisma</w:t>
            </w:r>
          </w:p>
        </w:tc>
        <w:tc>
          <w:tcPr>
            <w:tcW w:w="1367" w:type="dxa"/>
          </w:tcPr>
          <w:p w14:paraId="6BD1265E" w14:textId="77777777" w:rsidR="002C79F7" w:rsidRDefault="002C79F7" w:rsidP="002C79F7">
            <w:r>
              <w:t>3</w:t>
            </w:r>
          </w:p>
        </w:tc>
      </w:tr>
    </w:tbl>
    <w:p w14:paraId="62EA68E8" w14:textId="77777777" w:rsidR="002C79F7" w:rsidRDefault="002C79F7" w:rsidP="002C79F7"/>
    <w:p w14:paraId="55C77AE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0C1C11C" w14:textId="77777777" w:rsidR="002C79F7" w:rsidRDefault="002C79F7" w:rsidP="002C79F7">
      <w:r w:rsidRPr="00F32463">
        <w:t>OP-Prisma = 3, 60</w:t>
      </w:r>
      <w:r>
        <w:t>5</w:t>
      </w:r>
    </w:p>
    <w:p w14:paraId="041A31EE" w14:textId="77777777" w:rsidR="002C79F7" w:rsidRPr="00F32463" w:rsidRDefault="002C79F7" w:rsidP="002C79F7">
      <w:r>
        <w:t xml:space="preserve">Zaokrouhleno </w:t>
      </w:r>
      <w:r w:rsidRPr="00F32463">
        <w:t>OP-Prisma</w:t>
      </w:r>
      <w:r>
        <w:t xml:space="preserve"> = 3, 5</w:t>
      </w:r>
    </w:p>
    <w:p w14:paraId="7BFA3A5E" w14:textId="77777777" w:rsidR="002C79F7" w:rsidRDefault="002C79F7" w:rsidP="002C79F7">
      <w:r>
        <w:t>Prisma Basis: tg (alfa) = 2/3</w:t>
      </w:r>
    </w:p>
    <w:p w14:paraId="499E3038" w14:textId="77777777" w:rsidR="002C79F7" w:rsidRDefault="002C79F7" w:rsidP="002C79F7">
      <w:r>
        <w:t>Prisma Basis = 360 - 33,69 = 326, 31</w:t>
      </w:r>
    </w:p>
    <w:p w14:paraId="54ACA8C9" w14:textId="77777777" w:rsidR="002C79F7" w:rsidRDefault="002C79F7" w:rsidP="002C79F7">
      <w:r>
        <w:t>Zaokrouhleno: Prisma Basis = 326 stupňů</w:t>
      </w:r>
    </w:p>
    <w:p w14:paraId="7ED41C0E"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2389B960" w14:textId="77777777" w:rsidTr="002C79F7">
        <w:tc>
          <w:tcPr>
            <w:tcW w:w="1791" w:type="dxa"/>
          </w:tcPr>
          <w:p w14:paraId="2A453AA6" w14:textId="77777777" w:rsidR="002C79F7" w:rsidRDefault="002C79F7" w:rsidP="002C79F7">
            <w:r>
              <w:t>OP-Prisma Dp</w:t>
            </w:r>
          </w:p>
        </w:tc>
        <w:tc>
          <w:tcPr>
            <w:tcW w:w="1859" w:type="dxa"/>
          </w:tcPr>
          <w:p w14:paraId="3CE7CBFF" w14:textId="77777777" w:rsidR="002C79F7" w:rsidRDefault="002C79F7" w:rsidP="002C79F7">
            <w:r>
              <w:t>3,5</w:t>
            </w:r>
          </w:p>
        </w:tc>
      </w:tr>
      <w:tr w:rsidR="002C79F7" w14:paraId="1E932D52" w14:textId="77777777" w:rsidTr="002C79F7">
        <w:tc>
          <w:tcPr>
            <w:tcW w:w="1791" w:type="dxa"/>
          </w:tcPr>
          <w:p w14:paraId="75995324" w14:textId="77777777" w:rsidR="002C79F7" w:rsidRDefault="002C79F7" w:rsidP="002C79F7">
            <w:r>
              <w:t>OP-Prisma Basis</w:t>
            </w:r>
          </w:p>
        </w:tc>
        <w:tc>
          <w:tcPr>
            <w:tcW w:w="1859" w:type="dxa"/>
          </w:tcPr>
          <w:p w14:paraId="16177FEC" w14:textId="77777777" w:rsidR="002C79F7" w:rsidRDefault="002C79F7" w:rsidP="002C79F7">
            <w:r>
              <w:t>326</w:t>
            </w:r>
          </w:p>
        </w:tc>
      </w:tr>
    </w:tbl>
    <w:p w14:paraId="0F3E5931" w14:textId="77777777" w:rsidR="002C79F7" w:rsidRDefault="002C79F7" w:rsidP="002C79F7">
      <w:pPr>
        <w:pStyle w:val="AQNadpis4"/>
        <w:numPr>
          <w:ilvl w:val="0"/>
          <w:numId w:val="0"/>
        </w:numPr>
        <w:ind w:left="1304"/>
      </w:pPr>
    </w:p>
    <w:p w14:paraId="65F05B54" w14:textId="77777777" w:rsidR="002C79F7" w:rsidRDefault="002C79F7" w:rsidP="002C79F7">
      <w:r>
        <w:t xml:space="preserve">Příklad 3 - OP: </w:t>
      </w:r>
    </w:p>
    <w:p w14:paraId="50EC9E00" w14:textId="77777777" w:rsidR="002C79F7" w:rsidRPr="00DB03F1" w:rsidRDefault="002C79F7" w:rsidP="002C79F7">
      <w:pPr>
        <w:jc w:val="center"/>
      </w:pPr>
      <w:r>
        <w:rPr>
          <w:noProof/>
        </w:rPr>
        <w:lastRenderedPageBreak/>
        <w:drawing>
          <wp:inline distT="0" distB="0" distL="0" distR="0" wp14:anchorId="10B09BA6" wp14:editId="624FE1BB">
            <wp:extent cx="2472690" cy="2472690"/>
            <wp:effectExtent l="0" t="0" r="381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F37F34F" w14:textId="77777777" w:rsidTr="002C79F7">
        <w:tc>
          <w:tcPr>
            <w:tcW w:w="2396" w:type="dxa"/>
          </w:tcPr>
          <w:p w14:paraId="207642D7" w14:textId="77777777" w:rsidR="002C79F7" w:rsidRPr="00F60863" w:rsidRDefault="002C79F7" w:rsidP="002C79F7">
            <w:pPr>
              <w:rPr>
                <w:b/>
              </w:rPr>
            </w:pPr>
            <w:r>
              <w:rPr>
                <w:b/>
              </w:rPr>
              <w:t>Typ hodnoty</w:t>
            </w:r>
          </w:p>
        </w:tc>
        <w:tc>
          <w:tcPr>
            <w:tcW w:w="1367" w:type="dxa"/>
          </w:tcPr>
          <w:p w14:paraId="73EEE79A" w14:textId="77777777" w:rsidR="002C79F7" w:rsidRPr="00F60863" w:rsidRDefault="002C79F7" w:rsidP="002C79F7">
            <w:pPr>
              <w:rPr>
                <w:b/>
              </w:rPr>
            </w:pPr>
            <w:r>
              <w:rPr>
                <w:b/>
              </w:rPr>
              <w:t>Hodnota</w:t>
            </w:r>
          </w:p>
        </w:tc>
      </w:tr>
      <w:tr w:rsidR="002C79F7" w:rsidRPr="00530734" w14:paraId="7B19D131" w14:textId="77777777" w:rsidTr="002C79F7">
        <w:tc>
          <w:tcPr>
            <w:tcW w:w="2396" w:type="dxa"/>
          </w:tcPr>
          <w:p w14:paraId="107DFAFD" w14:textId="77777777" w:rsidR="002C79F7" w:rsidRPr="00530734" w:rsidRDefault="002C79F7" w:rsidP="002C79F7">
            <w:r w:rsidRPr="00530734">
              <w:t>O</w:t>
            </w:r>
            <w:r>
              <w:t>P</w:t>
            </w:r>
            <w:r w:rsidRPr="00530734">
              <w:t xml:space="preserve"> – nahoru/dolů</w:t>
            </w:r>
          </w:p>
        </w:tc>
        <w:tc>
          <w:tcPr>
            <w:tcW w:w="1367" w:type="dxa"/>
          </w:tcPr>
          <w:p w14:paraId="4C1274DB" w14:textId="77777777" w:rsidR="002C79F7" w:rsidRPr="00212B59" w:rsidRDefault="002C79F7" w:rsidP="002C79F7">
            <w:r>
              <w:t>nahoru</w:t>
            </w:r>
          </w:p>
        </w:tc>
      </w:tr>
      <w:tr w:rsidR="002C79F7" w:rsidRPr="00CD62D1" w14:paraId="6FF53D33" w14:textId="77777777" w:rsidTr="002C79F7">
        <w:tc>
          <w:tcPr>
            <w:tcW w:w="2396" w:type="dxa"/>
          </w:tcPr>
          <w:p w14:paraId="287B4AA0" w14:textId="77777777" w:rsidR="002C79F7" w:rsidRDefault="002C79F7" w:rsidP="002C79F7">
            <w:r>
              <w:t>OP-Prisma</w:t>
            </w:r>
          </w:p>
        </w:tc>
        <w:tc>
          <w:tcPr>
            <w:tcW w:w="1367" w:type="dxa"/>
          </w:tcPr>
          <w:p w14:paraId="1CEA9F7D" w14:textId="77777777" w:rsidR="002C79F7" w:rsidRDefault="002C79F7" w:rsidP="002C79F7">
            <w:r>
              <w:t>2</w:t>
            </w:r>
          </w:p>
        </w:tc>
      </w:tr>
      <w:tr w:rsidR="002C79F7" w:rsidRPr="00CD62D1" w14:paraId="490FBB86" w14:textId="77777777" w:rsidTr="002C79F7">
        <w:tc>
          <w:tcPr>
            <w:tcW w:w="2396" w:type="dxa"/>
          </w:tcPr>
          <w:p w14:paraId="2E39AF9C" w14:textId="285CF1FF"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7612C4AB" w14:textId="77777777" w:rsidR="002C79F7" w:rsidRDefault="002C79F7" w:rsidP="002C79F7">
            <w:r>
              <w:t>Temporálně (-)</w:t>
            </w:r>
          </w:p>
        </w:tc>
      </w:tr>
      <w:tr w:rsidR="002C79F7" w:rsidRPr="00CD62D1" w14:paraId="421A8641" w14:textId="77777777" w:rsidTr="002C79F7">
        <w:tc>
          <w:tcPr>
            <w:tcW w:w="2396" w:type="dxa"/>
          </w:tcPr>
          <w:p w14:paraId="7B99D0A1" w14:textId="77777777" w:rsidR="002C79F7" w:rsidRDefault="002C79F7" w:rsidP="002C79F7">
            <w:r>
              <w:t>OP-Prisma</w:t>
            </w:r>
          </w:p>
        </w:tc>
        <w:tc>
          <w:tcPr>
            <w:tcW w:w="1367" w:type="dxa"/>
          </w:tcPr>
          <w:p w14:paraId="56E59F3B" w14:textId="77777777" w:rsidR="002C79F7" w:rsidRDefault="002C79F7" w:rsidP="002C79F7">
            <w:r>
              <w:t>3</w:t>
            </w:r>
          </w:p>
        </w:tc>
      </w:tr>
    </w:tbl>
    <w:p w14:paraId="0E9D5411" w14:textId="77777777" w:rsidR="002C79F7" w:rsidRDefault="002C79F7" w:rsidP="002C79F7"/>
    <w:p w14:paraId="44AECB98"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0C561A3" w14:textId="77777777" w:rsidR="002C79F7" w:rsidRDefault="002C79F7" w:rsidP="002C79F7">
      <w:r w:rsidRPr="00F32463">
        <w:t>OP-Prisma = 3, 60</w:t>
      </w:r>
      <w:r>
        <w:t>5</w:t>
      </w:r>
    </w:p>
    <w:p w14:paraId="2F3F4E68" w14:textId="77777777" w:rsidR="002C79F7" w:rsidRPr="00F32463" w:rsidRDefault="002C79F7" w:rsidP="002C79F7">
      <w:r>
        <w:t xml:space="preserve">Zaokrouhleno </w:t>
      </w:r>
      <w:r w:rsidRPr="00F32463">
        <w:t>OP-Prisma</w:t>
      </w:r>
      <w:r>
        <w:t xml:space="preserve"> = 3, 5</w:t>
      </w:r>
    </w:p>
    <w:p w14:paraId="2AAFBB5C" w14:textId="77777777" w:rsidR="002C79F7" w:rsidRDefault="002C79F7" w:rsidP="002C79F7">
      <w:r>
        <w:t>Prisma Basis: tg (alfa) = 2/3</w:t>
      </w:r>
    </w:p>
    <w:p w14:paraId="32B373A7" w14:textId="77777777" w:rsidR="002C79F7" w:rsidRDefault="002C79F7" w:rsidP="002C79F7">
      <w:r>
        <w:t>Prisma Basis = 180 - 33,69 = 146, 31 stupňů</w:t>
      </w:r>
    </w:p>
    <w:p w14:paraId="2968AAD8" w14:textId="77777777" w:rsidR="002C79F7" w:rsidRDefault="002C79F7" w:rsidP="002C79F7">
      <w:r>
        <w:t>Zaokrouhleno: Prisma Basis = 146 stupňů</w:t>
      </w:r>
    </w:p>
    <w:p w14:paraId="2F6EE225"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125FCDCB" w14:textId="77777777" w:rsidTr="002C79F7">
        <w:tc>
          <w:tcPr>
            <w:tcW w:w="1791" w:type="dxa"/>
          </w:tcPr>
          <w:p w14:paraId="4BE67414" w14:textId="77777777" w:rsidR="002C79F7" w:rsidRDefault="002C79F7" w:rsidP="002C79F7">
            <w:r>
              <w:t>OP-Prisma Dp</w:t>
            </w:r>
          </w:p>
        </w:tc>
        <w:tc>
          <w:tcPr>
            <w:tcW w:w="1859" w:type="dxa"/>
          </w:tcPr>
          <w:p w14:paraId="63000229" w14:textId="77777777" w:rsidR="002C79F7" w:rsidRDefault="002C79F7" w:rsidP="002C79F7">
            <w:r>
              <w:t>3,5</w:t>
            </w:r>
          </w:p>
        </w:tc>
      </w:tr>
      <w:tr w:rsidR="002C79F7" w14:paraId="2C16C041" w14:textId="77777777" w:rsidTr="002C79F7">
        <w:tc>
          <w:tcPr>
            <w:tcW w:w="1791" w:type="dxa"/>
          </w:tcPr>
          <w:p w14:paraId="006691A2" w14:textId="77777777" w:rsidR="002C79F7" w:rsidRDefault="002C79F7" w:rsidP="002C79F7">
            <w:r>
              <w:t>OP-Prisma Basis</w:t>
            </w:r>
          </w:p>
        </w:tc>
        <w:tc>
          <w:tcPr>
            <w:tcW w:w="1859" w:type="dxa"/>
          </w:tcPr>
          <w:p w14:paraId="79ED9FC2" w14:textId="77777777" w:rsidR="002C79F7" w:rsidRDefault="002C79F7" w:rsidP="002C79F7">
            <w:r>
              <w:t>146</w:t>
            </w:r>
          </w:p>
        </w:tc>
      </w:tr>
    </w:tbl>
    <w:p w14:paraId="7FDA3954" w14:textId="77777777" w:rsidR="002C79F7" w:rsidRDefault="002C79F7" w:rsidP="002C79F7">
      <w:pPr>
        <w:pStyle w:val="AQNadpis4"/>
        <w:numPr>
          <w:ilvl w:val="0"/>
          <w:numId w:val="0"/>
        </w:numPr>
        <w:ind w:left="1304"/>
      </w:pPr>
    </w:p>
    <w:p w14:paraId="71D642CC" w14:textId="77777777" w:rsidR="002C79F7" w:rsidRDefault="002C79F7" w:rsidP="002C79F7">
      <w:pPr>
        <w:pStyle w:val="AQNadpis4"/>
        <w:numPr>
          <w:ilvl w:val="0"/>
          <w:numId w:val="0"/>
        </w:numPr>
        <w:ind w:left="1304"/>
      </w:pPr>
    </w:p>
    <w:p w14:paraId="43CD92E8" w14:textId="77777777" w:rsidR="002C79F7" w:rsidRDefault="002C79F7" w:rsidP="002C79F7">
      <w:r>
        <w:t xml:space="preserve">Příklad 4 - OP: </w:t>
      </w:r>
    </w:p>
    <w:p w14:paraId="40899F6E" w14:textId="77777777" w:rsidR="002C79F7" w:rsidRPr="00DB03F1" w:rsidRDefault="002C79F7" w:rsidP="002C79F7">
      <w:pPr>
        <w:jc w:val="center"/>
      </w:pPr>
      <w:r>
        <w:rPr>
          <w:noProof/>
        </w:rPr>
        <w:lastRenderedPageBreak/>
        <w:drawing>
          <wp:inline distT="0" distB="0" distL="0" distR="0" wp14:anchorId="2D93A624" wp14:editId="14597970">
            <wp:extent cx="2472690" cy="2472690"/>
            <wp:effectExtent l="0" t="0" r="3810" b="381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B2E64C3" w14:textId="77777777" w:rsidTr="002C79F7">
        <w:tc>
          <w:tcPr>
            <w:tcW w:w="2396" w:type="dxa"/>
          </w:tcPr>
          <w:p w14:paraId="7AB60DEF" w14:textId="77777777" w:rsidR="002C79F7" w:rsidRPr="00F60863" w:rsidRDefault="002C79F7" w:rsidP="002C79F7">
            <w:pPr>
              <w:rPr>
                <w:b/>
              </w:rPr>
            </w:pPr>
            <w:r>
              <w:rPr>
                <w:b/>
              </w:rPr>
              <w:t>Typ hodnoty</w:t>
            </w:r>
          </w:p>
        </w:tc>
        <w:tc>
          <w:tcPr>
            <w:tcW w:w="1367" w:type="dxa"/>
          </w:tcPr>
          <w:p w14:paraId="354174E6" w14:textId="77777777" w:rsidR="002C79F7" w:rsidRPr="00F60863" w:rsidRDefault="002C79F7" w:rsidP="002C79F7">
            <w:pPr>
              <w:rPr>
                <w:b/>
              </w:rPr>
            </w:pPr>
            <w:r>
              <w:rPr>
                <w:b/>
              </w:rPr>
              <w:t>Hodnota</w:t>
            </w:r>
          </w:p>
        </w:tc>
      </w:tr>
      <w:tr w:rsidR="002C79F7" w:rsidRPr="00530734" w14:paraId="1BDDE190" w14:textId="77777777" w:rsidTr="002C79F7">
        <w:tc>
          <w:tcPr>
            <w:tcW w:w="2396" w:type="dxa"/>
          </w:tcPr>
          <w:p w14:paraId="2DDC5213" w14:textId="77777777" w:rsidR="002C79F7" w:rsidRPr="00530734" w:rsidRDefault="002C79F7" w:rsidP="002C79F7">
            <w:r w:rsidRPr="00530734">
              <w:t>O</w:t>
            </w:r>
            <w:r>
              <w:t>P</w:t>
            </w:r>
            <w:r w:rsidRPr="00530734">
              <w:t xml:space="preserve"> – nahoru/dolů</w:t>
            </w:r>
          </w:p>
        </w:tc>
        <w:tc>
          <w:tcPr>
            <w:tcW w:w="1367" w:type="dxa"/>
          </w:tcPr>
          <w:p w14:paraId="78457672" w14:textId="77777777" w:rsidR="002C79F7" w:rsidRPr="00212B59" w:rsidRDefault="002C79F7" w:rsidP="002C79F7">
            <w:r>
              <w:t>dolů</w:t>
            </w:r>
          </w:p>
        </w:tc>
      </w:tr>
      <w:tr w:rsidR="002C79F7" w:rsidRPr="00CD62D1" w14:paraId="3CC5C09A" w14:textId="77777777" w:rsidTr="002C79F7">
        <w:tc>
          <w:tcPr>
            <w:tcW w:w="2396" w:type="dxa"/>
          </w:tcPr>
          <w:p w14:paraId="2A230564" w14:textId="77777777" w:rsidR="002C79F7" w:rsidRDefault="002C79F7" w:rsidP="002C79F7">
            <w:r>
              <w:t>OP-Prisma</w:t>
            </w:r>
          </w:p>
        </w:tc>
        <w:tc>
          <w:tcPr>
            <w:tcW w:w="1367" w:type="dxa"/>
          </w:tcPr>
          <w:p w14:paraId="1C928A06" w14:textId="77777777" w:rsidR="002C79F7" w:rsidRDefault="002C79F7" w:rsidP="002C79F7">
            <w:r>
              <w:t>2</w:t>
            </w:r>
          </w:p>
        </w:tc>
      </w:tr>
      <w:tr w:rsidR="002C79F7" w:rsidRPr="00CD62D1" w14:paraId="65C9D343" w14:textId="77777777" w:rsidTr="002C79F7">
        <w:tc>
          <w:tcPr>
            <w:tcW w:w="2396" w:type="dxa"/>
          </w:tcPr>
          <w:p w14:paraId="097AA52C" w14:textId="414E6300"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11F3890" w14:textId="77777777" w:rsidR="002C79F7" w:rsidRDefault="002C79F7" w:rsidP="002C79F7">
            <w:r>
              <w:t>Temporálně (-)</w:t>
            </w:r>
          </w:p>
        </w:tc>
      </w:tr>
      <w:tr w:rsidR="002C79F7" w:rsidRPr="00CD62D1" w14:paraId="5D3C65D8" w14:textId="77777777" w:rsidTr="002C79F7">
        <w:tc>
          <w:tcPr>
            <w:tcW w:w="2396" w:type="dxa"/>
          </w:tcPr>
          <w:p w14:paraId="0ABAA136" w14:textId="77777777" w:rsidR="002C79F7" w:rsidRDefault="002C79F7" w:rsidP="002C79F7">
            <w:r>
              <w:t>OP-Prisma</w:t>
            </w:r>
          </w:p>
        </w:tc>
        <w:tc>
          <w:tcPr>
            <w:tcW w:w="1367" w:type="dxa"/>
          </w:tcPr>
          <w:p w14:paraId="34C74F5D" w14:textId="77777777" w:rsidR="002C79F7" w:rsidRDefault="002C79F7" w:rsidP="002C79F7">
            <w:r>
              <w:t>3</w:t>
            </w:r>
          </w:p>
        </w:tc>
      </w:tr>
    </w:tbl>
    <w:p w14:paraId="711BFF1C" w14:textId="77777777" w:rsidR="002C79F7" w:rsidRDefault="002C79F7" w:rsidP="002C79F7"/>
    <w:p w14:paraId="5A16C7B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36F96D29" w14:textId="77777777" w:rsidR="002C79F7" w:rsidRDefault="002C79F7" w:rsidP="002C79F7">
      <w:r w:rsidRPr="00F32463">
        <w:t>OP-Prisma = 3, 60</w:t>
      </w:r>
      <w:r>
        <w:t>5</w:t>
      </w:r>
    </w:p>
    <w:p w14:paraId="19DD8D05" w14:textId="77777777" w:rsidR="002C79F7" w:rsidRPr="00F32463" w:rsidRDefault="002C79F7" w:rsidP="002C79F7">
      <w:r>
        <w:t xml:space="preserve">Zaokrouhleno </w:t>
      </w:r>
      <w:r w:rsidRPr="00F32463">
        <w:t>OP-Prisma</w:t>
      </w:r>
      <w:r>
        <w:t xml:space="preserve"> = 3, 5</w:t>
      </w:r>
    </w:p>
    <w:p w14:paraId="6377CB76" w14:textId="77777777" w:rsidR="002C79F7" w:rsidRDefault="002C79F7" w:rsidP="002C79F7">
      <w:r>
        <w:t>Prisma Basis: tg (alfa) = 2/3</w:t>
      </w:r>
    </w:p>
    <w:p w14:paraId="05C5551F" w14:textId="77777777" w:rsidR="002C79F7" w:rsidRDefault="002C79F7" w:rsidP="002C79F7">
      <w:r>
        <w:t>Prisma Basis = 180 + 33,69 =  213,69 stupňů</w:t>
      </w:r>
    </w:p>
    <w:p w14:paraId="7E5F4546" w14:textId="77777777" w:rsidR="002C79F7" w:rsidRDefault="002C79F7" w:rsidP="002C79F7">
      <w:r>
        <w:t>Zaokrouhleno: Prisma Basis = 214 stupňů</w:t>
      </w:r>
    </w:p>
    <w:p w14:paraId="27F1856B"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672F0BF9" w14:textId="77777777" w:rsidTr="002C79F7">
        <w:tc>
          <w:tcPr>
            <w:tcW w:w="1791" w:type="dxa"/>
          </w:tcPr>
          <w:p w14:paraId="77981E6D" w14:textId="77777777" w:rsidR="002C79F7" w:rsidRDefault="002C79F7" w:rsidP="002C79F7">
            <w:r>
              <w:t>OP-Prisma Dp</w:t>
            </w:r>
          </w:p>
        </w:tc>
        <w:tc>
          <w:tcPr>
            <w:tcW w:w="1859" w:type="dxa"/>
          </w:tcPr>
          <w:p w14:paraId="21D44385" w14:textId="77777777" w:rsidR="002C79F7" w:rsidRDefault="002C79F7" w:rsidP="002C79F7">
            <w:r>
              <w:t>3,5</w:t>
            </w:r>
          </w:p>
        </w:tc>
      </w:tr>
      <w:tr w:rsidR="002C79F7" w14:paraId="6C17E379" w14:textId="77777777" w:rsidTr="002C79F7">
        <w:tc>
          <w:tcPr>
            <w:tcW w:w="1791" w:type="dxa"/>
          </w:tcPr>
          <w:p w14:paraId="12EB3450" w14:textId="77777777" w:rsidR="002C79F7" w:rsidRDefault="002C79F7" w:rsidP="002C79F7">
            <w:r>
              <w:t>OP-Prisma Basis</w:t>
            </w:r>
          </w:p>
        </w:tc>
        <w:tc>
          <w:tcPr>
            <w:tcW w:w="1859" w:type="dxa"/>
          </w:tcPr>
          <w:p w14:paraId="6442A745" w14:textId="77777777" w:rsidR="002C79F7" w:rsidRDefault="002C79F7" w:rsidP="002C79F7">
            <w:r>
              <w:t>214</w:t>
            </w:r>
          </w:p>
        </w:tc>
      </w:tr>
    </w:tbl>
    <w:p w14:paraId="6B7E77E4" w14:textId="77777777" w:rsidR="002C79F7" w:rsidRDefault="002C79F7" w:rsidP="002C79F7">
      <w:r>
        <w:t xml:space="preserve">Příklad 1 - OL: </w:t>
      </w:r>
    </w:p>
    <w:p w14:paraId="6DCA450F" w14:textId="77777777" w:rsidR="002C79F7" w:rsidRDefault="002C79F7" w:rsidP="002C79F7"/>
    <w:p w14:paraId="03C84B8F" w14:textId="77777777" w:rsidR="002C79F7" w:rsidRPr="00DB03F1" w:rsidRDefault="002C79F7" w:rsidP="002C79F7">
      <w:pPr>
        <w:jc w:val="center"/>
      </w:pPr>
      <w:r>
        <w:rPr>
          <w:noProof/>
        </w:rPr>
        <w:lastRenderedPageBreak/>
        <w:drawing>
          <wp:inline distT="0" distB="0" distL="0" distR="0" wp14:anchorId="479486AB" wp14:editId="27FF24D1">
            <wp:extent cx="2472690" cy="2472690"/>
            <wp:effectExtent l="0" t="0" r="3810" b="381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43BF62F7" w14:textId="77777777" w:rsidTr="002C79F7">
        <w:tc>
          <w:tcPr>
            <w:tcW w:w="2396" w:type="dxa"/>
          </w:tcPr>
          <w:p w14:paraId="36077136" w14:textId="77777777" w:rsidR="002C79F7" w:rsidRPr="00F60863" w:rsidRDefault="002C79F7" w:rsidP="002C79F7">
            <w:pPr>
              <w:rPr>
                <w:b/>
              </w:rPr>
            </w:pPr>
            <w:r>
              <w:rPr>
                <w:b/>
              </w:rPr>
              <w:t>Typ hodnoty</w:t>
            </w:r>
          </w:p>
        </w:tc>
        <w:tc>
          <w:tcPr>
            <w:tcW w:w="1367" w:type="dxa"/>
          </w:tcPr>
          <w:p w14:paraId="568EEA4D" w14:textId="77777777" w:rsidR="002C79F7" w:rsidRPr="00F60863" w:rsidRDefault="002C79F7" w:rsidP="002C79F7">
            <w:pPr>
              <w:rPr>
                <w:b/>
              </w:rPr>
            </w:pPr>
            <w:r>
              <w:rPr>
                <w:b/>
              </w:rPr>
              <w:t>Hodnota</w:t>
            </w:r>
          </w:p>
        </w:tc>
      </w:tr>
      <w:tr w:rsidR="002C79F7" w:rsidRPr="00530734" w14:paraId="5D90D0F5" w14:textId="77777777" w:rsidTr="002C79F7">
        <w:tc>
          <w:tcPr>
            <w:tcW w:w="2396" w:type="dxa"/>
          </w:tcPr>
          <w:p w14:paraId="20447327" w14:textId="77777777" w:rsidR="002C79F7" w:rsidRPr="00530734" w:rsidRDefault="002C79F7" w:rsidP="002C79F7">
            <w:r w:rsidRPr="00530734">
              <w:t>O</w:t>
            </w:r>
            <w:r>
              <w:t>P</w:t>
            </w:r>
            <w:r w:rsidRPr="00530734">
              <w:t xml:space="preserve"> – nahoru/dolů</w:t>
            </w:r>
          </w:p>
        </w:tc>
        <w:tc>
          <w:tcPr>
            <w:tcW w:w="1367" w:type="dxa"/>
          </w:tcPr>
          <w:p w14:paraId="7D025556" w14:textId="77777777" w:rsidR="002C79F7" w:rsidRPr="00530734" w:rsidRDefault="002C79F7" w:rsidP="002C79F7">
            <w:r>
              <w:t>nahoru</w:t>
            </w:r>
          </w:p>
        </w:tc>
      </w:tr>
      <w:tr w:rsidR="002C79F7" w:rsidRPr="00CD62D1" w14:paraId="08C54779" w14:textId="77777777" w:rsidTr="002C79F7">
        <w:tc>
          <w:tcPr>
            <w:tcW w:w="2396" w:type="dxa"/>
          </w:tcPr>
          <w:p w14:paraId="17AD25A4" w14:textId="77777777" w:rsidR="002C79F7" w:rsidRDefault="002C79F7" w:rsidP="002C79F7">
            <w:r>
              <w:t>OP-Prisma</w:t>
            </w:r>
          </w:p>
        </w:tc>
        <w:tc>
          <w:tcPr>
            <w:tcW w:w="1367" w:type="dxa"/>
          </w:tcPr>
          <w:p w14:paraId="6889C7DD" w14:textId="77777777" w:rsidR="002C79F7" w:rsidRDefault="002C79F7" w:rsidP="002C79F7">
            <w:r>
              <w:t>2</w:t>
            </w:r>
          </w:p>
        </w:tc>
      </w:tr>
      <w:tr w:rsidR="002C79F7" w:rsidRPr="00CD62D1" w14:paraId="1BD2C73A" w14:textId="77777777" w:rsidTr="002C79F7">
        <w:tc>
          <w:tcPr>
            <w:tcW w:w="2396" w:type="dxa"/>
          </w:tcPr>
          <w:p w14:paraId="1353ACCD" w14:textId="3E8E8707"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0C18DEA9" w14:textId="77777777" w:rsidR="002C79F7" w:rsidRDefault="002C79F7" w:rsidP="002C79F7">
            <w:r>
              <w:t>Temporálně</w:t>
            </w:r>
          </w:p>
          <w:p w14:paraId="3122B6FD" w14:textId="77777777" w:rsidR="002C79F7" w:rsidRDefault="002C79F7" w:rsidP="002C79F7">
            <w:r>
              <w:t>(+)</w:t>
            </w:r>
          </w:p>
        </w:tc>
      </w:tr>
      <w:tr w:rsidR="002C79F7" w:rsidRPr="00CD62D1" w14:paraId="2362BC93" w14:textId="77777777" w:rsidTr="002C79F7">
        <w:tc>
          <w:tcPr>
            <w:tcW w:w="2396" w:type="dxa"/>
          </w:tcPr>
          <w:p w14:paraId="0031C235" w14:textId="77777777" w:rsidR="002C79F7" w:rsidRDefault="002C79F7" w:rsidP="002C79F7">
            <w:r>
              <w:t>OP-Prisma</w:t>
            </w:r>
          </w:p>
        </w:tc>
        <w:tc>
          <w:tcPr>
            <w:tcW w:w="1367" w:type="dxa"/>
          </w:tcPr>
          <w:p w14:paraId="0FF41F55" w14:textId="77777777" w:rsidR="002C79F7" w:rsidRDefault="002C79F7" w:rsidP="002C79F7">
            <w:r>
              <w:t>3</w:t>
            </w:r>
          </w:p>
        </w:tc>
      </w:tr>
    </w:tbl>
    <w:p w14:paraId="1DE91A31" w14:textId="77777777" w:rsidR="002C79F7" w:rsidRDefault="002C79F7" w:rsidP="002C79F7"/>
    <w:p w14:paraId="129E9E19"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A23E5D1" w14:textId="77777777" w:rsidR="002C79F7" w:rsidRDefault="002C79F7" w:rsidP="002C79F7">
      <w:r w:rsidRPr="00F32463">
        <w:t>OP-Prisma = 3, 60</w:t>
      </w:r>
      <w:r>
        <w:t>5</w:t>
      </w:r>
    </w:p>
    <w:p w14:paraId="7E3480BA" w14:textId="77777777" w:rsidR="002C79F7" w:rsidRPr="00F32463" w:rsidRDefault="002C79F7" w:rsidP="002C79F7">
      <w:r>
        <w:t xml:space="preserve">Zaokrouhleno </w:t>
      </w:r>
      <w:r w:rsidRPr="00F32463">
        <w:t>OP-Prisma</w:t>
      </w:r>
      <w:r>
        <w:t xml:space="preserve"> = 3, 5</w:t>
      </w:r>
    </w:p>
    <w:p w14:paraId="3F3B5ECD" w14:textId="77777777" w:rsidR="002C79F7" w:rsidRDefault="002C79F7" w:rsidP="002C79F7">
      <w:r>
        <w:t>Prisma Basis: tg (alfa) = 2/3</w:t>
      </w:r>
    </w:p>
    <w:p w14:paraId="63B0A26E" w14:textId="77777777" w:rsidR="002C79F7" w:rsidRDefault="002C79F7" w:rsidP="002C79F7">
      <w:r>
        <w:t>Prisma Basis = 33,69 stupňů</w:t>
      </w:r>
    </w:p>
    <w:p w14:paraId="0A544C80" w14:textId="1D7107D3" w:rsidR="002C79F7" w:rsidRDefault="002C79F7" w:rsidP="002C79F7">
      <w:r>
        <w:t xml:space="preserve">Zaokrouhleno: Prisma Basis = 34 </w:t>
      </w:r>
      <w:r w:rsidR="002F0D03">
        <w:t>stupňů</w:t>
      </w:r>
    </w:p>
    <w:p w14:paraId="5F078B9C"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710D0662" w14:textId="77777777" w:rsidTr="002C79F7">
        <w:tc>
          <w:tcPr>
            <w:tcW w:w="1791" w:type="dxa"/>
          </w:tcPr>
          <w:p w14:paraId="3F83D9F5" w14:textId="77777777" w:rsidR="002C79F7" w:rsidRDefault="002C79F7" w:rsidP="002C79F7">
            <w:r>
              <w:t>OP-Prisma Dp</w:t>
            </w:r>
          </w:p>
        </w:tc>
        <w:tc>
          <w:tcPr>
            <w:tcW w:w="1859" w:type="dxa"/>
          </w:tcPr>
          <w:p w14:paraId="404D5044" w14:textId="77777777" w:rsidR="002C79F7" w:rsidRDefault="002C79F7" w:rsidP="002C79F7">
            <w:r>
              <w:t>3,5</w:t>
            </w:r>
          </w:p>
        </w:tc>
      </w:tr>
      <w:tr w:rsidR="002C79F7" w14:paraId="358EF1A4" w14:textId="77777777" w:rsidTr="002C79F7">
        <w:tc>
          <w:tcPr>
            <w:tcW w:w="1791" w:type="dxa"/>
          </w:tcPr>
          <w:p w14:paraId="1BBADAF6" w14:textId="77777777" w:rsidR="002C79F7" w:rsidRDefault="002C79F7" w:rsidP="002C79F7">
            <w:r>
              <w:t>OP-Prisma Basis</w:t>
            </w:r>
          </w:p>
        </w:tc>
        <w:tc>
          <w:tcPr>
            <w:tcW w:w="1859" w:type="dxa"/>
          </w:tcPr>
          <w:p w14:paraId="6A6EBE7F" w14:textId="77777777" w:rsidR="002C79F7" w:rsidRDefault="002C79F7" w:rsidP="002C79F7">
            <w:r>
              <w:t>34</w:t>
            </w:r>
          </w:p>
        </w:tc>
      </w:tr>
    </w:tbl>
    <w:p w14:paraId="47D902CF" w14:textId="77777777" w:rsidR="002C79F7" w:rsidRPr="00267756" w:rsidRDefault="002C79F7" w:rsidP="002C79F7"/>
    <w:p w14:paraId="6B4D9E0E" w14:textId="77777777" w:rsidR="002C79F7" w:rsidRDefault="002C79F7" w:rsidP="002C79F7">
      <w:pPr>
        <w:pStyle w:val="AQNadpis4"/>
        <w:numPr>
          <w:ilvl w:val="0"/>
          <w:numId w:val="0"/>
        </w:numPr>
        <w:ind w:left="1304"/>
      </w:pPr>
    </w:p>
    <w:p w14:paraId="1BB57DA4" w14:textId="77777777" w:rsidR="002C79F7" w:rsidRDefault="002C79F7" w:rsidP="002C79F7">
      <w:r>
        <w:t xml:space="preserve">Příklad 2 - OL: </w:t>
      </w:r>
    </w:p>
    <w:p w14:paraId="1CA1CE7A" w14:textId="77777777" w:rsidR="002C79F7" w:rsidRPr="00DB03F1" w:rsidRDefault="002C79F7" w:rsidP="002C79F7">
      <w:pPr>
        <w:jc w:val="center"/>
      </w:pPr>
      <w:r>
        <w:rPr>
          <w:noProof/>
        </w:rPr>
        <w:lastRenderedPageBreak/>
        <w:drawing>
          <wp:inline distT="0" distB="0" distL="0" distR="0" wp14:anchorId="02341F7A" wp14:editId="24A82B9E">
            <wp:extent cx="2468880" cy="2468880"/>
            <wp:effectExtent l="0" t="0" r="7620" b="762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3571CE33" w14:textId="77777777" w:rsidTr="002C79F7">
        <w:tc>
          <w:tcPr>
            <w:tcW w:w="2396" w:type="dxa"/>
          </w:tcPr>
          <w:p w14:paraId="067AE641" w14:textId="77777777" w:rsidR="002C79F7" w:rsidRPr="00F60863" w:rsidRDefault="002C79F7" w:rsidP="002C79F7">
            <w:pPr>
              <w:rPr>
                <w:b/>
              </w:rPr>
            </w:pPr>
            <w:r>
              <w:rPr>
                <w:b/>
              </w:rPr>
              <w:t>Typ hodnoty</w:t>
            </w:r>
          </w:p>
        </w:tc>
        <w:tc>
          <w:tcPr>
            <w:tcW w:w="1367" w:type="dxa"/>
          </w:tcPr>
          <w:p w14:paraId="33E00D7A" w14:textId="77777777" w:rsidR="002C79F7" w:rsidRPr="00F60863" w:rsidRDefault="002C79F7" w:rsidP="002C79F7">
            <w:pPr>
              <w:rPr>
                <w:b/>
              </w:rPr>
            </w:pPr>
            <w:r>
              <w:rPr>
                <w:b/>
              </w:rPr>
              <w:t>Hodnota</w:t>
            </w:r>
          </w:p>
        </w:tc>
      </w:tr>
      <w:tr w:rsidR="002C79F7" w:rsidRPr="00530734" w14:paraId="28D75853" w14:textId="77777777" w:rsidTr="002C79F7">
        <w:tc>
          <w:tcPr>
            <w:tcW w:w="2396" w:type="dxa"/>
          </w:tcPr>
          <w:p w14:paraId="6A003BF0" w14:textId="77777777" w:rsidR="002C79F7" w:rsidRPr="00530734" w:rsidRDefault="002C79F7" w:rsidP="002C79F7">
            <w:r w:rsidRPr="00530734">
              <w:t>O</w:t>
            </w:r>
            <w:r>
              <w:t>P</w:t>
            </w:r>
            <w:r w:rsidRPr="00530734">
              <w:t xml:space="preserve"> – nahoru/dolů</w:t>
            </w:r>
          </w:p>
        </w:tc>
        <w:tc>
          <w:tcPr>
            <w:tcW w:w="1367" w:type="dxa"/>
          </w:tcPr>
          <w:p w14:paraId="260855FB" w14:textId="77777777" w:rsidR="002C79F7" w:rsidRPr="00212B59" w:rsidRDefault="002C79F7" w:rsidP="002C79F7">
            <w:r>
              <w:t>dolů</w:t>
            </w:r>
          </w:p>
        </w:tc>
      </w:tr>
      <w:tr w:rsidR="002C79F7" w:rsidRPr="00CD62D1" w14:paraId="4149E487" w14:textId="77777777" w:rsidTr="002C79F7">
        <w:tc>
          <w:tcPr>
            <w:tcW w:w="2396" w:type="dxa"/>
          </w:tcPr>
          <w:p w14:paraId="68642F55" w14:textId="77777777" w:rsidR="002C79F7" w:rsidRDefault="002C79F7" w:rsidP="002C79F7">
            <w:r>
              <w:t>OP-Prisma</w:t>
            </w:r>
          </w:p>
        </w:tc>
        <w:tc>
          <w:tcPr>
            <w:tcW w:w="1367" w:type="dxa"/>
          </w:tcPr>
          <w:p w14:paraId="6678BF25" w14:textId="77777777" w:rsidR="002C79F7" w:rsidRDefault="002C79F7" w:rsidP="002C79F7">
            <w:r>
              <w:t>2</w:t>
            </w:r>
          </w:p>
        </w:tc>
      </w:tr>
      <w:tr w:rsidR="002C79F7" w:rsidRPr="00CD62D1" w14:paraId="0FD08174" w14:textId="77777777" w:rsidTr="002C79F7">
        <w:tc>
          <w:tcPr>
            <w:tcW w:w="2396" w:type="dxa"/>
          </w:tcPr>
          <w:p w14:paraId="4AD0F312" w14:textId="2BF9AE34"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D09E62F" w14:textId="77777777" w:rsidR="002C79F7" w:rsidRDefault="002C79F7" w:rsidP="002C79F7">
            <w:r>
              <w:t>Temporálně (+)</w:t>
            </w:r>
          </w:p>
        </w:tc>
      </w:tr>
      <w:tr w:rsidR="002C79F7" w:rsidRPr="00CD62D1" w14:paraId="2DB91182" w14:textId="77777777" w:rsidTr="002C79F7">
        <w:tc>
          <w:tcPr>
            <w:tcW w:w="2396" w:type="dxa"/>
          </w:tcPr>
          <w:p w14:paraId="4D02F397" w14:textId="77777777" w:rsidR="002C79F7" w:rsidRDefault="002C79F7" w:rsidP="002C79F7">
            <w:r>
              <w:t>OP-Prisma</w:t>
            </w:r>
          </w:p>
        </w:tc>
        <w:tc>
          <w:tcPr>
            <w:tcW w:w="1367" w:type="dxa"/>
          </w:tcPr>
          <w:p w14:paraId="0547C765" w14:textId="77777777" w:rsidR="002C79F7" w:rsidRDefault="002C79F7" w:rsidP="002C79F7">
            <w:r>
              <w:t>3</w:t>
            </w:r>
          </w:p>
        </w:tc>
      </w:tr>
    </w:tbl>
    <w:p w14:paraId="2FE17B53" w14:textId="77777777" w:rsidR="002C79F7" w:rsidRDefault="002C79F7" w:rsidP="002C79F7"/>
    <w:p w14:paraId="7844E37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5D7FF11" w14:textId="77777777" w:rsidR="002C79F7" w:rsidRDefault="002C79F7" w:rsidP="002C79F7">
      <w:r w:rsidRPr="00F32463">
        <w:t>OP-Prisma = 3, 60</w:t>
      </w:r>
      <w:r>
        <w:t>5</w:t>
      </w:r>
    </w:p>
    <w:p w14:paraId="4A60DBC2" w14:textId="77777777" w:rsidR="002C79F7" w:rsidRPr="00F32463" w:rsidRDefault="002C79F7" w:rsidP="002C79F7">
      <w:r>
        <w:t xml:space="preserve">Zaokrouhleno </w:t>
      </w:r>
      <w:r w:rsidRPr="00F32463">
        <w:t>OP-Prisma</w:t>
      </w:r>
      <w:r>
        <w:t xml:space="preserve"> = 3, 5</w:t>
      </w:r>
    </w:p>
    <w:p w14:paraId="00DB7E3E" w14:textId="77777777" w:rsidR="002C79F7" w:rsidRDefault="002C79F7" w:rsidP="002C79F7">
      <w:r>
        <w:t>Prisma Basis: tg (alfa) = 2/3</w:t>
      </w:r>
    </w:p>
    <w:p w14:paraId="7F86BF0D" w14:textId="77777777" w:rsidR="002C79F7" w:rsidRDefault="002C79F7" w:rsidP="002C79F7">
      <w:r>
        <w:t>Prisma Basis = 360 - 33,69 = 326, 31</w:t>
      </w:r>
    </w:p>
    <w:p w14:paraId="6F5C4E35" w14:textId="77777777" w:rsidR="002C79F7" w:rsidRDefault="002C79F7" w:rsidP="002C79F7">
      <w:r>
        <w:t>Zaokrouhleno: Prisma Basis = 326 stupňů</w:t>
      </w:r>
    </w:p>
    <w:p w14:paraId="43312FA1"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5CE0D24B" w14:textId="77777777" w:rsidTr="002C79F7">
        <w:tc>
          <w:tcPr>
            <w:tcW w:w="1791" w:type="dxa"/>
          </w:tcPr>
          <w:p w14:paraId="50FD0E60" w14:textId="77777777" w:rsidR="002C79F7" w:rsidRDefault="002C79F7" w:rsidP="002C79F7">
            <w:r>
              <w:t>OP-Prisma Dp</w:t>
            </w:r>
          </w:p>
        </w:tc>
        <w:tc>
          <w:tcPr>
            <w:tcW w:w="1859" w:type="dxa"/>
          </w:tcPr>
          <w:p w14:paraId="171D5F61" w14:textId="77777777" w:rsidR="002C79F7" w:rsidRDefault="002C79F7" w:rsidP="002C79F7">
            <w:r>
              <w:t>3,5</w:t>
            </w:r>
          </w:p>
        </w:tc>
      </w:tr>
      <w:tr w:rsidR="002C79F7" w14:paraId="061AA477" w14:textId="77777777" w:rsidTr="002C79F7">
        <w:tc>
          <w:tcPr>
            <w:tcW w:w="1791" w:type="dxa"/>
          </w:tcPr>
          <w:p w14:paraId="37F08115" w14:textId="77777777" w:rsidR="002C79F7" w:rsidRDefault="002C79F7" w:rsidP="002C79F7">
            <w:r>
              <w:t>OP-Prisma Basis</w:t>
            </w:r>
          </w:p>
        </w:tc>
        <w:tc>
          <w:tcPr>
            <w:tcW w:w="1859" w:type="dxa"/>
          </w:tcPr>
          <w:p w14:paraId="2094C372" w14:textId="77777777" w:rsidR="002C79F7" w:rsidRDefault="002C79F7" w:rsidP="002C79F7">
            <w:r>
              <w:t>326</w:t>
            </w:r>
          </w:p>
        </w:tc>
      </w:tr>
    </w:tbl>
    <w:p w14:paraId="4724179C" w14:textId="77777777" w:rsidR="002C79F7" w:rsidRDefault="002C79F7" w:rsidP="002C79F7">
      <w:pPr>
        <w:pStyle w:val="AQNadpis4"/>
        <w:numPr>
          <w:ilvl w:val="0"/>
          <w:numId w:val="0"/>
        </w:numPr>
        <w:ind w:left="1304"/>
      </w:pPr>
    </w:p>
    <w:p w14:paraId="4EAAA638" w14:textId="77777777" w:rsidR="002C79F7" w:rsidRDefault="002C79F7" w:rsidP="002C79F7">
      <w:r>
        <w:t xml:space="preserve">Příklad 3 - OL: </w:t>
      </w:r>
    </w:p>
    <w:p w14:paraId="03B7976D" w14:textId="77777777" w:rsidR="002C79F7" w:rsidRPr="00DB03F1" w:rsidRDefault="002C79F7" w:rsidP="002C79F7">
      <w:pPr>
        <w:jc w:val="center"/>
      </w:pPr>
      <w:r>
        <w:rPr>
          <w:noProof/>
        </w:rPr>
        <w:lastRenderedPageBreak/>
        <w:drawing>
          <wp:inline distT="0" distB="0" distL="0" distR="0" wp14:anchorId="629E0AE4" wp14:editId="6414AA09">
            <wp:extent cx="2472690" cy="2472690"/>
            <wp:effectExtent l="0" t="0" r="3810" b="381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BBBAEEE" w14:textId="77777777" w:rsidTr="002C79F7">
        <w:tc>
          <w:tcPr>
            <w:tcW w:w="2396" w:type="dxa"/>
          </w:tcPr>
          <w:p w14:paraId="3538E559" w14:textId="77777777" w:rsidR="002C79F7" w:rsidRPr="00F60863" w:rsidRDefault="002C79F7" w:rsidP="002C79F7">
            <w:pPr>
              <w:rPr>
                <w:b/>
              </w:rPr>
            </w:pPr>
            <w:r>
              <w:rPr>
                <w:b/>
              </w:rPr>
              <w:t>Typ hodnoty</w:t>
            </w:r>
          </w:p>
        </w:tc>
        <w:tc>
          <w:tcPr>
            <w:tcW w:w="1367" w:type="dxa"/>
          </w:tcPr>
          <w:p w14:paraId="62C35C60" w14:textId="77777777" w:rsidR="002C79F7" w:rsidRPr="00F60863" w:rsidRDefault="002C79F7" w:rsidP="002C79F7">
            <w:pPr>
              <w:rPr>
                <w:b/>
              </w:rPr>
            </w:pPr>
            <w:r>
              <w:rPr>
                <w:b/>
              </w:rPr>
              <w:t>Hodnota</w:t>
            </w:r>
          </w:p>
        </w:tc>
      </w:tr>
      <w:tr w:rsidR="002C79F7" w:rsidRPr="00530734" w14:paraId="113C5FE1" w14:textId="77777777" w:rsidTr="002C79F7">
        <w:tc>
          <w:tcPr>
            <w:tcW w:w="2396" w:type="dxa"/>
          </w:tcPr>
          <w:p w14:paraId="6A32DB6B" w14:textId="77777777" w:rsidR="002C79F7" w:rsidRPr="00530734" w:rsidRDefault="002C79F7" w:rsidP="002C79F7">
            <w:r w:rsidRPr="00530734">
              <w:t>O</w:t>
            </w:r>
            <w:r>
              <w:t>P</w:t>
            </w:r>
            <w:r w:rsidRPr="00530734">
              <w:t xml:space="preserve"> – nahoru/dolů</w:t>
            </w:r>
          </w:p>
        </w:tc>
        <w:tc>
          <w:tcPr>
            <w:tcW w:w="1367" w:type="dxa"/>
          </w:tcPr>
          <w:p w14:paraId="3C18748F" w14:textId="77777777" w:rsidR="002C79F7" w:rsidRPr="00212B59" w:rsidRDefault="002C79F7" w:rsidP="002C79F7">
            <w:r>
              <w:t>nahoru</w:t>
            </w:r>
          </w:p>
        </w:tc>
      </w:tr>
      <w:tr w:rsidR="002C79F7" w:rsidRPr="00CD62D1" w14:paraId="23A9564F" w14:textId="77777777" w:rsidTr="002C79F7">
        <w:tc>
          <w:tcPr>
            <w:tcW w:w="2396" w:type="dxa"/>
          </w:tcPr>
          <w:p w14:paraId="5436EA9E" w14:textId="77777777" w:rsidR="002C79F7" w:rsidRDefault="002C79F7" w:rsidP="002C79F7">
            <w:r>
              <w:t>OP-Prisma</w:t>
            </w:r>
          </w:p>
        </w:tc>
        <w:tc>
          <w:tcPr>
            <w:tcW w:w="1367" w:type="dxa"/>
          </w:tcPr>
          <w:p w14:paraId="59D38BDC" w14:textId="77777777" w:rsidR="002C79F7" w:rsidRDefault="002C79F7" w:rsidP="002C79F7">
            <w:r>
              <w:t>2</w:t>
            </w:r>
          </w:p>
        </w:tc>
      </w:tr>
      <w:tr w:rsidR="002C79F7" w:rsidRPr="00CD62D1" w14:paraId="096BF435" w14:textId="77777777" w:rsidTr="002C79F7">
        <w:tc>
          <w:tcPr>
            <w:tcW w:w="2396" w:type="dxa"/>
          </w:tcPr>
          <w:p w14:paraId="3260D0F1" w14:textId="21EAF249"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73C88E3" w14:textId="79F80910" w:rsidR="002C79F7" w:rsidRDefault="002C79F7" w:rsidP="002C79F7">
            <w:r>
              <w:t>N</w:t>
            </w:r>
            <w:r w:rsidR="00CF0BB8">
              <w:t>a</w:t>
            </w:r>
            <w:r>
              <w:t>s</w:t>
            </w:r>
            <w:r w:rsidR="00CF0BB8">
              <w:t>á</w:t>
            </w:r>
            <w:r>
              <w:t>lně</w:t>
            </w:r>
          </w:p>
          <w:p w14:paraId="785C5669" w14:textId="77777777" w:rsidR="002C79F7" w:rsidRDefault="002C79F7" w:rsidP="002C79F7">
            <w:r>
              <w:t>(-)</w:t>
            </w:r>
          </w:p>
        </w:tc>
      </w:tr>
      <w:tr w:rsidR="002C79F7" w:rsidRPr="00CD62D1" w14:paraId="440E609A" w14:textId="77777777" w:rsidTr="002C79F7">
        <w:tc>
          <w:tcPr>
            <w:tcW w:w="2396" w:type="dxa"/>
          </w:tcPr>
          <w:p w14:paraId="0D8444B0" w14:textId="77777777" w:rsidR="002C79F7" w:rsidRDefault="002C79F7" w:rsidP="002C79F7">
            <w:r>
              <w:t>OP-Prisma</w:t>
            </w:r>
          </w:p>
        </w:tc>
        <w:tc>
          <w:tcPr>
            <w:tcW w:w="1367" w:type="dxa"/>
          </w:tcPr>
          <w:p w14:paraId="264BC697" w14:textId="77777777" w:rsidR="002C79F7" w:rsidRDefault="002C79F7" w:rsidP="002C79F7">
            <w:r>
              <w:t>3</w:t>
            </w:r>
          </w:p>
        </w:tc>
      </w:tr>
    </w:tbl>
    <w:p w14:paraId="769CD44D" w14:textId="77777777" w:rsidR="002C79F7" w:rsidRDefault="002C79F7" w:rsidP="002C79F7"/>
    <w:p w14:paraId="79897E7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2AC48141" w14:textId="77777777" w:rsidR="002C79F7" w:rsidRDefault="002C79F7" w:rsidP="002C79F7">
      <w:r w:rsidRPr="00F32463">
        <w:t>OP-Prisma = 3, 60</w:t>
      </w:r>
      <w:r>
        <w:t>5</w:t>
      </w:r>
    </w:p>
    <w:p w14:paraId="4F9F6A1D" w14:textId="77777777" w:rsidR="002C79F7" w:rsidRPr="00F32463" w:rsidRDefault="002C79F7" w:rsidP="002C79F7">
      <w:r>
        <w:t xml:space="preserve">Zaokrouhleno </w:t>
      </w:r>
      <w:r w:rsidRPr="00F32463">
        <w:t>OP-Prisma</w:t>
      </w:r>
      <w:r>
        <w:t xml:space="preserve"> = 3, 5</w:t>
      </w:r>
    </w:p>
    <w:p w14:paraId="31B6A9A9" w14:textId="77777777" w:rsidR="002C79F7" w:rsidRDefault="002C79F7" w:rsidP="002C79F7">
      <w:r>
        <w:t>Prisma Basis: tg (alfa) = 2/3</w:t>
      </w:r>
    </w:p>
    <w:p w14:paraId="47978B0A" w14:textId="77777777" w:rsidR="002C79F7" w:rsidRDefault="002C79F7" w:rsidP="002C79F7">
      <w:r>
        <w:t>Prisma Basis = 180 - 33,69 = 146, 31 stupňů</w:t>
      </w:r>
    </w:p>
    <w:p w14:paraId="1BBDE5E3" w14:textId="77777777" w:rsidR="002C79F7" w:rsidRDefault="002C79F7" w:rsidP="002C79F7">
      <w:r>
        <w:t>Zaokrouhleno: Prisma Basis = 146 stupňů</w:t>
      </w:r>
    </w:p>
    <w:tbl>
      <w:tblPr>
        <w:tblStyle w:val="Mkatabulky"/>
        <w:tblW w:w="0" w:type="auto"/>
        <w:tblLook w:val="04A0" w:firstRow="1" w:lastRow="0" w:firstColumn="1" w:lastColumn="0" w:noHBand="0" w:noVBand="1"/>
      </w:tblPr>
      <w:tblGrid>
        <w:gridCol w:w="1791"/>
        <w:gridCol w:w="1859"/>
      </w:tblGrid>
      <w:tr w:rsidR="002C79F7" w14:paraId="18181243" w14:textId="77777777" w:rsidTr="002C79F7">
        <w:tc>
          <w:tcPr>
            <w:tcW w:w="1791" w:type="dxa"/>
          </w:tcPr>
          <w:p w14:paraId="5F28F47A" w14:textId="77777777" w:rsidR="002C79F7" w:rsidRDefault="002C79F7" w:rsidP="002C79F7">
            <w:r>
              <w:t>OP-Prisma Dp</w:t>
            </w:r>
          </w:p>
        </w:tc>
        <w:tc>
          <w:tcPr>
            <w:tcW w:w="1859" w:type="dxa"/>
          </w:tcPr>
          <w:p w14:paraId="4137E34F" w14:textId="77777777" w:rsidR="002C79F7" w:rsidRDefault="002C79F7" w:rsidP="002C79F7">
            <w:r>
              <w:t>35</w:t>
            </w:r>
          </w:p>
        </w:tc>
      </w:tr>
      <w:tr w:rsidR="002C79F7" w14:paraId="139ED7CA" w14:textId="77777777" w:rsidTr="002C79F7">
        <w:tc>
          <w:tcPr>
            <w:tcW w:w="1791" w:type="dxa"/>
          </w:tcPr>
          <w:p w14:paraId="6E814F88" w14:textId="77777777" w:rsidR="002C79F7" w:rsidRDefault="002C79F7" w:rsidP="002C79F7">
            <w:r>
              <w:t>OP-Prisma Basis</w:t>
            </w:r>
          </w:p>
        </w:tc>
        <w:tc>
          <w:tcPr>
            <w:tcW w:w="1859" w:type="dxa"/>
          </w:tcPr>
          <w:p w14:paraId="71D50146" w14:textId="77777777" w:rsidR="002C79F7" w:rsidRDefault="002C79F7" w:rsidP="002C79F7">
            <w:r>
              <w:t>146</w:t>
            </w:r>
          </w:p>
        </w:tc>
      </w:tr>
    </w:tbl>
    <w:p w14:paraId="4FC90F83" w14:textId="77777777" w:rsidR="002C79F7" w:rsidRDefault="002C79F7" w:rsidP="002C79F7">
      <w:pPr>
        <w:pStyle w:val="AQNadpis4"/>
        <w:numPr>
          <w:ilvl w:val="0"/>
          <w:numId w:val="0"/>
        </w:numPr>
        <w:ind w:left="1304"/>
      </w:pPr>
    </w:p>
    <w:p w14:paraId="6F64F818" w14:textId="77777777" w:rsidR="002C79F7" w:rsidRDefault="002C79F7" w:rsidP="002C79F7">
      <w:pPr>
        <w:pStyle w:val="AQNadpis4"/>
        <w:numPr>
          <w:ilvl w:val="0"/>
          <w:numId w:val="0"/>
        </w:numPr>
        <w:ind w:left="1304"/>
      </w:pPr>
    </w:p>
    <w:p w14:paraId="0F8E92F4" w14:textId="77777777" w:rsidR="002C79F7" w:rsidRDefault="002C79F7" w:rsidP="002C79F7">
      <w:r>
        <w:t xml:space="preserve">Příklad 4 - OL: </w:t>
      </w:r>
    </w:p>
    <w:p w14:paraId="6BA85336" w14:textId="77777777" w:rsidR="002C79F7" w:rsidRPr="00DB03F1" w:rsidRDefault="002C79F7" w:rsidP="002C79F7">
      <w:pPr>
        <w:jc w:val="center"/>
      </w:pPr>
      <w:r>
        <w:rPr>
          <w:noProof/>
        </w:rPr>
        <w:lastRenderedPageBreak/>
        <w:drawing>
          <wp:inline distT="0" distB="0" distL="0" distR="0" wp14:anchorId="07CC19FA" wp14:editId="3C0D4537">
            <wp:extent cx="2472690" cy="2472690"/>
            <wp:effectExtent l="0" t="0" r="3810" b="381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18833FB8" w14:textId="77777777" w:rsidTr="002C79F7">
        <w:tc>
          <w:tcPr>
            <w:tcW w:w="2396" w:type="dxa"/>
          </w:tcPr>
          <w:p w14:paraId="338D1DC7" w14:textId="77777777" w:rsidR="002C79F7" w:rsidRPr="00F60863" w:rsidRDefault="002C79F7" w:rsidP="002C79F7">
            <w:pPr>
              <w:rPr>
                <w:b/>
              </w:rPr>
            </w:pPr>
            <w:r>
              <w:rPr>
                <w:b/>
              </w:rPr>
              <w:t>Typ hodnoty</w:t>
            </w:r>
          </w:p>
        </w:tc>
        <w:tc>
          <w:tcPr>
            <w:tcW w:w="1367" w:type="dxa"/>
          </w:tcPr>
          <w:p w14:paraId="47BC2925" w14:textId="77777777" w:rsidR="002C79F7" w:rsidRPr="00F60863" w:rsidRDefault="002C79F7" w:rsidP="002C79F7">
            <w:pPr>
              <w:rPr>
                <w:b/>
              </w:rPr>
            </w:pPr>
            <w:r>
              <w:rPr>
                <w:b/>
              </w:rPr>
              <w:t>Hodnota</w:t>
            </w:r>
          </w:p>
        </w:tc>
      </w:tr>
      <w:tr w:rsidR="002C79F7" w:rsidRPr="00530734" w14:paraId="2B15C26B" w14:textId="77777777" w:rsidTr="002C79F7">
        <w:tc>
          <w:tcPr>
            <w:tcW w:w="2396" w:type="dxa"/>
          </w:tcPr>
          <w:p w14:paraId="7E30300F" w14:textId="77777777" w:rsidR="002C79F7" w:rsidRPr="00530734" w:rsidRDefault="002C79F7" w:rsidP="002C79F7">
            <w:r w:rsidRPr="00530734">
              <w:t>O</w:t>
            </w:r>
            <w:r>
              <w:t>P</w:t>
            </w:r>
            <w:r w:rsidRPr="00530734">
              <w:t xml:space="preserve"> – nahoru/dolů</w:t>
            </w:r>
          </w:p>
        </w:tc>
        <w:tc>
          <w:tcPr>
            <w:tcW w:w="1367" w:type="dxa"/>
          </w:tcPr>
          <w:p w14:paraId="19B0B4D3" w14:textId="77777777" w:rsidR="002C79F7" w:rsidRPr="00212B59" w:rsidRDefault="002C79F7" w:rsidP="002C79F7">
            <w:r>
              <w:t>dolů</w:t>
            </w:r>
          </w:p>
        </w:tc>
      </w:tr>
      <w:tr w:rsidR="002C79F7" w:rsidRPr="00CD62D1" w14:paraId="69F9F392" w14:textId="77777777" w:rsidTr="002C79F7">
        <w:tc>
          <w:tcPr>
            <w:tcW w:w="2396" w:type="dxa"/>
          </w:tcPr>
          <w:p w14:paraId="7CD04C73" w14:textId="77777777" w:rsidR="002C79F7" w:rsidRDefault="002C79F7" w:rsidP="002C79F7">
            <w:r>
              <w:t>OP-Prisma</w:t>
            </w:r>
          </w:p>
        </w:tc>
        <w:tc>
          <w:tcPr>
            <w:tcW w:w="1367" w:type="dxa"/>
          </w:tcPr>
          <w:p w14:paraId="5E11BFDA" w14:textId="77777777" w:rsidR="002C79F7" w:rsidRDefault="002C79F7" w:rsidP="002C79F7">
            <w:r>
              <w:t>2</w:t>
            </w:r>
          </w:p>
        </w:tc>
      </w:tr>
      <w:tr w:rsidR="002C79F7" w:rsidRPr="00CD62D1" w14:paraId="4CA90B00" w14:textId="77777777" w:rsidTr="002C79F7">
        <w:tc>
          <w:tcPr>
            <w:tcW w:w="2396" w:type="dxa"/>
          </w:tcPr>
          <w:p w14:paraId="35021F07" w14:textId="4635B812"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2D6D141B" w14:textId="4A539ABB" w:rsidR="002C79F7" w:rsidRDefault="002C79F7" w:rsidP="002C79F7">
            <w:r>
              <w:t>N</w:t>
            </w:r>
            <w:r w:rsidR="00CF0BB8">
              <w:t>a</w:t>
            </w:r>
            <w:r>
              <w:t>s</w:t>
            </w:r>
            <w:r w:rsidR="00CF0BB8">
              <w:t>á</w:t>
            </w:r>
            <w:r>
              <w:t>lně(-)</w:t>
            </w:r>
          </w:p>
        </w:tc>
      </w:tr>
      <w:tr w:rsidR="002C79F7" w:rsidRPr="00CD62D1" w14:paraId="54EA98E9" w14:textId="77777777" w:rsidTr="002C79F7">
        <w:tc>
          <w:tcPr>
            <w:tcW w:w="2396" w:type="dxa"/>
          </w:tcPr>
          <w:p w14:paraId="0C17EBE0" w14:textId="77777777" w:rsidR="002C79F7" w:rsidRDefault="002C79F7" w:rsidP="002C79F7">
            <w:r>
              <w:t>OP-Prisma</w:t>
            </w:r>
          </w:p>
        </w:tc>
        <w:tc>
          <w:tcPr>
            <w:tcW w:w="1367" w:type="dxa"/>
          </w:tcPr>
          <w:p w14:paraId="0CC0A0EF" w14:textId="77777777" w:rsidR="002C79F7" w:rsidRDefault="002C79F7" w:rsidP="002C79F7">
            <w:r>
              <w:t>3</w:t>
            </w:r>
          </w:p>
        </w:tc>
      </w:tr>
    </w:tbl>
    <w:p w14:paraId="46F9034D" w14:textId="77777777" w:rsidR="002C79F7" w:rsidRDefault="002C79F7" w:rsidP="002C79F7"/>
    <w:p w14:paraId="5A0086F3"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145FA48" w14:textId="77777777" w:rsidR="002C79F7" w:rsidRDefault="002C79F7" w:rsidP="002C79F7">
      <w:r w:rsidRPr="00F32463">
        <w:t>OP-Prisma = 3, 60</w:t>
      </w:r>
      <w:r>
        <w:t>5</w:t>
      </w:r>
    </w:p>
    <w:p w14:paraId="549F8C79" w14:textId="77777777" w:rsidR="002C79F7" w:rsidRPr="00F32463" w:rsidRDefault="002C79F7" w:rsidP="002C79F7">
      <w:r>
        <w:t xml:space="preserve">Zaokrouhleno </w:t>
      </w:r>
      <w:r w:rsidRPr="00F32463">
        <w:t>OP-Prisma</w:t>
      </w:r>
      <w:r>
        <w:t xml:space="preserve"> = 3, 5</w:t>
      </w:r>
    </w:p>
    <w:p w14:paraId="07DCE284" w14:textId="77777777" w:rsidR="002C79F7" w:rsidRDefault="002C79F7" w:rsidP="002C79F7">
      <w:r>
        <w:t>Prisma Basis: tg (alfa) = 2/3</w:t>
      </w:r>
    </w:p>
    <w:p w14:paraId="3FEA8C4A" w14:textId="77777777" w:rsidR="002C79F7" w:rsidRDefault="002C79F7" w:rsidP="002C79F7">
      <w:r>
        <w:t>Prisma Basis = 180 + 33,69 =  213,69 stupňů</w:t>
      </w:r>
    </w:p>
    <w:p w14:paraId="2414BE6A" w14:textId="77777777" w:rsidR="002C79F7" w:rsidRDefault="002C79F7" w:rsidP="002C79F7">
      <w:r>
        <w:t>Zaokrouhleno: Prisma Basis = 214 stupňů</w:t>
      </w:r>
    </w:p>
    <w:p w14:paraId="4AD99F94" w14:textId="77777777" w:rsidR="002C79F7" w:rsidRDefault="002C79F7" w:rsidP="002C79F7">
      <w:r>
        <w:t>Výsledek - přepočet</w:t>
      </w:r>
    </w:p>
    <w:p w14:paraId="19CBDE04" w14:textId="77777777" w:rsidR="002C79F7" w:rsidRDefault="002C79F7" w:rsidP="002C79F7"/>
    <w:tbl>
      <w:tblPr>
        <w:tblStyle w:val="Mkatabulky"/>
        <w:tblW w:w="0" w:type="auto"/>
        <w:tblLook w:val="04A0" w:firstRow="1" w:lastRow="0" w:firstColumn="1" w:lastColumn="0" w:noHBand="0" w:noVBand="1"/>
      </w:tblPr>
      <w:tblGrid>
        <w:gridCol w:w="1791"/>
        <w:gridCol w:w="1859"/>
      </w:tblGrid>
      <w:tr w:rsidR="002C79F7" w14:paraId="25676D25" w14:textId="77777777" w:rsidTr="002C79F7">
        <w:tc>
          <w:tcPr>
            <w:tcW w:w="1791" w:type="dxa"/>
          </w:tcPr>
          <w:p w14:paraId="3D10EC7C" w14:textId="77777777" w:rsidR="002C79F7" w:rsidRDefault="002C79F7" w:rsidP="002C79F7">
            <w:r>
              <w:t>OP-Prisma Dp</w:t>
            </w:r>
          </w:p>
        </w:tc>
        <w:tc>
          <w:tcPr>
            <w:tcW w:w="1859" w:type="dxa"/>
          </w:tcPr>
          <w:p w14:paraId="4D4D3141" w14:textId="77777777" w:rsidR="002C79F7" w:rsidRDefault="002C79F7" w:rsidP="002C79F7">
            <w:r>
              <w:t>3,5</w:t>
            </w:r>
          </w:p>
        </w:tc>
      </w:tr>
      <w:tr w:rsidR="002C79F7" w14:paraId="11DD2964" w14:textId="77777777" w:rsidTr="002C79F7">
        <w:tc>
          <w:tcPr>
            <w:tcW w:w="1791" w:type="dxa"/>
          </w:tcPr>
          <w:p w14:paraId="0BD2F8D0" w14:textId="77777777" w:rsidR="002C79F7" w:rsidRDefault="002C79F7" w:rsidP="002C79F7">
            <w:r>
              <w:t>OP-Prisma Basis</w:t>
            </w:r>
          </w:p>
        </w:tc>
        <w:tc>
          <w:tcPr>
            <w:tcW w:w="1859" w:type="dxa"/>
          </w:tcPr>
          <w:p w14:paraId="37A00B45" w14:textId="77777777" w:rsidR="002C79F7" w:rsidRDefault="002C79F7" w:rsidP="002C79F7">
            <w:r>
              <w:t>214</w:t>
            </w:r>
          </w:p>
        </w:tc>
      </w:tr>
    </w:tbl>
    <w:p w14:paraId="6958D3DE" w14:textId="77777777" w:rsidR="00487B75" w:rsidRPr="00487B75" w:rsidRDefault="00487B75" w:rsidP="00487B75">
      <w:bookmarkStart w:id="158" w:name="_Toc71639964"/>
      <w:bookmarkStart w:id="159" w:name="_Toc71868914"/>
    </w:p>
    <w:p w14:paraId="101A6190" w14:textId="77777777" w:rsidR="00487B75" w:rsidRDefault="00487B75">
      <w:pPr>
        <w:spacing w:before="0" w:after="0"/>
        <w:jc w:val="left"/>
        <w:rPr>
          <w:rFonts w:cstheme="minorBidi"/>
          <w:smallCaps/>
          <w:color w:val="0033A9"/>
          <w:sz w:val="40"/>
          <w:szCs w:val="48"/>
        </w:rPr>
      </w:pPr>
      <w:r>
        <w:br w:type="page"/>
      </w:r>
    </w:p>
    <w:p w14:paraId="7507758A" w14:textId="0FC4E88F" w:rsidR="002C79F7" w:rsidRDefault="002C79F7" w:rsidP="002C79F7">
      <w:pPr>
        <w:pStyle w:val="AQNadpis2"/>
      </w:pPr>
      <w:bookmarkStart w:id="160" w:name="_Toc228257617"/>
      <w:r>
        <w:lastRenderedPageBreak/>
        <w:t>Poukaz na léčebnou a ortopedickou pomůcku</w:t>
      </w:r>
      <w:bookmarkEnd w:id="158"/>
      <w:bookmarkEnd w:id="159"/>
      <w:bookmarkEnd w:id="160"/>
    </w:p>
    <w:p w14:paraId="3A3529A4" w14:textId="77777777" w:rsidR="002C79F7" w:rsidRPr="009208D9" w:rsidRDefault="002C79F7" w:rsidP="002C79F7">
      <w:r>
        <w:t>Poukaz 13 – všechny ostatní ZP + skupina 9.04 ZP kompenzační pro zrakově postižené</w:t>
      </w:r>
    </w:p>
    <w:p w14:paraId="6F65BECF" w14:textId="77777777" w:rsidR="002C79F7" w:rsidRDefault="002C79F7" w:rsidP="002C79F7">
      <w:pPr>
        <w:pStyle w:val="AQNadpis3"/>
      </w:pPr>
      <w:bookmarkStart w:id="161" w:name="_Toc71639965"/>
      <w:r>
        <w:t>Návrh hlavičky ePoukazu na ortopedickou pomůcku</w:t>
      </w:r>
      <w:bookmarkEnd w:id="161"/>
    </w:p>
    <w:p w14:paraId="2D560376" w14:textId="77777777" w:rsidR="002C79F7" w:rsidRDefault="002C79F7" w:rsidP="002C79F7"/>
    <w:tbl>
      <w:tblPr>
        <w:tblStyle w:val="Tabulka"/>
        <w:tblW w:w="10065" w:type="dxa"/>
        <w:tblInd w:w="-294" w:type="dxa"/>
        <w:tblLook w:val="04A0" w:firstRow="1" w:lastRow="0" w:firstColumn="1" w:lastColumn="0" w:noHBand="0" w:noVBand="1"/>
      </w:tblPr>
      <w:tblGrid>
        <w:gridCol w:w="2957"/>
        <w:gridCol w:w="4982"/>
        <w:gridCol w:w="2126"/>
      </w:tblGrid>
      <w:tr w:rsidR="00AF5808" w:rsidRPr="00304FA3" w14:paraId="79AF4AA5" w14:textId="77777777" w:rsidTr="00AF5808">
        <w:tc>
          <w:tcPr>
            <w:tcW w:w="2957" w:type="dxa"/>
          </w:tcPr>
          <w:p w14:paraId="57CF8DDF" w14:textId="77777777" w:rsidR="00AF5808" w:rsidRPr="00304FA3" w:rsidRDefault="00AF5808" w:rsidP="002C79F7">
            <w:pPr>
              <w:rPr>
                <w:b/>
                <w:sz w:val="20"/>
                <w:szCs w:val="20"/>
              </w:rPr>
            </w:pPr>
            <w:r w:rsidRPr="00304FA3">
              <w:rPr>
                <w:b/>
                <w:sz w:val="20"/>
                <w:szCs w:val="20"/>
              </w:rPr>
              <w:t>Informace</w:t>
            </w:r>
          </w:p>
        </w:tc>
        <w:tc>
          <w:tcPr>
            <w:tcW w:w="4982" w:type="dxa"/>
          </w:tcPr>
          <w:p w14:paraId="50829334" w14:textId="77777777" w:rsidR="00AF5808" w:rsidRPr="00304FA3" w:rsidRDefault="00AF5808" w:rsidP="002C79F7">
            <w:pPr>
              <w:rPr>
                <w:b/>
                <w:sz w:val="20"/>
                <w:szCs w:val="20"/>
              </w:rPr>
            </w:pPr>
            <w:r w:rsidRPr="00304FA3">
              <w:rPr>
                <w:b/>
                <w:sz w:val="20"/>
                <w:szCs w:val="20"/>
              </w:rPr>
              <w:t>Popis</w:t>
            </w:r>
          </w:p>
        </w:tc>
        <w:tc>
          <w:tcPr>
            <w:tcW w:w="2126" w:type="dxa"/>
          </w:tcPr>
          <w:p w14:paraId="4F3D31E0" w14:textId="77777777" w:rsidR="00AF5808" w:rsidRPr="00304FA3" w:rsidRDefault="00AF5808" w:rsidP="002C79F7">
            <w:pPr>
              <w:rPr>
                <w:b/>
                <w:sz w:val="20"/>
                <w:szCs w:val="20"/>
              </w:rPr>
            </w:pPr>
            <w:r w:rsidRPr="00304FA3">
              <w:rPr>
                <w:b/>
                <w:sz w:val="20"/>
                <w:szCs w:val="20"/>
              </w:rPr>
              <w:t>Povinnost</w:t>
            </w:r>
          </w:p>
        </w:tc>
      </w:tr>
      <w:tr w:rsidR="00AF5808" w:rsidRPr="00304FA3" w14:paraId="7081AEE8" w14:textId="77777777" w:rsidTr="00AF5808">
        <w:tc>
          <w:tcPr>
            <w:tcW w:w="2957" w:type="dxa"/>
          </w:tcPr>
          <w:p w14:paraId="54CF87D6" w14:textId="77777777" w:rsidR="00AF5808" w:rsidRPr="00304FA3" w:rsidRDefault="00AF5808" w:rsidP="002C79F7">
            <w:pPr>
              <w:rPr>
                <w:sz w:val="20"/>
                <w:szCs w:val="20"/>
              </w:rPr>
            </w:pPr>
            <w:r w:rsidRPr="00304FA3">
              <w:rPr>
                <w:sz w:val="20"/>
                <w:szCs w:val="20"/>
              </w:rPr>
              <w:t>Pacient</w:t>
            </w:r>
          </w:p>
        </w:tc>
        <w:tc>
          <w:tcPr>
            <w:tcW w:w="4982" w:type="dxa"/>
          </w:tcPr>
          <w:p w14:paraId="389B0C29" w14:textId="1445E2C0" w:rsidR="00AF5808" w:rsidRPr="00304FA3" w:rsidRDefault="00A8582D" w:rsidP="002C79F7">
            <w:pPr>
              <w:rPr>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2126" w:type="dxa"/>
          </w:tcPr>
          <w:p w14:paraId="20EE4960" w14:textId="77777777" w:rsidR="00AF5808" w:rsidRPr="00304FA3" w:rsidRDefault="00AF5808" w:rsidP="002C79F7">
            <w:pPr>
              <w:rPr>
                <w:sz w:val="20"/>
                <w:szCs w:val="20"/>
              </w:rPr>
            </w:pPr>
            <w:r w:rsidRPr="00304FA3">
              <w:rPr>
                <w:sz w:val="20"/>
                <w:szCs w:val="20"/>
              </w:rPr>
              <w:t>Ano</w:t>
            </w:r>
          </w:p>
        </w:tc>
      </w:tr>
      <w:tr w:rsidR="00AF5808" w:rsidRPr="00304FA3" w14:paraId="782F25D9" w14:textId="77777777" w:rsidTr="00AF5808">
        <w:tc>
          <w:tcPr>
            <w:tcW w:w="2957" w:type="dxa"/>
          </w:tcPr>
          <w:p w14:paraId="3A1FDB9D" w14:textId="77777777" w:rsidR="00AF5808" w:rsidRPr="00304FA3" w:rsidRDefault="00AF5808" w:rsidP="002C79F7">
            <w:pPr>
              <w:rPr>
                <w:sz w:val="20"/>
                <w:szCs w:val="20"/>
              </w:rPr>
            </w:pPr>
            <w:r w:rsidRPr="00304FA3">
              <w:rPr>
                <w:sz w:val="20"/>
                <w:szCs w:val="20"/>
              </w:rPr>
              <w:t>Předepisující</w:t>
            </w:r>
          </w:p>
        </w:tc>
        <w:tc>
          <w:tcPr>
            <w:tcW w:w="4982" w:type="dxa"/>
          </w:tcPr>
          <w:p w14:paraId="7338EE13" w14:textId="5818A2F6" w:rsidR="00AF5808" w:rsidRPr="00304FA3" w:rsidRDefault="00A8582D" w:rsidP="002C79F7">
            <w:pPr>
              <w:rPr>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2126" w:type="dxa"/>
          </w:tcPr>
          <w:p w14:paraId="58275686" w14:textId="77777777" w:rsidR="00AF5808" w:rsidRPr="00304FA3" w:rsidRDefault="00AF5808" w:rsidP="002C79F7">
            <w:pPr>
              <w:rPr>
                <w:sz w:val="20"/>
                <w:szCs w:val="20"/>
              </w:rPr>
            </w:pPr>
            <w:r w:rsidRPr="00304FA3">
              <w:rPr>
                <w:sz w:val="20"/>
                <w:szCs w:val="20"/>
              </w:rPr>
              <w:t>Ano</w:t>
            </w:r>
          </w:p>
        </w:tc>
      </w:tr>
      <w:tr w:rsidR="00AF5808" w:rsidRPr="00304FA3" w14:paraId="24DEF121" w14:textId="77777777" w:rsidTr="00AF5808">
        <w:tc>
          <w:tcPr>
            <w:tcW w:w="2957" w:type="dxa"/>
          </w:tcPr>
          <w:p w14:paraId="43CBE780" w14:textId="77777777" w:rsidR="00AF5808" w:rsidRPr="00304FA3" w:rsidRDefault="00AF5808" w:rsidP="002C79F7">
            <w:pPr>
              <w:rPr>
                <w:sz w:val="20"/>
                <w:szCs w:val="20"/>
              </w:rPr>
            </w:pPr>
            <w:r w:rsidRPr="00304FA3">
              <w:rPr>
                <w:sz w:val="20"/>
                <w:szCs w:val="20"/>
              </w:rPr>
              <w:t>Datum vystavení</w:t>
            </w:r>
          </w:p>
        </w:tc>
        <w:tc>
          <w:tcPr>
            <w:tcW w:w="4982" w:type="dxa"/>
          </w:tcPr>
          <w:p w14:paraId="007CE21C" w14:textId="77777777" w:rsidR="00AF5808" w:rsidRPr="00304FA3" w:rsidRDefault="00AF5808" w:rsidP="002C79F7">
            <w:pPr>
              <w:rPr>
                <w:sz w:val="20"/>
                <w:szCs w:val="20"/>
              </w:rPr>
            </w:pPr>
            <w:r w:rsidRPr="00304FA3">
              <w:rPr>
                <w:sz w:val="20"/>
                <w:szCs w:val="20"/>
              </w:rPr>
              <w:t>Aktuální datum, kdy byl ePoukaz uložen do centrálního úložiště elektronických poukazů.</w:t>
            </w:r>
          </w:p>
        </w:tc>
        <w:tc>
          <w:tcPr>
            <w:tcW w:w="2126" w:type="dxa"/>
          </w:tcPr>
          <w:p w14:paraId="253CB455" w14:textId="77777777" w:rsidR="00AF5808" w:rsidRPr="00304FA3" w:rsidRDefault="00AF5808" w:rsidP="002C79F7">
            <w:pPr>
              <w:rPr>
                <w:sz w:val="20"/>
                <w:szCs w:val="20"/>
              </w:rPr>
            </w:pPr>
            <w:r w:rsidRPr="00304FA3">
              <w:rPr>
                <w:sz w:val="20"/>
                <w:szCs w:val="20"/>
              </w:rPr>
              <w:t>Ano</w:t>
            </w:r>
          </w:p>
        </w:tc>
      </w:tr>
      <w:tr w:rsidR="00AF5808" w:rsidRPr="00304FA3" w14:paraId="2DD7BD53" w14:textId="77777777" w:rsidTr="00AF5808">
        <w:tc>
          <w:tcPr>
            <w:tcW w:w="2957" w:type="dxa"/>
          </w:tcPr>
          <w:p w14:paraId="17D54712" w14:textId="77777777" w:rsidR="00AF5808" w:rsidRPr="00304FA3" w:rsidRDefault="00AF5808" w:rsidP="002C79F7">
            <w:pPr>
              <w:rPr>
                <w:sz w:val="20"/>
                <w:szCs w:val="20"/>
              </w:rPr>
            </w:pPr>
            <w:r w:rsidRPr="00304FA3">
              <w:rPr>
                <w:sz w:val="20"/>
                <w:szCs w:val="20"/>
              </w:rPr>
              <w:t>Platnost do</w:t>
            </w:r>
          </w:p>
        </w:tc>
        <w:tc>
          <w:tcPr>
            <w:tcW w:w="4982" w:type="dxa"/>
          </w:tcPr>
          <w:p w14:paraId="6C144D56" w14:textId="77777777" w:rsidR="00AF5808" w:rsidRPr="00304FA3" w:rsidRDefault="00AF5808" w:rsidP="002C79F7">
            <w:pPr>
              <w:rPr>
                <w:sz w:val="20"/>
                <w:szCs w:val="20"/>
              </w:rPr>
            </w:pPr>
            <w:r w:rsidRPr="00304FA3">
              <w:rPr>
                <w:sz w:val="20"/>
                <w:szCs w:val="20"/>
              </w:rPr>
              <w:t>Datum uplatnitelnosti ePoukazu</w:t>
            </w:r>
          </w:p>
        </w:tc>
        <w:tc>
          <w:tcPr>
            <w:tcW w:w="2126" w:type="dxa"/>
          </w:tcPr>
          <w:p w14:paraId="13D357B0" w14:textId="77777777" w:rsidR="00AF5808" w:rsidRPr="00304FA3" w:rsidRDefault="00AF5808" w:rsidP="002C79F7">
            <w:pPr>
              <w:rPr>
                <w:sz w:val="20"/>
                <w:szCs w:val="20"/>
              </w:rPr>
            </w:pPr>
            <w:r w:rsidRPr="00304FA3">
              <w:rPr>
                <w:sz w:val="20"/>
                <w:szCs w:val="20"/>
              </w:rPr>
              <w:t>Ano</w:t>
            </w:r>
          </w:p>
        </w:tc>
      </w:tr>
      <w:tr w:rsidR="00AF5808" w:rsidRPr="00304FA3" w14:paraId="6FAB2763" w14:textId="77777777" w:rsidTr="00AF5808">
        <w:tc>
          <w:tcPr>
            <w:tcW w:w="2957" w:type="dxa"/>
          </w:tcPr>
          <w:p w14:paraId="4886F072" w14:textId="77777777" w:rsidR="00AF5808" w:rsidRPr="00304FA3" w:rsidRDefault="00AF5808" w:rsidP="002C79F7">
            <w:pPr>
              <w:rPr>
                <w:sz w:val="20"/>
                <w:szCs w:val="20"/>
              </w:rPr>
            </w:pPr>
            <w:r w:rsidRPr="00304FA3">
              <w:rPr>
                <w:sz w:val="20"/>
                <w:szCs w:val="20"/>
              </w:rPr>
              <w:t>Poznámka</w:t>
            </w:r>
          </w:p>
        </w:tc>
        <w:tc>
          <w:tcPr>
            <w:tcW w:w="4982" w:type="dxa"/>
          </w:tcPr>
          <w:p w14:paraId="7BC31057" w14:textId="77777777" w:rsidR="00AF5808" w:rsidRPr="00304FA3" w:rsidRDefault="00AF5808" w:rsidP="002C79F7">
            <w:pPr>
              <w:rPr>
                <w:sz w:val="20"/>
                <w:szCs w:val="20"/>
              </w:rPr>
            </w:pPr>
            <w:r w:rsidRPr="00304FA3">
              <w:rPr>
                <w:sz w:val="20"/>
                <w:szCs w:val="20"/>
              </w:rPr>
              <w:t>Libovolná poznámka</w:t>
            </w:r>
          </w:p>
        </w:tc>
        <w:tc>
          <w:tcPr>
            <w:tcW w:w="2126" w:type="dxa"/>
          </w:tcPr>
          <w:p w14:paraId="6DDDC3BD" w14:textId="77777777" w:rsidR="00AF5808" w:rsidRPr="00304FA3" w:rsidRDefault="00AF5808" w:rsidP="002C79F7">
            <w:pPr>
              <w:rPr>
                <w:sz w:val="20"/>
                <w:szCs w:val="20"/>
              </w:rPr>
            </w:pPr>
            <w:r w:rsidRPr="00304FA3">
              <w:rPr>
                <w:sz w:val="20"/>
                <w:szCs w:val="20"/>
              </w:rPr>
              <w:t>Ne</w:t>
            </w:r>
          </w:p>
        </w:tc>
      </w:tr>
      <w:tr w:rsidR="00AF5808" w:rsidRPr="00304FA3" w14:paraId="691A4B9E" w14:textId="77777777" w:rsidTr="00AF5808">
        <w:tc>
          <w:tcPr>
            <w:tcW w:w="2957" w:type="dxa"/>
          </w:tcPr>
          <w:p w14:paraId="578A2E6F" w14:textId="26D24A44"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c>
          <w:tcPr>
            <w:tcW w:w="4982" w:type="dxa"/>
          </w:tcPr>
          <w:p w14:paraId="6B2445DE" w14:textId="6C77D0E4"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předepisující.</w:t>
            </w:r>
          </w:p>
        </w:tc>
        <w:tc>
          <w:tcPr>
            <w:tcW w:w="2126" w:type="dxa"/>
          </w:tcPr>
          <w:p w14:paraId="37F5BB2C" w14:textId="1377E56B"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r>
      <w:tr w:rsidR="00AF5808" w:rsidRPr="00304FA3" w14:paraId="47D2D929" w14:textId="77777777" w:rsidTr="00AF5808">
        <w:tc>
          <w:tcPr>
            <w:tcW w:w="2957" w:type="dxa"/>
          </w:tcPr>
          <w:p w14:paraId="634095D2" w14:textId="48D6436E" w:rsidR="00AF5808" w:rsidRPr="00304FA3" w:rsidRDefault="00AF5808" w:rsidP="00667B3F">
            <w:pPr>
              <w:rPr>
                <w:szCs w:val="20"/>
              </w:rPr>
            </w:pPr>
            <w:r w:rsidRPr="00FA209E">
              <w:rPr>
                <w:sz w:val="20"/>
                <w:szCs w:val="20"/>
              </w:rPr>
              <w:t>Poznámka zdravotní pojišťovny pro předepisujícího</w:t>
            </w:r>
          </w:p>
        </w:tc>
        <w:tc>
          <w:tcPr>
            <w:tcW w:w="4982" w:type="dxa"/>
          </w:tcPr>
          <w:p w14:paraId="3FC08124" w14:textId="5EE5B75D"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zdravotní pojišťovna.</w:t>
            </w:r>
          </w:p>
        </w:tc>
        <w:tc>
          <w:tcPr>
            <w:tcW w:w="2126" w:type="dxa"/>
          </w:tcPr>
          <w:p w14:paraId="10FCA857" w14:textId="79A8F031" w:rsidR="00AF5808" w:rsidRPr="00304FA3" w:rsidRDefault="00AF5808" w:rsidP="00667B3F">
            <w:pPr>
              <w:rPr>
                <w:szCs w:val="20"/>
              </w:rPr>
            </w:pPr>
            <w:r w:rsidRPr="00FA209E">
              <w:rPr>
                <w:sz w:val="20"/>
                <w:szCs w:val="20"/>
              </w:rPr>
              <w:t>Poznámka zdravotní pojišťovny pro předepisujícího</w:t>
            </w:r>
          </w:p>
        </w:tc>
      </w:tr>
      <w:tr w:rsidR="00AF5808" w:rsidRPr="00304FA3" w14:paraId="39F0484A" w14:textId="77777777" w:rsidTr="00AF5808">
        <w:tc>
          <w:tcPr>
            <w:tcW w:w="2957" w:type="dxa"/>
          </w:tcPr>
          <w:p w14:paraId="1412F961" w14:textId="77777777" w:rsidR="00AF5808" w:rsidRPr="00304FA3" w:rsidRDefault="00AF5808" w:rsidP="002C79F7">
            <w:pPr>
              <w:rPr>
                <w:sz w:val="20"/>
                <w:szCs w:val="20"/>
              </w:rPr>
            </w:pPr>
            <w:r w:rsidRPr="00304FA3">
              <w:rPr>
                <w:sz w:val="20"/>
                <w:szCs w:val="20"/>
              </w:rPr>
              <w:t>Stupeň postižení inkontinence</w:t>
            </w:r>
          </w:p>
        </w:tc>
        <w:tc>
          <w:tcPr>
            <w:tcW w:w="4982" w:type="dxa"/>
          </w:tcPr>
          <w:p w14:paraId="36F5ADD2" w14:textId="77777777" w:rsidR="00AF5808" w:rsidRPr="00304FA3" w:rsidRDefault="00AF5808" w:rsidP="002C79F7">
            <w:pPr>
              <w:rPr>
                <w:sz w:val="20"/>
                <w:szCs w:val="20"/>
              </w:rPr>
            </w:pPr>
            <w:r w:rsidRPr="00304FA3">
              <w:rPr>
                <w:sz w:val="20"/>
                <w:szCs w:val="20"/>
              </w:rPr>
              <w:t>I. stupeň – mimovolní únik moči nad 50 ml do 100 ml (včetně) v průběhu 24 hodin, stupeň postižení / inkontinence = 1</w:t>
            </w:r>
          </w:p>
          <w:p w14:paraId="0A1A11E2" w14:textId="77777777" w:rsidR="00AF5808" w:rsidRPr="00304FA3" w:rsidRDefault="00AF5808" w:rsidP="002C79F7">
            <w:pPr>
              <w:rPr>
                <w:sz w:val="20"/>
                <w:szCs w:val="20"/>
              </w:rPr>
            </w:pPr>
            <w:r w:rsidRPr="00304FA3">
              <w:rPr>
                <w:sz w:val="20"/>
                <w:szCs w:val="20"/>
              </w:rPr>
              <w:t>II. stupeň – mimovolní únik moči nad 100 ml do 200 ml (včetně) v průběhu 24 hodin + fekální inkontinence, stupeň postižení / inkontinence = 2</w:t>
            </w:r>
          </w:p>
          <w:p w14:paraId="252CAE3F" w14:textId="77777777" w:rsidR="00AF5808" w:rsidRPr="00304FA3" w:rsidRDefault="00AF5808" w:rsidP="002C79F7">
            <w:pPr>
              <w:rPr>
                <w:sz w:val="20"/>
                <w:szCs w:val="20"/>
              </w:rPr>
            </w:pPr>
            <w:r w:rsidRPr="00304FA3">
              <w:rPr>
                <w:sz w:val="20"/>
                <w:szCs w:val="20"/>
              </w:rPr>
              <w:t>III. stupeň – mimovolní únik moči nad 200 ml v průběhu 24 hodin + smíšená inkontinence, stupeň postižení / inkontinence = 3</w:t>
            </w:r>
          </w:p>
        </w:tc>
        <w:tc>
          <w:tcPr>
            <w:tcW w:w="2126" w:type="dxa"/>
          </w:tcPr>
          <w:p w14:paraId="3B1F46EA" w14:textId="77777777" w:rsidR="00AF5808" w:rsidRPr="00304FA3" w:rsidRDefault="00AF5808" w:rsidP="002C79F7">
            <w:pPr>
              <w:rPr>
                <w:sz w:val="20"/>
                <w:szCs w:val="20"/>
              </w:rPr>
            </w:pPr>
            <w:r w:rsidRPr="00304FA3">
              <w:rPr>
                <w:sz w:val="20"/>
                <w:szCs w:val="20"/>
              </w:rPr>
              <w:t>Ne</w:t>
            </w:r>
          </w:p>
        </w:tc>
      </w:tr>
      <w:tr w:rsidR="00AF5808" w:rsidRPr="00304FA3" w14:paraId="7D90E96F" w14:textId="77777777" w:rsidTr="00AF5808">
        <w:tc>
          <w:tcPr>
            <w:tcW w:w="2957" w:type="dxa"/>
          </w:tcPr>
          <w:p w14:paraId="52120B16" w14:textId="77777777" w:rsidR="00AF5808" w:rsidRPr="00304FA3" w:rsidRDefault="00AF5808" w:rsidP="002C79F7">
            <w:pPr>
              <w:rPr>
                <w:sz w:val="20"/>
                <w:szCs w:val="20"/>
              </w:rPr>
            </w:pPr>
          </w:p>
          <w:p w14:paraId="19401A6B" w14:textId="77777777" w:rsidR="00AF5808" w:rsidRPr="00304FA3" w:rsidRDefault="00AF5808" w:rsidP="002C79F7">
            <w:pPr>
              <w:rPr>
                <w:sz w:val="20"/>
                <w:szCs w:val="20"/>
              </w:rPr>
            </w:pPr>
            <w:r w:rsidRPr="00304FA3">
              <w:rPr>
                <w:sz w:val="20"/>
                <w:szCs w:val="20"/>
              </w:rPr>
              <w:t>Pomůcka dočasná, trvalá</w:t>
            </w:r>
          </w:p>
        </w:tc>
        <w:tc>
          <w:tcPr>
            <w:tcW w:w="4982" w:type="dxa"/>
          </w:tcPr>
          <w:p w14:paraId="4B424307" w14:textId="77777777" w:rsidR="00AF5808" w:rsidRPr="00304FA3" w:rsidRDefault="00AF5808" w:rsidP="002C79F7">
            <w:pPr>
              <w:rPr>
                <w:sz w:val="20"/>
                <w:szCs w:val="20"/>
              </w:rPr>
            </w:pPr>
            <w:r w:rsidRPr="00304FA3">
              <w:rPr>
                <w:sz w:val="20"/>
                <w:szCs w:val="20"/>
              </w:rPr>
              <w:t>Způsobem uvedeným na tiskopise se vyznačí, zda</w:t>
            </w:r>
          </w:p>
          <w:p w14:paraId="48123A4F" w14:textId="77777777" w:rsidR="00AF5808" w:rsidRPr="00304FA3" w:rsidRDefault="00AF5808" w:rsidP="002C79F7">
            <w:pPr>
              <w:rPr>
                <w:sz w:val="20"/>
                <w:szCs w:val="20"/>
              </w:rPr>
            </w:pPr>
            <w:r w:rsidRPr="00304FA3">
              <w:rPr>
                <w:sz w:val="20"/>
                <w:szCs w:val="20"/>
              </w:rPr>
              <w:t>předávaná pomůcka, označená v číselníku ZP jako zapůjčovaná, je pacientovi</w:t>
            </w:r>
          </w:p>
          <w:p w14:paraId="7E53CF93" w14:textId="77777777" w:rsidR="00AF5808" w:rsidRPr="00304FA3" w:rsidRDefault="00AF5808" w:rsidP="002C79F7">
            <w:pPr>
              <w:rPr>
                <w:sz w:val="20"/>
                <w:szCs w:val="20"/>
              </w:rPr>
            </w:pPr>
            <w:r w:rsidRPr="00304FA3">
              <w:rPr>
                <w:sz w:val="20"/>
                <w:szCs w:val="20"/>
              </w:rPr>
              <w:t>dána do trvalého užívání (zapůjčena na dobu neurčitou), nebo zapůjčena na</w:t>
            </w:r>
          </w:p>
          <w:p w14:paraId="704F234D" w14:textId="77777777" w:rsidR="00AF5808" w:rsidRPr="00304FA3" w:rsidRDefault="00AF5808" w:rsidP="002C79F7">
            <w:pPr>
              <w:rPr>
                <w:sz w:val="20"/>
                <w:szCs w:val="20"/>
              </w:rPr>
            </w:pPr>
            <w:r w:rsidRPr="00304FA3">
              <w:rPr>
                <w:sz w:val="20"/>
                <w:szCs w:val="20"/>
              </w:rPr>
              <w:t>omezenou dobu.</w:t>
            </w:r>
          </w:p>
        </w:tc>
        <w:tc>
          <w:tcPr>
            <w:tcW w:w="2126" w:type="dxa"/>
          </w:tcPr>
          <w:p w14:paraId="4B685BA7" w14:textId="77777777" w:rsidR="00AF5808" w:rsidRPr="00304FA3" w:rsidRDefault="00AF5808" w:rsidP="002C79F7">
            <w:pPr>
              <w:rPr>
                <w:sz w:val="20"/>
                <w:szCs w:val="20"/>
              </w:rPr>
            </w:pPr>
            <w:r w:rsidRPr="00304FA3">
              <w:rPr>
                <w:sz w:val="20"/>
                <w:szCs w:val="20"/>
              </w:rPr>
              <w:t>Ano</w:t>
            </w:r>
          </w:p>
        </w:tc>
      </w:tr>
      <w:tr w:rsidR="00AF5808" w:rsidRPr="00304FA3" w14:paraId="4D30F6AB" w14:textId="77777777" w:rsidTr="00AF5808">
        <w:tc>
          <w:tcPr>
            <w:tcW w:w="2957" w:type="dxa"/>
          </w:tcPr>
          <w:p w14:paraId="3B584A60" w14:textId="77777777" w:rsidR="00AF5808" w:rsidRPr="00304FA3" w:rsidRDefault="00AF5808" w:rsidP="002C79F7">
            <w:pPr>
              <w:rPr>
                <w:sz w:val="20"/>
                <w:szCs w:val="20"/>
              </w:rPr>
            </w:pPr>
            <w:r w:rsidRPr="00304FA3">
              <w:rPr>
                <w:sz w:val="20"/>
                <w:szCs w:val="20"/>
              </w:rPr>
              <w:t>Pomůcka dočasná na počet měsíců</w:t>
            </w:r>
          </w:p>
        </w:tc>
        <w:tc>
          <w:tcPr>
            <w:tcW w:w="4982" w:type="dxa"/>
          </w:tcPr>
          <w:p w14:paraId="452A12E0" w14:textId="77777777" w:rsidR="00AF5808" w:rsidRPr="00304FA3" w:rsidRDefault="00AF5808" w:rsidP="002C79F7">
            <w:pPr>
              <w:rPr>
                <w:sz w:val="20"/>
                <w:szCs w:val="20"/>
              </w:rPr>
            </w:pPr>
            <w:r w:rsidRPr="00304FA3">
              <w:rPr>
                <w:sz w:val="20"/>
                <w:szCs w:val="20"/>
              </w:rPr>
              <w:t>počet měsíců, na který se předpokládá</w:t>
            </w:r>
          </w:p>
          <w:p w14:paraId="7A22F895" w14:textId="77777777" w:rsidR="00AF5808" w:rsidRPr="00304FA3" w:rsidRDefault="00AF5808" w:rsidP="002C79F7">
            <w:pPr>
              <w:rPr>
                <w:sz w:val="20"/>
                <w:szCs w:val="20"/>
              </w:rPr>
            </w:pPr>
            <w:r w:rsidRPr="00304FA3">
              <w:rPr>
                <w:sz w:val="20"/>
                <w:szCs w:val="20"/>
              </w:rPr>
              <w:t>zapojení dočasné pomůcky.</w:t>
            </w:r>
          </w:p>
        </w:tc>
        <w:tc>
          <w:tcPr>
            <w:tcW w:w="2126" w:type="dxa"/>
          </w:tcPr>
          <w:p w14:paraId="73BA4D36" w14:textId="77777777" w:rsidR="00AF5808" w:rsidRPr="00304FA3" w:rsidRDefault="00AF5808" w:rsidP="002C79F7">
            <w:pPr>
              <w:rPr>
                <w:sz w:val="20"/>
                <w:szCs w:val="20"/>
              </w:rPr>
            </w:pPr>
            <w:r w:rsidRPr="00304FA3">
              <w:rPr>
                <w:sz w:val="20"/>
                <w:szCs w:val="20"/>
              </w:rPr>
              <w:t>Ne</w:t>
            </w:r>
          </w:p>
        </w:tc>
      </w:tr>
      <w:tr w:rsidR="00AF5808" w:rsidRPr="00304FA3" w14:paraId="76BA17AD" w14:textId="77777777" w:rsidTr="00AF5808">
        <w:tc>
          <w:tcPr>
            <w:tcW w:w="2957" w:type="dxa"/>
          </w:tcPr>
          <w:p w14:paraId="6A73E73E" w14:textId="77777777" w:rsidR="00AF5808" w:rsidRPr="00304FA3" w:rsidRDefault="00AF5808" w:rsidP="002C79F7">
            <w:pPr>
              <w:rPr>
                <w:sz w:val="20"/>
                <w:szCs w:val="20"/>
              </w:rPr>
            </w:pPr>
            <w:r w:rsidRPr="00304FA3">
              <w:rPr>
                <w:sz w:val="20"/>
                <w:szCs w:val="20"/>
              </w:rPr>
              <w:t>Vlastnictví pojišťovny (Ano/Ne)</w:t>
            </w:r>
          </w:p>
        </w:tc>
        <w:tc>
          <w:tcPr>
            <w:tcW w:w="4982" w:type="dxa"/>
          </w:tcPr>
          <w:p w14:paraId="7B7B2FA7" w14:textId="77777777" w:rsidR="00AF5808" w:rsidRPr="00304FA3" w:rsidRDefault="00AF5808" w:rsidP="002C79F7">
            <w:pPr>
              <w:rPr>
                <w:sz w:val="20"/>
                <w:szCs w:val="20"/>
              </w:rPr>
            </w:pPr>
          </w:p>
        </w:tc>
        <w:tc>
          <w:tcPr>
            <w:tcW w:w="2126" w:type="dxa"/>
          </w:tcPr>
          <w:p w14:paraId="13BA8CD9" w14:textId="480B3DDB" w:rsidR="00AF5808" w:rsidRPr="00304FA3" w:rsidRDefault="00650C48" w:rsidP="002C79F7">
            <w:pPr>
              <w:rPr>
                <w:sz w:val="20"/>
                <w:szCs w:val="20"/>
              </w:rPr>
            </w:pPr>
            <w:r>
              <w:rPr>
                <w:sz w:val="20"/>
                <w:szCs w:val="20"/>
              </w:rPr>
              <w:t>Ne</w:t>
            </w:r>
          </w:p>
        </w:tc>
      </w:tr>
      <w:tr w:rsidR="00AF5808" w:rsidRPr="00304FA3" w14:paraId="0882F022" w14:textId="77777777" w:rsidTr="00AF5808">
        <w:tc>
          <w:tcPr>
            <w:tcW w:w="2957" w:type="dxa"/>
          </w:tcPr>
          <w:p w14:paraId="5C2B468D" w14:textId="77777777" w:rsidR="00AF5808" w:rsidRPr="00304FA3" w:rsidRDefault="00AF5808" w:rsidP="002C79F7">
            <w:pPr>
              <w:rPr>
                <w:sz w:val="20"/>
                <w:szCs w:val="20"/>
              </w:rPr>
            </w:pPr>
            <w:r w:rsidRPr="00304FA3">
              <w:rPr>
                <w:sz w:val="20"/>
                <w:szCs w:val="20"/>
              </w:rPr>
              <w:lastRenderedPageBreak/>
              <w:t>Nová nebo repasovaná pomůcka</w:t>
            </w:r>
          </w:p>
        </w:tc>
        <w:tc>
          <w:tcPr>
            <w:tcW w:w="4982" w:type="dxa"/>
          </w:tcPr>
          <w:p w14:paraId="033E6F0F" w14:textId="44308E95" w:rsidR="00AF5808" w:rsidRPr="00304FA3" w:rsidRDefault="00367267" w:rsidP="002C79F7">
            <w:pPr>
              <w:rPr>
                <w:sz w:val="20"/>
                <w:szCs w:val="20"/>
              </w:rPr>
            </w:pPr>
            <w:r>
              <w:rPr>
                <w:sz w:val="20"/>
                <w:szCs w:val="20"/>
              </w:rPr>
              <w:t xml:space="preserve">Nový </w:t>
            </w:r>
            <w:r w:rsidR="00650C48">
              <w:rPr>
                <w:sz w:val="20"/>
                <w:szCs w:val="20"/>
              </w:rPr>
              <w:t>nebo repasovaný zdravotnický prostředek. Vlastnost ePoukazu, ale zadává vydávající při provedení výdeje.</w:t>
            </w:r>
          </w:p>
        </w:tc>
        <w:tc>
          <w:tcPr>
            <w:tcW w:w="2126" w:type="dxa"/>
          </w:tcPr>
          <w:p w14:paraId="1E56F1B2" w14:textId="2D3F42B6" w:rsidR="00AF5808" w:rsidRPr="00304FA3" w:rsidRDefault="00650C48" w:rsidP="002C79F7">
            <w:pPr>
              <w:rPr>
                <w:sz w:val="20"/>
                <w:szCs w:val="20"/>
              </w:rPr>
            </w:pPr>
            <w:r>
              <w:rPr>
                <w:sz w:val="20"/>
                <w:szCs w:val="20"/>
              </w:rPr>
              <w:t>Ne</w:t>
            </w:r>
          </w:p>
        </w:tc>
      </w:tr>
      <w:tr w:rsidR="00AF5808" w:rsidRPr="00304FA3" w14:paraId="64EF1CB1" w14:textId="77777777" w:rsidTr="00AF5808">
        <w:tc>
          <w:tcPr>
            <w:tcW w:w="2957" w:type="dxa"/>
          </w:tcPr>
          <w:p w14:paraId="0C7729CA" w14:textId="1DC5DA88" w:rsidR="00AF5808" w:rsidRPr="00DE3253" w:rsidRDefault="00AF5808" w:rsidP="00DE3253">
            <w:pPr>
              <w:rPr>
                <w:sz w:val="20"/>
                <w:szCs w:val="20"/>
              </w:rPr>
            </w:pPr>
            <w:r w:rsidRPr="00DE3253">
              <w:rPr>
                <w:sz w:val="20"/>
                <w:szCs w:val="20"/>
              </w:rPr>
              <w:t>Diagnóza</w:t>
            </w:r>
          </w:p>
        </w:tc>
        <w:tc>
          <w:tcPr>
            <w:tcW w:w="4982" w:type="dxa"/>
          </w:tcPr>
          <w:p w14:paraId="528AEE0B" w14:textId="4A5D4E3A" w:rsidR="00AF5808" w:rsidRPr="00DE3253" w:rsidRDefault="00AF5808" w:rsidP="00DE3253">
            <w:pPr>
              <w:rPr>
                <w:sz w:val="20"/>
                <w:szCs w:val="20"/>
              </w:rPr>
            </w:pPr>
            <w:r w:rsidRPr="00DE3253">
              <w:rPr>
                <w:sz w:val="20"/>
                <w:szCs w:val="20"/>
              </w:rPr>
              <w:t>Diagnóza pacienta</w:t>
            </w:r>
          </w:p>
        </w:tc>
        <w:tc>
          <w:tcPr>
            <w:tcW w:w="2126" w:type="dxa"/>
          </w:tcPr>
          <w:p w14:paraId="093582FF" w14:textId="5B1C25BA" w:rsidR="00AF5808" w:rsidRPr="00DE3253" w:rsidRDefault="00AF5808" w:rsidP="00DE3253">
            <w:pPr>
              <w:jc w:val="left"/>
              <w:rPr>
                <w:sz w:val="20"/>
                <w:szCs w:val="20"/>
              </w:rPr>
            </w:pPr>
            <w:r w:rsidRPr="00304FA3">
              <w:rPr>
                <w:sz w:val="20"/>
                <w:szCs w:val="20"/>
              </w:rPr>
              <w:t>Povinně v případě, že bude položka hrazena (částečně hrazena) ze zdravotného pojištění.</w:t>
            </w:r>
            <w:r>
              <w:rPr>
                <w:sz w:val="20"/>
                <w:szCs w:val="20"/>
              </w:rPr>
              <w:t xml:space="preserve"> D</w:t>
            </w:r>
            <w:r w:rsidRPr="00DE3253">
              <w:rPr>
                <w:sz w:val="20"/>
                <w:szCs w:val="20"/>
              </w:rPr>
              <w:t>iagnóz</w:t>
            </w:r>
            <w:r>
              <w:rPr>
                <w:sz w:val="20"/>
                <w:szCs w:val="20"/>
              </w:rPr>
              <w:t xml:space="preserve">a </w:t>
            </w:r>
            <w:r w:rsidRPr="00DE3253">
              <w:rPr>
                <w:sz w:val="20"/>
                <w:szCs w:val="20"/>
              </w:rPr>
              <w:t>musí odpovídat hodnotě v číselníku Diagnóz</w:t>
            </w:r>
            <w:r>
              <w:rPr>
                <w:sz w:val="20"/>
                <w:szCs w:val="20"/>
              </w:rPr>
              <w:t>.</w:t>
            </w:r>
          </w:p>
        </w:tc>
      </w:tr>
      <w:tr w:rsidR="00AF5808" w:rsidRPr="00304FA3" w14:paraId="2E60FAE0" w14:textId="77777777" w:rsidTr="00AF5808">
        <w:tc>
          <w:tcPr>
            <w:tcW w:w="2957" w:type="dxa"/>
          </w:tcPr>
          <w:p w14:paraId="566FDBA7" w14:textId="19F8979B" w:rsidR="00AF5808" w:rsidRPr="00DE3253" w:rsidRDefault="00AF5808" w:rsidP="00DE3253">
            <w:pPr>
              <w:rPr>
                <w:sz w:val="20"/>
                <w:szCs w:val="20"/>
              </w:rPr>
            </w:pPr>
            <w:r w:rsidRPr="00DE3253">
              <w:rPr>
                <w:sz w:val="20"/>
                <w:szCs w:val="20"/>
              </w:rPr>
              <w:t>Ostatní diagnózy</w:t>
            </w:r>
          </w:p>
        </w:tc>
        <w:tc>
          <w:tcPr>
            <w:tcW w:w="4982" w:type="dxa"/>
          </w:tcPr>
          <w:p w14:paraId="1C4A7BF3" w14:textId="70DCE1F5" w:rsidR="00AF5808" w:rsidRPr="00DE3253" w:rsidRDefault="00AF5808" w:rsidP="00DE3253">
            <w:pPr>
              <w:rPr>
                <w:sz w:val="20"/>
                <w:szCs w:val="20"/>
              </w:rPr>
            </w:pPr>
            <w:r w:rsidRPr="00DE3253">
              <w:rPr>
                <w:sz w:val="20"/>
                <w:szCs w:val="20"/>
              </w:rPr>
              <w:t>Ostatní diagnózy</w:t>
            </w:r>
          </w:p>
        </w:tc>
        <w:tc>
          <w:tcPr>
            <w:tcW w:w="2126" w:type="dxa"/>
          </w:tcPr>
          <w:p w14:paraId="2D6F1304" w14:textId="4510C609" w:rsidR="00AF5808" w:rsidRDefault="00AF5808" w:rsidP="00DE3253">
            <w:pPr>
              <w:jc w:val="left"/>
              <w:rPr>
                <w:sz w:val="20"/>
                <w:szCs w:val="20"/>
              </w:rPr>
            </w:pPr>
            <w:r>
              <w:rPr>
                <w:sz w:val="20"/>
                <w:szCs w:val="20"/>
              </w:rPr>
              <w:t>Ne</w:t>
            </w:r>
          </w:p>
          <w:p w14:paraId="3E3FBDCB" w14:textId="3F3ED9F0" w:rsidR="00AF5808" w:rsidRPr="00DE3253" w:rsidRDefault="00AF5808" w:rsidP="00DE3253">
            <w:pPr>
              <w:jc w:val="left"/>
              <w:rPr>
                <w:sz w:val="20"/>
                <w:szCs w:val="20"/>
              </w:rPr>
            </w:pPr>
            <w:r w:rsidRPr="00DE3253">
              <w:rPr>
                <w:sz w:val="20"/>
                <w:szCs w:val="20"/>
              </w:rPr>
              <w:t>Ostatní diagnózy</w:t>
            </w:r>
            <w:r>
              <w:rPr>
                <w:sz w:val="20"/>
                <w:szCs w:val="20"/>
              </w:rPr>
              <w:t xml:space="preserve"> </w:t>
            </w:r>
            <w:r w:rsidRPr="00DE3253">
              <w:rPr>
                <w:sz w:val="20"/>
                <w:szCs w:val="20"/>
              </w:rPr>
              <w:t>musí odpovídat hodnotě v číselníku Diagnóz</w:t>
            </w:r>
            <w:r w:rsidR="00367267">
              <w:rPr>
                <w:sz w:val="20"/>
                <w:szCs w:val="20"/>
              </w:rPr>
              <w:t>.</w:t>
            </w:r>
          </w:p>
        </w:tc>
      </w:tr>
      <w:tr w:rsidR="00AF5808" w:rsidRPr="00304FA3" w14:paraId="2319EB26" w14:textId="77777777" w:rsidTr="00AF5808">
        <w:tc>
          <w:tcPr>
            <w:tcW w:w="2957" w:type="dxa"/>
          </w:tcPr>
          <w:p w14:paraId="0531670C" w14:textId="3474BE90" w:rsidR="00AF5808" w:rsidRPr="00DE3253" w:rsidRDefault="00AF5808" w:rsidP="00AF5808">
            <w:pPr>
              <w:rPr>
                <w:szCs w:val="20"/>
              </w:rPr>
            </w:pPr>
            <w:r w:rsidRPr="00AF5808">
              <w:rPr>
                <w:sz w:val="20"/>
                <w:szCs w:val="20"/>
              </w:rPr>
              <w:t>Rodina</w:t>
            </w:r>
          </w:p>
        </w:tc>
        <w:tc>
          <w:tcPr>
            <w:tcW w:w="4982" w:type="dxa"/>
          </w:tcPr>
          <w:p w14:paraId="534AE271" w14:textId="7DBF5A13" w:rsidR="00AF5808" w:rsidRPr="00DE3253" w:rsidRDefault="00AF5808" w:rsidP="00AF5808">
            <w:pPr>
              <w:rPr>
                <w:szCs w:val="20"/>
              </w:rPr>
            </w:pPr>
            <w:r w:rsidRPr="00AF5808">
              <w:rPr>
                <w:sz w:val="20"/>
                <w:szCs w:val="20"/>
              </w:rPr>
              <w:t>Pro potřeby rodiny</w:t>
            </w:r>
          </w:p>
        </w:tc>
        <w:tc>
          <w:tcPr>
            <w:tcW w:w="2126" w:type="dxa"/>
          </w:tcPr>
          <w:p w14:paraId="2FE29925" w14:textId="6405A60C" w:rsidR="00AF5808" w:rsidRPr="00DE3253" w:rsidRDefault="00AF5808" w:rsidP="00AF5808">
            <w:pPr>
              <w:jc w:val="left"/>
              <w:rPr>
                <w:szCs w:val="20"/>
              </w:rPr>
            </w:pPr>
            <w:r>
              <w:rPr>
                <w:sz w:val="20"/>
                <w:szCs w:val="20"/>
              </w:rPr>
              <w:t>Ne</w:t>
            </w:r>
          </w:p>
        </w:tc>
      </w:tr>
      <w:tr w:rsidR="006B3FE7" w:rsidRPr="006B3FE7" w14:paraId="0F871EE2" w14:textId="77777777" w:rsidTr="00AF5808">
        <w:tc>
          <w:tcPr>
            <w:tcW w:w="2957" w:type="dxa"/>
          </w:tcPr>
          <w:p w14:paraId="2019A57F" w14:textId="23B5C079" w:rsidR="006B3FE7" w:rsidRPr="006B3FE7" w:rsidRDefault="006B3FE7" w:rsidP="006B3FE7">
            <w:pPr>
              <w:jc w:val="left"/>
              <w:rPr>
                <w:sz w:val="20"/>
                <w:szCs w:val="20"/>
              </w:rPr>
            </w:pPr>
            <w:r w:rsidRPr="006B3FE7">
              <w:rPr>
                <w:sz w:val="20"/>
                <w:szCs w:val="20"/>
              </w:rPr>
              <w:t>IČP delegujícího ošetřujícího lékaře</w:t>
            </w:r>
          </w:p>
        </w:tc>
        <w:tc>
          <w:tcPr>
            <w:tcW w:w="4982" w:type="dxa"/>
          </w:tcPr>
          <w:p w14:paraId="12EEAF8A" w14:textId="5A1F79FC" w:rsidR="006B3FE7" w:rsidRPr="006B3FE7" w:rsidRDefault="006B3FE7" w:rsidP="006B3FE7">
            <w:pPr>
              <w:jc w:val="left"/>
              <w:rPr>
                <w:sz w:val="20"/>
                <w:szCs w:val="20"/>
              </w:rPr>
            </w:pPr>
            <w:r w:rsidRPr="006B3FE7">
              <w:rPr>
                <w:sz w:val="20"/>
                <w:szCs w:val="20"/>
              </w:rPr>
              <w:t xml:space="preserve">IČP delegujícího ošetřujícího lékaře. 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tc>
        <w:tc>
          <w:tcPr>
            <w:tcW w:w="2126" w:type="dxa"/>
          </w:tcPr>
          <w:p w14:paraId="69D0EFA9" w14:textId="225EB060" w:rsidR="006B3FE7" w:rsidRPr="006B3FE7" w:rsidRDefault="006B3FE7" w:rsidP="006B3FE7">
            <w:pPr>
              <w:jc w:val="left"/>
              <w:rPr>
                <w:sz w:val="20"/>
                <w:szCs w:val="20"/>
              </w:rPr>
            </w:pPr>
            <w:r w:rsidRPr="006B3FE7">
              <w:rPr>
                <w:sz w:val="20"/>
                <w:szCs w:val="20"/>
              </w:rPr>
              <w:t>Ne</w:t>
            </w:r>
          </w:p>
        </w:tc>
      </w:tr>
    </w:tbl>
    <w:p w14:paraId="7CC86C83" w14:textId="77777777" w:rsidR="002C79F7" w:rsidRDefault="002C79F7" w:rsidP="002C79F7">
      <w:pPr>
        <w:pStyle w:val="AQNadpis3"/>
      </w:pPr>
      <w:bookmarkStart w:id="162" w:name="_Toc71639966"/>
      <w:r>
        <w:t>Návrh položky ePoukazu na ortopedickou pomůcku</w:t>
      </w:r>
      <w:bookmarkEnd w:id="162"/>
    </w:p>
    <w:p w14:paraId="2FF7C8A0" w14:textId="77777777" w:rsidR="002C79F7" w:rsidRPr="00CD62D1" w:rsidRDefault="002C79F7" w:rsidP="002C79F7"/>
    <w:tbl>
      <w:tblPr>
        <w:tblStyle w:val="Tabulka"/>
        <w:tblW w:w="10065" w:type="dxa"/>
        <w:tblInd w:w="-294" w:type="dxa"/>
        <w:tblLook w:val="04A0" w:firstRow="1" w:lastRow="0" w:firstColumn="1" w:lastColumn="0" w:noHBand="0" w:noVBand="1"/>
      </w:tblPr>
      <w:tblGrid>
        <w:gridCol w:w="2897"/>
        <w:gridCol w:w="3142"/>
        <w:gridCol w:w="1952"/>
        <w:gridCol w:w="2074"/>
      </w:tblGrid>
      <w:tr w:rsidR="002C79F7" w:rsidRPr="00304FA3" w14:paraId="57E6F9CB" w14:textId="77777777" w:rsidTr="00824FEF">
        <w:tc>
          <w:tcPr>
            <w:tcW w:w="2897" w:type="dxa"/>
          </w:tcPr>
          <w:p w14:paraId="3EF605F4" w14:textId="77777777" w:rsidR="002C79F7" w:rsidRPr="00304FA3" w:rsidRDefault="002C79F7" w:rsidP="002C79F7">
            <w:pPr>
              <w:rPr>
                <w:b/>
                <w:sz w:val="20"/>
                <w:szCs w:val="20"/>
              </w:rPr>
            </w:pPr>
            <w:r w:rsidRPr="00304FA3">
              <w:rPr>
                <w:b/>
                <w:sz w:val="20"/>
                <w:szCs w:val="20"/>
              </w:rPr>
              <w:t>Informace</w:t>
            </w:r>
          </w:p>
        </w:tc>
        <w:tc>
          <w:tcPr>
            <w:tcW w:w="3142" w:type="dxa"/>
          </w:tcPr>
          <w:p w14:paraId="7F4F461E" w14:textId="77777777" w:rsidR="002C79F7" w:rsidRPr="00304FA3" w:rsidRDefault="002C79F7" w:rsidP="002C79F7">
            <w:pPr>
              <w:rPr>
                <w:b/>
                <w:sz w:val="20"/>
                <w:szCs w:val="20"/>
              </w:rPr>
            </w:pPr>
            <w:r w:rsidRPr="00304FA3">
              <w:rPr>
                <w:b/>
                <w:sz w:val="20"/>
                <w:szCs w:val="20"/>
              </w:rPr>
              <w:t>Popis</w:t>
            </w:r>
          </w:p>
        </w:tc>
        <w:tc>
          <w:tcPr>
            <w:tcW w:w="1952" w:type="dxa"/>
          </w:tcPr>
          <w:p w14:paraId="1F41DCFE" w14:textId="77777777" w:rsidR="002C79F7" w:rsidRPr="00304FA3" w:rsidRDefault="002C79F7" w:rsidP="002C79F7">
            <w:pPr>
              <w:rPr>
                <w:b/>
                <w:sz w:val="20"/>
                <w:szCs w:val="20"/>
              </w:rPr>
            </w:pPr>
            <w:r w:rsidRPr="00304FA3">
              <w:rPr>
                <w:b/>
                <w:sz w:val="20"/>
                <w:szCs w:val="20"/>
              </w:rPr>
              <w:t>Uvádí se v současné době na listinný poukaz</w:t>
            </w:r>
          </w:p>
        </w:tc>
        <w:tc>
          <w:tcPr>
            <w:tcW w:w="2074" w:type="dxa"/>
          </w:tcPr>
          <w:p w14:paraId="3CC7CBEC" w14:textId="77777777" w:rsidR="002C79F7" w:rsidRPr="00304FA3" w:rsidRDefault="002C79F7" w:rsidP="002C79F7">
            <w:pPr>
              <w:rPr>
                <w:b/>
                <w:sz w:val="20"/>
                <w:szCs w:val="20"/>
              </w:rPr>
            </w:pPr>
            <w:r w:rsidRPr="00304FA3">
              <w:rPr>
                <w:b/>
                <w:sz w:val="20"/>
                <w:szCs w:val="20"/>
              </w:rPr>
              <w:t>Povinnost</w:t>
            </w:r>
          </w:p>
        </w:tc>
      </w:tr>
      <w:tr w:rsidR="002C79F7" w:rsidRPr="00304FA3" w14:paraId="6F596C12" w14:textId="77777777" w:rsidTr="00824FEF">
        <w:tc>
          <w:tcPr>
            <w:tcW w:w="2897" w:type="dxa"/>
          </w:tcPr>
          <w:p w14:paraId="5309D183" w14:textId="77777777" w:rsidR="002C79F7" w:rsidRPr="00304FA3" w:rsidRDefault="002C79F7" w:rsidP="002C79F7">
            <w:pPr>
              <w:rPr>
                <w:sz w:val="20"/>
                <w:szCs w:val="20"/>
              </w:rPr>
            </w:pPr>
            <w:r w:rsidRPr="00304FA3">
              <w:rPr>
                <w:sz w:val="20"/>
                <w:szCs w:val="20"/>
              </w:rPr>
              <w:t>Diagnóza</w:t>
            </w:r>
          </w:p>
        </w:tc>
        <w:tc>
          <w:tcPr>
            <w:tcW w:w="3142" w:type="dxa"/>
          </w:tcPr>
          <w:p w14:paraId="3AB77697" w14:textId="77777777" w:rsidR="002C79F7" w:rsidRPr="00304FA3" w:rsidRDefault="002C79F7" w:rsidP="002C79F7">
            <w:pPr>
              <w:rPr>
                <w:sz w:val="20"/>
                <w:szCs w:val="20"/>
              </w:rPr>
            </w:pPr>
            <w:r w:rsidRPr="00304FA3">
              <w:rPr>
                <w:sz w:val="20"/>
                <w:szCs w:val="20"/>
              </w:rPr>
              <w:t>Diagnóza pacienta; Diagnóza musí odpovídat hodnotě v číselníku Diagnóz</w:t>
            </w:r>
          </w:p>
        </w:tc>
        <w:tc>
          <w:tcPr>
            <w:tcW w:w="1952" w:type="dxa"/>
          </w:tcPr>
          <w:p w14:paraId="2B4D5D31" w14:textId="77777777" w:rsidR="002C79F7" w:rsidRPr="00304FA3" w:rsidRDefault="002C79F7" w:rsidP="002C79F7">
            <w:pPr>
              <w:rPr>
                <w:sz w:val="20"/>
                <w:szCs w:val="20"/>
              </w:rPr>
            </w:pPr>
            <w:r w:rsidRPr="00304FA3">
              <w:rPr>
                <w:sz w:val="20"/>
                <w:szCs w:val="20"/>
              </w:rPr>
              <w:t>Ano</w:t>
            </w:r>
          </w:p>
        </w:tc>
        <w:tc>
          <w:tcPr>
            <w:tcW w:w="2074" w:type="dxa"/>
          </w:tcPr>
          <w:p w14:paraId="51FCEE93" w14:textId="77777777" w:rsidR="002C79F7" w:rsidRPr="00304FA3" w:rsidRDefault="002C79F7" w:rsidP="002C79F7">
            <w:pPr>
              <w:rPr>
                <w:sz w:val="20"/>
                <w:szCs w:val="20"/>
              </w:rPr>
            </w:pPr>
            <w:r w:rsidRPr="00304FA3">
              <w:rPr>
                <w:sz w:val="20"/>
                <w:szCs w:val="20"/>
              </w:rPr>
              <w:t>Povinně v případě, že bude položka hrazena (částečně hrazena) ze zdravotného pojištění.</w:t>
            </w:r>
          </w:p>
        </w:tc>
      </w:tr>
      <w:tr w:rsidR="002C79F7" w:rsidRPr="00304FA3" w14:paraId="3853E965" w14:textId="77777777" w:rsidTr="00824FEF">
        <w:tc>
          <w:tcPr>
            <w:tcW w:w="2897" w:type="dxa"/>
          </w:tcPr>
          <w:p w14:paraId="5493D33E" w14:textId="77777777" w:rsidR="002C79F7" w:rsidRPr="00304FA3" w:rsidRDefault="002C79F7" w:rsidP="002C79F7">
            <w:pPr>
              <w:rPr>
                <w:sz w:val="20"/>
                <w:szCs w:val="20"/>
              </w:rPr>
            </w:pPr>
            <w:r w:rsidRPr="00304FA3">
              <w:rPr>
                <w:sz w:val="20"/>
                <w:szCs w:val="20"/>
              </w:rPr>
              <w:t>Skupina</w:t>
            </w:r>
          </w:p>
        </w:tc>
        <w:tc>
          <w:tcPr>
            <w:tcW w:w="3142" w:type="dxa"/>
          </w:tcPr>
          <w:p w14:paraId="461BD028" w14:textId="77777777" w:rsidR="002C79F7" w:rsidRPr="00304FA3" w:rsidRDefault="002C79F7" w:rsidP="002C79F7">
            <w:pPr>
              <w:rPr>
                <w:sz w:val="20"/>
                <w:szCs w:val="20"/>
              </w:rPr>
            </w:pPr>
            <w:r w:rsidRPr="00304FA3">
              <w:rPr>
                <w:sz w:val="20"/>
                <w:szCs w:val="20"/>
              </w:rPr>
              <w:t>Podskupina ZP dle číselníku ZP</w:t>
            </w:r>
          </w:p>
        </w:tc>
        <w:tc>
          <w:tcPr>
            <w:tcW w:w="1952" w:type="dxa"/>
          </w:tcPr>
          <w:p w14:paraId="340D782E" w14:textId="77777777" w:rsidR="002C79F7" w:rsidRPr="00304FA3" w:rsidRDefault="002C79F7" w:rsidP="002C79F7">
            <w:pPr>
              <w:rPr>
                <w:sz w:val="20"/>
                <w:szCs w:val="20"/>
              </w:rPr>
            </w:pPr>
            <w:r w:rsidRPr="00304FA3">
              <w:rPr>
                <w:sz w:val="20"/>
                <w:szCs w:val="20"/>
              </w:rPr>
              <w:t>Ano</w:t>
            </w:r>
          </w:p>
        </w:tc>
        <w:tc>
          <w:tcPr>
            <w:tcW w:w="2074" w:type="dxa"/>
          </w:tcPr>
          <w:p w14:paraId="03C85AE6" w14:textId="77777777" w:rsidR="002C79F7" w:rsidRPr="00304FA3" w:rsidRDefault="002C79F7" w:rsidP="002C79F7">
            <w:pPr>
              <w:rPr>
                <w:sz w:val="20"/>
                <w:szCs w:val="20"/>
              </w:rPr>
            </w:pPr>
            <w:r w:rsidRPr="00304FA3">
              <w:rPr>
                <w:sz w:val="20"/>
                <w:szCs w:val="20"/>
              </w:rPr>
              <w:t>Ano</w:t>
            </w:r>
          </w:p>
        </w:tc>
      </w:tr>
      <w:tr w:rsidR="002C79F7" w:rsidRPr="00304FA3" w14:paraId="06AA94FA" w14:textId="77777777" w:rsidTr="00824FEF">
        <w:tc>
          <w:tcPr>
            <w:tcW w:w="2897" w:type="dxa"/>
          </w:tcPr>
          <w:p w14:paraId="062D983E" w14:textId="77777777" w:rsidR="002C79F7" w:rsidRPr="00304FA3" w:rsidRDefault="002C79F7" w:rsidP="002C79F7">
            <w:pPr>
              <w:rPr>
                <w:sz w:val="20"/>
                <w:szCs w:val="20"/>
              </w:rPr>
            </w:pPr>
            <w:r w:rsidRPr="00304FA3">
              <w:rPr>
                <w:sz w:val="20"/>
                <w:szCs w:val="20"/>
              </w:rPr>
              <w:t>Kód</w:t>
            </w:r>
          </w:p>
        </w:tc>
        <w:tc>
          <w:tcPr>
            <w:tcW w:w="3142" w:type="dxa"/>
          </w:tcPr>
          <w:p w14:paraId="1E36401E" w14:textId="77777777" w:rsidR="002C79F7" w:rsidRPr="00304FA3" w:rsidRDefault="002C79F7" w:rsidP="002C79F7">
            <w:pPr>
              <w:rPr>
                <w:sz w:val="20"/>
                <w:szCs w:val="20"/>
              </w:rPr>
            </w:pPr>
          </w:p>
        </w:tc>
        <w:tc>
          <w:tcPr>
            <w:tcW w:w="1952" w:type="dxa"/>
          </w:tcPr>
          <w:p w14:paraId="22467E37" w14:textId="77777777" w:rsidR="002C79F7" w:rsidRPr="00304FA3" w:rsidRDefault="002C79F7" w:rsidP="002C79F7">
            <w:pPr>
              <w:rPr>
                <w:sz w:val="20"/>
                <w:szCs w:val="20"/>
              </w:rPr>
            </w:pPr>
            <w:r w:rsidRPr="00304FA3">
              <w:rPr>
                <w:sz w:val="20"/>
                <w:szCs w:val="20"/>
              </w:rPr>
              <w:t>Ano</w:t>
            </w:r>
          </w:p>
        </w:tc>
        <w:tc>
          <w:tcPr>
            <w:tcW w:w="2074" w:type="dxa"/>
          </w:tcPr>
          <w:p w14:paraId="0564CA1E" w14:textId="77777777" w:rsidR="002C79F7" w:rsidRPr="00304FA3" w:rsidRDefault="002C79F7" w:rsidP="002C79F7">
            <w:pPr>
              <w:rPr>
                <w:sz w:val="20"/>
                <w:szCs w:val="20"/>
              </w:rPr>
            </w:pPr>
            <w:r w:rsidRPr="00304FA3">
              <w:rPr>
                <w:sz w:val="20"/>
                <w:szCs w:val="20"/>
              </w:rPr>
              <w:t>Ano</w:t>
            </w:r>
          </w:p>
        </w:tc>
      </w:tr>
      <w:tr w:rsidR="002C79F7" w:rsidRPr="00304FA3" w14:paraId="4AAFE921" w14:textId="77777777" w:rsidTr="00824FEF">
        <w:tc>
          <w:tcPr>
            <w:tcW w:w="2897" w:type="dxa"/>
          </w:tcPr>
          <w:p w14:paraId="5921F783" w14:textId="77777777" w:rsidR="002C79F7" w:rsidRPr="00304FA3" w:rsidRDefault="002C79F7" w:rsidP="002C79F7">
            <w:pPr>
              <w:rPr>
                <w:sz w:val="20"/>
                <w:szCs w:val="20"/>
              </w:rPr>
            </w:pPr>
            <w:r w:rsidRPr="00304FA3">
              <w:rPr>
                <w:sz w:val="20"/>
                <w:szCs w:val="20"/>
              </w:rPr>
              <w:t>Název</w:t>
            </w:r>
          </w:p>
        </w:tc>
        <w:tc>
          <w:tcPr>
            <w:tcW w:w="3142" w:type="dxa"/>
          </w:tcPr>
          <w:p w14:paraId="07213B61" w14:textId="77777777" w:rsidR="002C79F7" w:rsidRPr="00304FA3" w:rsidRDefault="002C79F7" w:rsidP="002C79F7">
            <w:pPr>
              <w:rPr>
                <w:sz w:val="20"/>
                <w:szCs w:val="20"/>
              </w:rPr>
            </w:pPr>
          </w:p>
        </w:tc>
        <w:tc>
          <w:tcPr>
            <w:tcW w:w="1952" w:type="dxa"/>
          </w:tcPr>
          <w:p w14:paraId="20EFA319" w14:textId="77777777" w:rsidR="002C79F7" w:rsidRPr="00304FA3" w:rsidRDefault="002C79F7" w:rsidP="002C79F7">
            <w:pPr>
              <w:rPr>
                <w:sz w:val="20"/>
                <w:szCs w:val="20"/>
              </w:rPr>
            </w:pPr>
            <w:r w:rsidRPr="00304FA3">
              <w:rPr>
                <w:sz w:val="20"/>
                <w:szCs w:val="20"/>
              </w:rPr>
              <w:t>Ano</w:t>
            </w:r>
          </w:p>
        </w:tc>
        <w:tc>
          <w:tcPr>
            <w:tcW w:w="2074" w:type="dxa"/>
          </w:tcPr>
          <w:p w14:paraId="2450CC07" w14:textId="77777777" w:rsidR="002C79F7" w:rsidRPr="00304FA3" w:rsidRDefault="002C79F7" w:rsidP="002C79F7">
            <w:pPr>
              <w:rPr>
                <w:sz w:val="20"/>
                <w:szCs w:val="20"/>
              </w:rPr>
            </w:pPr>
            <w:r w:rsidRPr="00304FA3">
              <w:rPr>
                <w:sz w:val="20"/>
                <w:szCs w:val="20"/>
              </w:rPr>
              <w:t>Ano</w:t>
            </w:r>
          </w:p>
        </w:tc>
      </w:tr>
      <w:tr w:rsidR="002C79F7" w:rsidRPr="00304FA3" w14:paraId="760EEE21" w14:textId="77777777" w:rsidTr="00824FEF">
        <w:tc>
          <w:tcPr>
            <w:tcW w:w="2897" w:type="dxa"/>
          </w:tcPr>
          <w:p w14:paraId="598F86DB" w14:textId="77777777" w:rsidR="002C79F7" w:rsidRPr="00304FA3" w:rsidRDefault="002C79F7" w:rsidP="002C79F7">
            <w:pPr>
              <w:rPr>
                <w:sz w:val="20"/>
                <w:szCs w:val="20"/>
              </w:rPr>
            </w:pPr>
            <w:r w:rsidRPr="00304FA3">
              <w:rPr>
                <w:sz w:val="20"/>
                <w:szCs w:val="20"/>
              </w:rPr>
              <w:t>Počet</w:t>
            </w:r>
          </w:p>
        </w:tc>
        <w:tc>
          <w:tcPr>
            <w:tcW w:w="3142" w:type="dxa"/>
          </w:tcPr>
          <w:p w14:paraId="723560AA" w14:textId="77777777" w:rsidR="002C79F7" w:rsidRPr="00304FA3" w:rsidRDefault="002C79F7" w:rsidP="002C79F7">
            <w:pPr>
              <w:rPr>
                <w:sz w:val="20"/>
                <w:szCs w:val="20"/>
              </w:rPr>
            </w:pPr>
            <w:r w:rsidRPr="00304FA3">
              <w:rPr>
                <w:sz w:val="20"/>
                <w:szCs w:val="20"/>
              </w:rPr>
              <w:t>Min. 1, Maximálně 6</w:t>
            </w:r>
          </w:p>
        </w:tc>
        <w:tc>
          <w:tcPr>
            <w:tcW w:w="1952" w:type="dxa"/>
          </w:tcPr>
          <w:p w14:paraId="04CA4330" w14:textId="77777777" w:rsidR="002C79F7" w:rsidRPr="00304FA3" w:rsidRDefault="002C79F7" w:rsidP="002C79F7">
            <w:pPr>
              <w:rPr>
                <w:sz w:val="20"/>
                <w:szCs w:val="20"/>
              </w:rPr>
            </w:pPr>
            <w:r w:rsidRPr="00304FA3">
              <w:rPr>
                <w:sz w:val="20"/>
                <w:szCs w:val="20"/>
              </w:rPr>
              <w:t>Ano</w:t>
            </w:r>
          </w:p>
        </w:tc>
        <w:tc>
          <w:tcPr>
            <w:tcW w:w="2074" w:type="dxa"/>
          </w:tcPr>
          <w:p w14:paraId="5E802B6D" w14:textId="77777777" w:rsidR="002C79F7" w:rsidRPr="00304FA3" w:rsidRDefault="002C79F7" w:rsidP="002C79F7">
            <w:pPr>
              <w:rPr>
                <w:sz w:val="20"/>
                <w:szCs w:val="20"/>
              </w:rPr>
            </w:pPr>
            <w:r w:rsidRPr="00304FA3">
              <w:rPr>
                <w:sz w:val="20"/>
                <w:szCs w:val="20"/>
              </w:rPr>
              <w:t>Ano</w:t>
            </w:r>
          </w:p>
        </w:tc>
      </w:tr>
      <w:tr w:rsidR="00BB740A" w:rsidRPr="00304FA3" w14:paraId="38CBD0F2" w14:textId="77777777" w:rsidTr="00824FEF">
        <w:tc>
          <w:tcPr>
            <w:tcW w:w="2897" w:type="dxa"/>
          </w:tcPr>
          <w:p w14:paraId="58C658A8" w14:textId="7ECE1CBF" w:rsidR="00BB740A" w:rsidRPr="00304FA3" w:rsidRDefault="00BB740A" w:rsidP="00BB740A">
            <w:pPr>
              <w:rPr>
                <w:szCs w:val="20"/>
              </w:rPr>
            </w:pPr>
            <w:r w:rsidRPr="006731E3">
              <w:rPr>
                <w:sz w:val="20"/>
                <w:szCs w:val="20"/>
              </w:rPr>
              <w:t>Měrná jednotka</w:t>
            </w:r>
          </w:p>
        </w:tc>
        <w:tc>
          <w:tcPr>
            <w:tcW w:w="3142" w:type="dxa"/>
          </w:tcPr>
          <w:p w14:paraId="4C441799" w14:textId="4431D4CE" w:rsidR="00BB740A" w:rsidRPr="00304FA3" w:rsidRDefault="00BB740A" w:rsidP="00BB740A">
            <w:pPr>
              <w:rPr>
                <w:szCs w:val="20"/>
              </w:rPr>
            </w:pPr>
            <w:r w:rsidRPr="006731E3">
              <w:rPr>
                <w:sz w:val="20"/>
                <w:szCs w:val="20"/>
              </w:rPr>
              <w:t>Měrná jednotka</w:t>
            </w:r>
          </w:p>
        </w:tc>
        <w:tc>
          <w:tcPr>
            <w:tcW w:w="1952" w:type="dxa"/>
          </w:tcPr>
          <w:p w14:paraId="6B4A1801" w14:textId="77777777" w:rsidR="00BB740A" w:rsidRPr="00304FA3" w:rsidRDefault="00BB740A" w:rsidP="00BB740A">
            <w:pPr>
              <w:rPr>
                <w:szCs w:val="20"/>
              </w:rPr>
            </w:pPr>
          </w:p>
        </w:tc>
        <w:tc>
          <w:tcPr>
            <w:tcW w:w="2074" w:type="dxa"/>
          </w:tcPr>
          <w:p w14:paraId="1487CCE3" w14:textId="2A453AC6" w:rsidR="00BB740A" w:rsidRPr="00304FA3" w:rsidRDefault="00BB740A" w:rsidP="0037687C">
            <w:pPr>
              <w:rPr>
                <w:szCs w:val="20"/>
              </w:rPr>
            </w:pPr>
            <w:r w:rsidRPr="006731E3">
              <w:rPr>
                <w:sz w:val="20"/>
                <w:szCs w:val="20"/>
              </w:rPr>
              <w:t>V případě, kdy bude předepisován zdravotnický prostředek</w:t>
            </w:r>
            <w:r w:rsidR="0037687C">
              <w:rPr>
                <w:sz w:val="20"/>
                <w:szCs w:val="20"/>
              </w:rPr>
              <w:t xml:space="preserve"> s kódem 9999999</w:t>
            </w:r>
            <w:r w:rsidRPr="006731E3">
              <w:rPr>
                <w:sz w:val="20"/>
                <w:szCs w:val="20"/>
              </w:rPr>
              <w:t>, který není</w:t>
            </w:r>
            <w:r w:rsidR="0037687C">
              <w:rPr>
                <w:sz w:val="20"/>
                <w:szCs w:val="20"/>
              </w:rPr>
              <w:t xml:space="preserve"> </w:t>
            </w:r>
            <w:r w:rsidRPr="006731E3">
              <w:rPr>
                <w:sz w:val="20"/>
                <w:szCs w:val="20"/>
              </w:rPr>
              <w:t xml:space="preserve">v číselníku zdravotnických </w:t>
            </w:r>
            <w:r w:rsidRPr="006731E3">
              <w:rPr>
                <w:sz w:val="20"/>
                <w:szCs w:val="20"/>
              </w:rPr>
              <w:lastRenderedPageBreak/>
              <w:t>prostředků</w:t>
            </w:r>
            <w:r w:rsidR="0037687C">
              <w:rPr>
                <w:sz w:val="20"/>
                <w:szCs w:val="20"/>
              </w:rPr>
              <w:t>,</w:t>
            </w:r>
            <w:r w:rsidRPr="006731E3">
              <w:rPr>
                <w:sz w:val="20"/>
                <w:szCs w:val="20"/>
              </w:rPr>
              <w:t xml:space="preserve"> potom předepisující bude muset zadat měrnou jednotku.</w:t>
            </w:r>
          </w:p>
        </w:tc>
      </w:tr>
      <w:tr w:rsidR="002C79F7" w:rsidRPr="00304FA3" w14:paraId="6D103051" w14:textId="77777777" w:rsidTr="00824FEF">
        <w:tc>
          <w:tcPr>
            <w:tcW w:w="2897" w:type="dxa"/>
          </w:tcPr>
          <w:p w14:paraId="35D259A8" w14:textId="77777777" w:rsidR="002C79F7" w:rsidRPr="00304FA3" w:rsidRDefault="002C79F7" w:rsidP="002C79F7">
            <w:pPr>
              <w:rPr>
                <w:sz w:val="20"/>
                <w:szCs w:val="20"/>
              </w:rPr>
            </w:pPr>
            <w:r w:rsidRPr="00304FA3">
              <w:rPr>
                <w:sz w:val="20"/>
                <w:szCs w:val="20"/>
              </w:rPr>
              <w:lastRenderedPageBreak/>
              <w:t>Nezaměňovat</w:t>
            </w:r>
          </w:p>
        </w:tc>
        <w:tc>
          <w:tcPr>
            <w:tcW w:w="3142" w:type="dxa"/>
          </w:tcPr>
          <w:p w14:paraId="61C64AA3" w14:textId="77777777" w:rsidR="002C79F7" w:rsidRPr="00304FA3" w:rsidRDefault="002C79F7" w:rsidP="002C79F7">
            <w:pPr>
              <w:rPr>
                <w:sz w:val="20"/>
                <w:szCs w:val="20"/>
              </w:rPr>
            </w:pPr>
            <w:r w:rsidRPr="00304FA3">
              <w:rPr>
                <w:sz w:val="20"/>
                <w:szCs w:val="20"/>
              </w:rPr>
              <w:t>V takovém případě může výdejce vydat pouze předepsaný prostředek.</w:t>
            </w:r>
          </w:p>
        </w:tc>
        <w:tc>
          <w:tcPr>
            <w:tcW w:w="1952" w:type="dxa"/>
          </w:tcPr>
          <w:p w14:paraId="0F2A296F" w14:textId="77777777" w:rsidR="002C79F7" w:rsidRPr="00304FA3" w:rsidRDefault="002C79F7" w:rsidP="002C79F7">
            <w:pPr>
              <w:rPr>
                <w:sz w:val="20"/>
                <w:szCs w:val="20"/>
              </w:rPr>
            </w:pPr>
          </w:p>
        </w:tc>
        <w:tc>
          <w:tcPr>
            <w:tcW w:w="2074" w:type="dxa"/>
          </w:tcPr>
          <w:p w14:paraId="5F842F1C" w14:textId="77777777" w:rsidR="002C79F7" w:rsidRPr="00304FA3" w:rsidRDefault="002C79F7" w:rsidP="002C79F7">
            <w:pPr>
              <w:rPr>
                <w:sz w:val="20"/>
                <w:szCs w:val="20"/>
              </w:rPr>
            </w:pPr>
            <w:r w:rsidRPr="00304FA3">
              <w:rPr>
                <w:sz w:val="20"/>
                <w:szCs w:val="20"/>
              </w:rPr>
              <w:t>Ne</w:t>
            </w:r>
          </w:p>
        </w:tc>
      </w:tr>
      <w:tr w:rsidR="002C79F7" w:rsidRPr="00304FA3" w14:paraId="5AAB8E5F" w14:textId="77777777" w:rsidTr="00824FEF">
        <w:tc>
          <w:tcPr>
            <w:tcW w:w="2897" w:type="dxa"/>
          </w:tcPr>
          <w:p w14:paraId="211A89E4" w14:textId="77777777" w:rsidR="002C79F7" w:rsidRPr="00304FA3" w:rsidRDefault="002C79F7" w:rsidP="002C79F7">
            <w:pPr>
              <w:rPr>
                <w:sz w:val="20"/>
                <w:szCs w:val="20"/>
              </w:rPr>
            </w:pPr>
            <w:r w:rsidRPr="00304FA3">
              <w:rPr>
                <w:sz w:val="20"/>
                <w:szCs w:val="20"/>
              </w:rPr>
              <w:t>Maximální úhrada ze ZP</w:t>
            </w:r>
          </w:p>
        </w:tc>
        <w:tc>
          <w:tcPr>
            <w:tcW w:w="3142" w:type="dxa"/>
            <w:vMerge w:val="restart"/>
          </w:tcPr>
          <w:p w14:paraId="1228AA0D" w14:textId="282BB9FB" w:rsidR="002C79F7" w:rsidRPr="00304FA3" w:rsidRDefault="002C79F7" w:rsidP="002C79F7">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r w:rsidR="00367267">
              <w:rPr>
                <w:sz w:val="20"/>
                <w:szCs w:val="20"/>
              </w:rPr>
              <w:t>.</w:t>
            </w:r>
          </w:p>
        </w:tc>
        <w:tc>
          <w:tcPr>
            <w:tcW w:w="1952" w:type="dxa"/>
          </w:tcPr>
          <w:p w14:paraId="3D106D5E" w14:textId="77777777" w:rsidR="002C79F7" w:rsidRPr="00304FA3" w:rsidRDefault="002C79F7" w:rsidP="002C79F7">
            <w:pPr>
              <w:rPr>
                <w:sz w:val="20"/>
                <w:szCs w:val="20"/>
              </w:rPr>
            </w:pPr>
          </w:p>
        </w:tc>
        <w:tc>
          <w:tcPr>
            <w:tcW w:w="2074" w:type="dxa"/>
          </w:tcPr>
          <w:p w14:paraId="3A409547" w14:textId="77777777" w:rsidR="002C79F7" w:rsidRPr="00304FA3" w:rsidRDefault="002C79F7" w:rsidP="002C79F7">
            <w:pPr>
              <w:rPr>
                <w:sz w:val="20"/>
                <w:szCs w:val="20"/>
              </w:rPr>
            </w:pPr>
            <w:r w:rsidRPr="00304FA3">
              <w:rPr>
                <w:sz w:val="20"/>
                <w:szCs w:val="20"/>
              </w:rPr>
              <w:t>Informace jen pro čtení</w:t>
            </w:r>
          </w:p>
        </w:tc>
      </w:tr>
      <w:tr w:rsidR="002C79F7" w:rsidRPr="00304FA3" w14:paraId="6F9C8A94" w14:textId="77777777" w:rsidTr="00824FEF">
        <w:tc>
          <w:tcPr>
            <w:tcW w:w="2897" w:type="dxa"/>
          </w:tcPr>
          <w:p w14:paraId="0281BA97" w14:textId="77777777" w:rsidR="002C79F7" w:rsidRPr="00304FA3" w:rsidRDefault="002C79F7" w:rsidP="002C79F7">
            <w:pPr>
              <w:rPr>
                <w:sz w:val="20"/>
                <w:szCs w:val="20"/>
              </w:rPr>
            </w:pPr>
            <w:r w:rsidRPr="00304FA3">
              <w:rPr>
                <w:sz w:val="20"/>
                <w:szCs w:val="20"/>
              </w:rPr>
              <w:t>Maximální konečná cena</w:t>
            </w:r>
          </w:p>
        </w:tc>
        <w:tc>
          <w:tcPr>
            <w:tcW w:w="3142" w:type="dxa"/>
            <w:vMerge/>
          </w:tcPr>
          <w:p w14:paraId="45DFF1CC" w14:textId="77777777" w:rsidR="002C79F7" w:rsidRPr="00304FA3" w:rsidRDefault="002C79F7" w:rsidP="002C79F7">
            <w:pPr>
              <w:rPr>
                <w:sz w:val="20"/>
                <w:szCs w:val="20"/>
              </w:rPr>
            </w:pPr>
          </w:p>
        </w:tc>
        <w:tc>
          <w:tcPr>
            <w:tcW w:w="1952" w:type="dxa"/>
          </w:tcPr>
          <w:p w14:paraId="3B4BE8C4" w14:textId="77777777" w:rsidR="002C79F7" w:rsidRPr="00304FA3" w:rsidRDefault="002C79F7" w:rsidP="002C79F7">
            <w:pPr>
              <w:rPr>
                <w:sz w:val="20"/>
                <w:szCs w:val="20"/>
              </w:rPr>
            </w:pPr>
          </w:p>
        </w:tc>
        <w:tc>
          <w:tcPr>
            <w:tcW w:w="2074" w:type="dxa"/>
          </w:tcPr>
          <w:p w14:paraId="6A2D86E2" w14:textId="77777777" w:rsidR="002C79F7" w:rsidRPr="00304FA3" w:rsidRDefault="002C79F7" w:rsidP="002C79F7">
            <w:pPr>
              <w:rPr>
                <w:sz w:val="20"/>
                <w:szCs w:val="20"/>
              </w:rPr>
            </w:pPr>
            <w:r w:rsidRPr="00304FA3">
              <w:rPr>
                <w:sz w:val="20"/>
                <w:szCs w:val="20"/>
              </w:rPr>
              <w:t>Informace jen pro čtení</w:t>
            </w:r>
          </w:p>
        </w:tc>
      </w:tr>
      <w:tr w:rsidR="002C79F7" w:rsidRPr="00304FA3" w14:paraId="55736E92" w14:textId="77777777" w:rsidTr="00824FEF">
        <w:tc>
          <w:tcPr>
            <w:tcW w:w="2897" w:type="dxa"/>
          </w:tcPr>
          <w:p w14:paraId="637D40FB" w14:textId="77777777" w:rsidR="002C79F7" w:rsidRPr="00304FA3" w:rsidRDefault="002C79F7" w:rsidP="002C79F7">
            <w:pPr>
              <w:rPr>
                <w:sz w:val="20"/>
                <w:szCs w:val="20"/>
              </w:rPr>
            </w:pPr>
            <w:r w:rsidRPr="00304FA3">
              <w:rPr>
                <w:sz w:val="20"/>
                <w:szCs w:val="20"/>
              </w:rPr>
              <w:t>Maximální doplatek pacienta</w:t>
            </w:r>
          </w:p>
        </w:tc>
        <w:tc>
          <w:tcPr>
            <w:tcW w:w="3142" w:type="dxa"/>
            <w:vMerge/>
          </w:tcPr>
          <w:p w14:paraId="5732C8B4" w14:textId="77777777" w:rsidR="002C79F7" w:rsidRPr="00304FA3" w:rsidRDefault="002C79F7" w:rsidP="002C79F7">
            <w:pPr>
              <w:rPr>
                <w:sz w:val="20"/>
                <w:szCs w:val="20"/>
              </w:rPr>
            </w:pPr>
          </w:p>
        </w:tc>
        <w:tc>
          <w:tcPr>
            <w:tcW w:w="1952" w:type="dxa"/>
          </w:tcPr>
          <w:p w14:paraId="524A9454" w14:textId="77777777" w:rsidR="002C79F7" w:rsidRPr="00304FA3" w:rsidRDefault="002C79F7" w:rsidP="002C79F7">
            <w:pPr>
              <w:rPr>
                <w:sz w:val="20"/>
                <w:szCs w:val="20"/>
              </w:rPr>
            </w:pPr>
          </w:p>
        </w:tc>
        <w:tc>
          <w:tcPr>
            <w:tcW w:w="2074" w:type="dxa"/>
          </w:tcPr>
          <w:p w14:paraId="12294CC9" w14:textId="77777777" w:rsidR="002C79F7" w:rsidRPr="00304FA3" w:rsidRDefault="002C79F7" w:rsidP="002C79F7">
            <w:pPr>
              <w:rPr>
                <w:sz w:val="20"/>
                <w:szCs w:val="20"/>
              </w:rPr>
            </w:pPr>
            <w:r w:rsidRPr="00304FA3">
              <w:rPr>
                <w:sz w:val="20"/>
                <w:szCs w:val="20"/>
              </w:rPr>
              <w:t>Informace jen pro čtení</w:t>
            </w:r>
          </w:p>
        </w:tc>
      </w:tr>
      <w:tr w:rsidR="002C79F7" w:rsidRPr="00304FA3" w14:paraId="6016D51F" w14:textId="77777777" w:rsidTr="00824FEF">
        <w:tc>
          <w:tcPr>
            <w:tcW w:w="2897" w:type="dxa"/>
          </w:tcPr>
          <w:p w14:paraId="4865AFAE" w14:textId="77777777" w:rsidR="002C79F7" w:rsidRPr="00304FA3" w:rsidRDefault="002C79F7" w:rsidP="002C79F7">
            <w:pPr>
              <w:rPr>
                <w:sz w:val="20"/>
                <w:szCs w:val="20"/>
              </w:rPr>
            </w:pPr>
            <w:r w:rsidRPr="00304FA3">
              <w:rPr>
                <w:sz w:val="20"/>
                <w:szCs w:val="20"/>
              </w:rPr>
              <w:t>Informace k vybranému zdravotnickému prostředku</w:t>
            </w:r>
          </w:p>
        </w:tc>
        <w:tc>
          <w:tcPr>
            <w:tcW w:w="3142" w:type="dxa"/>
          </w:tcPr>
          <w:p w14:paraId="00117B7C" w14:textId="77777777" w:rsidR="002C79F7" w:rsidRPr="00304FA3" w:rsidRDefault="002C79F7" w:rsidP="002C79F7">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1952" w:type="dxa"/>
          </w:tcPr>
          <w:p w14:paraId="39BAEC49" w14:textId="77777777" w:rsidR="002C79F7" w:rsidRPr="00304FA3" w:rsidRDefault="002C79F7" w:rsidP="002C79F7">
            <w:pPr>
              <w:rPr>
                <w:sz w:val="20"/>
                <w:szCs w:val="20"/>
              </w:rPr>
            </w:pPr>
          </w:p>
        </w:tc>
        <w:tc>
          <w:tcPr>
            <w:tcW w:w="2074" w:type="dxa"/>
          </w:tcPr>
          <w:p w14:paraId="530774C0" w14:textId="77777777" w:rsidR="002C79F7" w:rsidRPr="00304FA3" w:rsidRDefault="002C79F7" w:rsidP="002C79F7">
            <w:pPr>
              <w:rPr>
                <w:sz w:val="20"/>
                <w:szCs w:val="20"/>
              </w:rPr>
            </w:pPr>
            <w:r w:rsidRPr="00304FA3">
              <w:rPr>
                <w:sz w:val="20"/>
                <w:szCs w:val="20"/>
              </w:rPr>
              <w:t>Informace jen pro čtení</w:t>
            </w:r>
          </w:p>
        </w:tc>
      </w:tr>
      <w:tr w:rsidR="002C79F7" w:rsidRPr="00304FA3" w14:paraId="7F2D13E7" w14:textId="77777777" w:rsidTr="00824FEF">
        <w:tc>
          <w:tcPr>
            <w:tcW w:w="2897" w:type="dxa"/>
          </w:tcPr>
          <w:p w14:paraId="66FAEB43" w14:textId="77777777" w:rsidR="002C79F7" w:rsidRPr="00304FA3" w:rsidRDefault="002C79F7" w:rsidP="002C79F7">
            <w:pPr>
              <w:rPr>
                <w:sz w:val="20"/>
                <w:szCs w:val="20"/>
              </w:rPr>
            </w:pPr>
            <w:r w:rsidRPr="00304FA3">
              <w:rPr>
                <w:sz w:val="20"/>
                <w:szCs w:val="20"/>
              </w:rPr>
              <w:t>Úhrada</w:t>
            </w:r>
          </w:p>
        </w:tc>
        <w:tc>
          <w:tcPr>
            <w:tcW w:w="3142" w:type="dxa"/>
          </w:tcPr>
          <w:p w14:paraId="432063D9" w14:textId="44B6ED58" w:rsidR="002C79F7" w:rsidRPr="00304FA3" w:rsidRDefault="002C79F7" w:rsidP="002C79F7">
            <w:pPr>
              <w:rPr>
                <w:sz w:val="20"/>
                <w:szCs w:val="20"/>
              </w:rPr>
            </w:pPr>
            <w:r w:rsidRPr="00304FA3">
              <w:rPr>
                <w:sz w:val="20"/>
                <w:szCs w:val="20"/>
              </w:rPr>
              <w:t>Zda je úhrada ze zdravotního pojištění</w:t>
            </w:r>
            <w:r w:rsidR="00367267">
              <w:rPr>
                <w:sz w:val="20"/>
                <w:szCs w:val="20"/>
              </w:rPr>
              <w:t>,</w:t>
            </w:r>
            <w:r w:rsidRPr="00304FA3">
              <w:rPr>
                <w:sz w:val="20"/>
                <w:szCs w:val="20"/>
              </w:rPr>
              <w:t xml:space="preserve"> nebo je pacient samoplátce</w:t>
            </w:r>
          </w:p>
        </w:tc>
        <w:tc>
          <w:tcPr>
            <w:tcW w:w="1952" w:type="dxa"/>
          </w:tcPr>
          <w:p w14:paraId="4CA354FF" w14:textId="77777777" w:rsidR="002C79F7" w:rsidRPr="00304FA3" w:rsidRDefault="002C79F7" w:rsidP="002C79F7">
            <w:pPr>
              <w:rPr>
                <w:sz w:val="20"/>
                <w:szCs w:val="20"/>
              </w:rPr>
            </w:pPr>
            <w:r w:rsidRPr="00304FA3">
              <w:rPr>
                <w:sz w:val="20"/>
                <w:szCs w:val="20"/>
              </w:rPr>
              <w:t>Ne</w:t>
            </w:r>
          </w:p>
        </w:tc>
        <w:tc>
          <w:tcPr>
            <w:tcW w:w="2074" w:type="dxa"/>
          </w:tcPr>
          <w:p w14:paraId="31009A52" w14:textId="77777777" w:rsidR="002C79F7" w:rsidRPr="00304FA3" w:rsidRDefault="002C79F7" w:rsidP="002C79F7">
            <w:pPr>
              <w:rPr>
                <w:sz w:val="20"/>
                <w:szCs w:val="20"/>
              </w:rPr>
            </w:pPr>
            <w:r w:rsidRPr="00304FA3">
              <w:rPr>
                <w:sz w:val="20"/>
                <w:szCs w:val="20"/>
              </w:rPr>
              <w:t>Ano</w:t>
            </w:r>
          </w:p>
        </w:tc>
      </w:tr>
      <w:tr w:rsidR="00487B75" w:rsidRPr="00304FA3" w14:paraId="3DEC54A5" w14:textId="77777777" w:rsidTr="00824FEF">
        <w:tc>
          <w:tcPr>
            <w:tcW w:w="2897" w:type="dxa"/>
          </w:tcPr>
          <w:p w14:paraId="7B863B6F" w14:textId="46F2C659" w:rsidR="00487B75" w:rsidRPr="00304FA3" w:rsidRDefault="00487B75" w:rsidP="00487B75">
            <w:pPr>
              <w:rPr>
                <w:szCs w:val="20"/>
              </w:rPr>
            </w:pPr>
            <w:r w:rsidRPr="009F1486">
              <w:t>ID_</w:t>
            </w:r>
            <w:r w:rsidR="00713529">
              <w:t>ZP</w:t>
            </w:r>
          </w:p>
        </w:tc>
        <w:tc>
          <w:tcPr>
            <w:tcW w:w="3142" w:type="dxa"/>
          </w:tcPr>
          <w:p w14:paraId="67A3138C" w14:textId="281C861C" w:rsidR="00487B75" w:rsidRPr="00304FA3" w:rsidRDefault="00487B75" w:rsidP="00487B75">
            <w:pPr>
              <w:rPr>
                <w:szCs w:val="20"/>
              </w:rPr>
            </w:pPr>
            <w:r w:rsidRPr="009F1486">
              <w:t>Identifikátor položky</w:t>
            </w:r>
            <w:r>
              <w:t xml:space="preserve"> předpisu</w:t>
            </w:r>
            <w:r w:rsidRPr="009F1486">
              <w:t xml:space="preserve"> přidělený centrálním úložištěm.</w:t>
            </w:r>
          </w:p>
        </w:tc>
        <w:tc>
          <w:tcPr>
            <w:tcW w:w="1952" w:type="dxa"/>
          </w:tcPr>
          <w:p w14:paraId="7631D65F" w14:textId="77777777" w:rsidR="00487B75" w:rsidRPr="00304FA3" w:rsidRDefault="00487B75" w:rsidP="00487B75">
            <w:pPr>
              <w:rPr>
                <w:szCs w:val="20"/>
              </w:rPr>
            </w:pPr>
          </w:p>
        </w:tc>
        <w:tc>
          <w:tcPr>
            <w:tcW w:w="2074" w:type="dxa"/>
          </w:tcPr>
          <w:p w14:paraId="70F9E5A8" w14:textId="378240A0" w:rsidR="00487B75" w:rsidRPr="00304FA3" w:rsidRDefault="00487B75" w:rsidP="00487B75">
            <w:pPr>
              <w:rPr>
                <w:szCs w:val="20"/>
              </w:rPr>
            </w:pPr>
            <w:r>
              <w:t>Přiděluje systém eRecept</w:t>
            </w:r>
          </w:p>
        </w:tc>
      </w:tr>
      <w:tr w:rsidR="00487B75" w:rsidRPr="00304FA3" w14:paraId="6A9BEA30" w14:textId="77777777" w:rsidTr="00824FEF">
        <w:tc>
          <w:tcPr>
            <w:tcW w:w="2897" w:type="dxa"/>
          </w:tcPr>
          <w:p w14:paraId="62AAA5E5" w14:textId="00B918B7" w:rsidR="00487B75" w:rsidRPr="00304FA3" w:rsidRDefault="00487B75" w:rsidP="00487B75">
            <w:pPr>
              <w:rPr>
                <w:szCs w:val="20"/>
              </w:rPr>
            </w:pPr>
            <w:r w:rsidRPr="006A7233">
              <w:t>ID_</w:t>
            </w:r>
            <w:r w:rsidR="00713529">
              <w:t>Z</w:t>
            </w:r>
            <w:r w:rsidRPr="006A7233">
              <w:t>P_Zdroj</w:t>
            </w:r>
          </w:p>
        </w:tc>
        <w:tc>
          <w:tcPr>
            <w:tcW w:w="3142" w:type="dxa"/>
          </w:tcPr>
          <w:p w14:paraId="47AB2B3E" w14:textId="7A26F2A3" w:rsidR="00487B75" w:rsidRPr="00304FA3" w:rsidRDefault="00487B75" w:rsidP="00487B75">
            <w:pPr>
              <w:rPr>
                <w:szCs w:val="20"/>
              </w:rPr>
            </w:pPr>
            <w:r w:rsidRPr="006A7233">
              <w:t>Identifikátor položky na straně klientského SW (generovaný při založení lokálně, není přidělovaný centrálně). Slouží ke spárování centrálně přidělených identifikátorů z odpovědi CÚEP na jednotlivé položky v klientském SW, protože zachování pořadí položek na dokladu není garantováno</w:t>
            </w:r>
            <w:r>
              <w:rPr>
                <w:rFonts w:ascii="Arial" w:hAnsi="Arial" w:cs="Arial"/>
                <w:color w:val="333333"/>
                <w:sz w:val="27"/>
                <w:szCs w:val="27"/>
              </w:rPr>
              <w:t>.</w:t>
            </w:r>
          </w:p>
        </w:tc>
        <w:tc>
          <w:tcPr>
            <w:tcW w:w="1952" w:type="dxa"/>
          </w:tcPr>
          <w:p w14:paraId="0CA6C1CB" w14:textId="77777777" w:rsidR="00487B75" w:rsidRPr="00304FA3" w:rsidRDefault="00487B75" w:rsidP="00487B75">
            <w:pPr>
              <w:rPr>
                <w:szCs w:val="20"/>
              </w:rPr>
            </w:pPr>
          </w:p>
        </w:tc>
        <w:tc>
          <w:tcPr>
            <w:tcW w:w="2074" w:type="dxa"/>
          </w:tcPr>
          <w:p w14:paraId="74653B2C" w14:textId="1AF617CA" w:rsidR="00487B75" w:rsidRPr="00304FA3" w:rsidRDefault="00487B75" w:rsidP="00487B75">
            <w:pPr>
              <w:rPr>
                <w:szCs w:val="20"/>
              </w:rPr>
            </w:pPr>
            <w:r>
              <w:t>Ano</w:t>
            </w:r>
          </w:p>
        </w:tc>
      </w:tr>
    </w:tbl>
    <w:p w14:paraId="7F617622" w14:textId="54027FE1" w:rsidR="002C79F7" w:rsidRDefault="002C79F7" w:rsidP="002C79F7">
      <w:pPr>
        <w:rPr>
          <w:smallCaps/>
          <w:color w:val="0033A9"/>
          <w:sz w:val="40"/>
          <w:szCs w:val="48"/>
        </w:rPr>
      </w:pPr>
      <w:r>
        <w:br w:type="page"/>
      </w:r>
    </w:p>
    <w:p w14:paraId="58FDE1DF" w14:textId="77777777" w:rsidR="002C79F7" w:rsidRDefault="002C79F7" w:rsidP="002C79F7">
      <w:pPr>
        <w:pStyle w:val="AQNadpis2"/>
      </w:pPr>
      <w:bookmarkStart w:id="163" w:name="_Toc71639967"/>
      <w:bookmarkStart w:id="164" w:name="_Toc71868915"/>
      <w:bookmarkStart w:id="165" w:name="_Toc228257618"/>
      <w:r>
        <w:lastRenderedPageBreak/>
        <w:t>Poukaz na foniatrickou pomůcku</w:t>
      </w:r>
      <w:bookmarkEnd w:id="163"/>
      <w:bookmarkEnd w:id="164"/>
      <w:bookmarkEnd w:id="165"/>
    </w:p>
    <w:p w14:paraId="1ECF1B07" w14:textId="77777777" w:rsidR="002C79F7" w:rsidRDefault="002C79F7" w:rsidP="002C79F7">
      <w:r>
        <w:t>Poukaz 14 – ZP ze skupiny 08 ZP pro pacienty s poruchou sluchu</w:t>
      </w:r>
    </w:p>
    <w:p w14:paraId="19098A6F" w14:textId="77777777" w:rsidR="002C79F7" w:rsidRDefault="002C79F7" w:rsidP="002C79F7">
      <w:pPr>
        <w:pStyle w:val="AQNadpis3"/>
      </w:pPr>
      <w:bookmarkStart w:id="166" w:name="_Toc71639970"/>
      <w:r>
        <w:t>Návrh hlavičky ePoukazu na foniatrickou pomůcku</w:t>
      </w:r>
      <w:bookmarkEnd w:id="166"/>
    </w:p>
    <w:p w14:paraId="1E109074" w14:textId="77777777" w:rsidR="002C79F7" w:rsidRPr="00B3521E" w:rsidRDefault="002C79F7" w:rsidP="002C79F7"/>
    <w:tbl>
      <w:tblPr>
        <w:tblStyle w:val="Tabulka"/>
        <w:tblW w:w="9629" w:type="dxa"/>
        <w:tblLook w:val="04A0" w:firstRow="1" w:lastRow="0" w:firstColumn="1" w:lastColumn="0" w:noHBand="0" w:noVBand="1"/>
      </w:tblPr>
      <w:tblGrid>
        <w:gridCol w:w="3635"/>
        <w:gridCol w:w="4010"/>
        <w:gridCol w:w="1984"/>
      </w:tblGrid>
      <w:tr w:rsidR="00FA209E" w:rsidRPr="00304FA3" w14:paraId="2CE439CB" w14:textId="77777777" w:rsidTr="00FA209E">
        <w:tc>
          <w:tcPr>
            <w:tcW w:w="3635" w:type="dxa"/>
          </w:tcPr>
          <w:p w14:paraId="7C827A98" w14:textId="77777777" w:rsidR="00FA209E" w:rsidRPr="00304FA3" w:rsidRDefault="00FA209E" w:rsidP="002C79F7">
            <w:pPr>
              <w:rPr>
                <w:b/>
                <w:sz w:val="20"/>
                <w:szCs w:val="20"/>
              </w:rPr>
            </w:pPr>
            <w:r w:rsidRPr="00304FA3">
              <w:rPr>
                <w:b/>
                <w:sz w:val="20"/>
                <w:szCs w:val="20"/>
              </w:rPr>
              <w:t>Hlavička poukazu</w:t>
            </w:r>
          </w:p>
        </w:tc>
        <w:tc>
          <w:tcPr>
            <w:tcW w:w="4010" w:type="dxa"/>
          </w:tcPr>
          <w:p w14:paraId="34A60BDC" w14:textId="77777777" w:rsidR="00FA209E" w:rsidRPr="00304FA3" w:rsidRDefault="00FA209E" w:rsidP="002C79F7">
            <w:pPr>
              <w:rPr>
                <w:b/>
                <w:sz w:val="20"/>
                <w:szCs w:val="20"/>
              </w:rPr>
            </w:pPr>
            <w:r w:rsidRPr="00304FA3">
              <w:rPr>
                <w:b/>
                <w:sz w:val="20"/>
                <w:szCs w:val="20"/>
              </w:rPr>
              <w:t>Popis</w:t>
            </w:r>
          </w:p>
        </w:tc>
        <w:tc>
          <w:tcPr>
            <w:tcW w:w="1984" w:type="dxa"/>
          </w:tcPr>
          <w:p w14:paraId="68D42033" w14:textId="77777777" w:rsidR="00FA209E" w:rsidRPr="00304FA3" w:rsidRDefault="00FA209E" w:rsidP="002C79F7">
            <w:pPr>
              <w:rPr>
                <w:b/>
                <w:sz w:val="20"/>
                <w:szCs w:val="20"/>
              </w:rPr>
            </w:pPr>
            <w:r w:rsidRPr="00304FA3">
              <w:rPr>
                <w:b/>
                <w:sz w:val="20"/>
                <w:szCs w:val="20"/>
              </w:rPr>
              <w:t>Povinnost</w:t>
            </w:r>
          </w:p>
        </w:tc>
      </w:tr>
      <w:tr w:rsidR="00FA209E" w:rsidRPr="00304FA3" w14:paraId="76F0C1C8" w14:textId="77777777" w:rsidTr="00FA209E">
        <w:tc>
          <w:tcPr>
            <w:tcW w:w="3635" w:type="dxa"/>
          </w:tcPr>
          <w:p w14:paraId="4A89DE7D" w14:textId="77777777" w:rsidR="00FA209E" w:rsidRPr="00304FA3" w:rsidRDefault="00FA209E" w:rsidP="002C79F7">
            <w:pPr>
              <w:rPr>
                <w:b/>
                <w:sz w:val="20"/>
                <w:szCs w:val="20"/>
              </w:rPr>
            </w:pPr>
            <w:r w:rsidRPr="00304FA3">
              <w:rPr>
                <w:sz w:val="20"/>
                <w:szCs w:val="20"/>
              </w:rPr>
              <w:t>Pacient</w:t>
            </w:r>
          </w:p>
        </w:tc>
        <w:tc>
          <w:tcPr>
            <w:tcW w:w="4010" w:type="dxa"/>
          </w:tcPr>
          <w:p w14:paraId="26292EAA" w14:textId="15DAD474" w:rsidR="00FA209E" w:rsidRPr="00304FA3" w:rsidRDefault="00A8582D" w:rsidP="002C79F7">
            <w:pPr>
              <w:rPr>
                <w:b/>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1984" w:type="dxa"/>
          </w:tcPr>
          <w:p w14:paraId="537CD47E" w14:textId="77777777" w:rsidR="00FA209E" w:rsidRPr="00304FA3" w:rsidRDefault="00FA209E" w:rsidP="002C79F7">
            <w:pPr>
              <w:rPr>
                <w:sz w:val="20"/>
                <w:szCs w:val="20"/>
              </w:rPr>
            </w:pPr>
            <w:r w:rsidRPr="00304FA3">
              <w:rPr>
                <w:sz w:val="20"/>
                <w:szCs w:val="20"/>
              </w:rPr>
              <w:t>Ano</w:t>
            </w:r>
          </w:p>
        </w:tc>
      </w:tr>
      <w:tr w:rsidR="00FA209E" w:rsidRPr="00304FA3" w14:paraId="17924996" w14:textId="77777777" w:rsidTr="00FA209E">
        <w:tc>
          <w:tcPr>
            <w:tcW w:w="3635" w:type="dxa"/>
          </w:tcPr>
          <w:p w14:paraId="0D4717F6" w14:textId="77777777" w:rsidR="00FA209E" w:rsidRPr="00304FA3" w:rsidRDefault="00FA209E" w:rsidP="002C79F7">
            <w:pPr>
              <w:rPr>
                <w:b/>
                <w:sz w:val="20"/>
                <w:szCs w:val="20"/>
              </w:rPr>
            </w:pPr>
            <w:r w:rsidRPr="00304FA3">
              <w:rPr>
                <w:sz w:val="20"/>
                <w:szCs w:val="20"/>
              </w:rPr>
              <w:t>Předepisující</w:t>
            </w:r>
          </w:p>
        </w:tc>
        <w:tc>
          <w:tcPr>
            <w:tcW w:w="4010" w:type="dxa"/>
          </w:tcPr>
          <w:p w14:paraId="7B6EE70B" w14:textId="07153651" w:rsidR="00FA209E" w:rsidRPr="00304FA3" w:rsidRDefault="00A8582D" w:rsidP="002C79F7">
            <w:pPr>
              <w:rPr>
                <w:b/>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1984" w:type="dxa"/>
          </w:tcPr>
          <w:p w14:paraId="4097B89E" w14:textId="77777777" w:rsidR="00FA209E" w:rsidRPr="00304FA3" w:rsidRDefault="00FA209E" w:rsidP="002C79F7">
            <w:pPr>
              <w:rPr>
                <w:sz w:val="20"/>
                <w:szCs w:val="20"/>
              </w:rPr>
            </w:pPr>
            <w:r w:rsidRPr="00304FA3">
              <w:rPr>
                <w:sz w:val="20"/>
                <w:szCs w:val="20"/>
              </w:rPr>
              <w:t>Ano</w:t>
            </w:r>
          </w:p>
        </w:tc>
      </w:tr>
      <w:tr w:rsidR="00FA209E" w:rsidRPr="00304FA3" w14:paraId="2AD36484" w14:textId="77777777" w:rsidTr="00FA209E">
        <w:tc>
          <w:tcPr>
            <w:tcW w:w="3635" w:type="dxa"/>
          </w:tcPr>
          <w:p w14:paraId="621DBE35" w14:textId="77777777" w:rsidR="00FA209E" w:rsidRPr="00304FA3" w:rsidRDefault="00FA209E" w:rsidP="002C79F7">
            <w:pPr>
              <w:rPr>
                <w:sz w:val="20"/>
                <w:szCs w:val="20"/>
              </w:rPr>
            </w:pPr>
            <w:r w:rsidRPr="00304FA3">
              <w:rPr>
                <w:sz w:val="20"/>
                <w:szCs w:val="20"/>
              </w:rPr>
              <w:t>Datum vystavení</w:t>
            </w:r>
          </w:p>
        </w:tc>
        <w:tc>
          <w:tcPr>
            <w:tcW w:w="4010" w:type="dxa"/>
          </w:tcPr>
          <w:p w14:paraId="2A16D25E" w14:textId="77777777" w:rsidR="00FA209E" w:rsidRPr="00304FA3" w:rsidRDefault="00FA209E" w:rsidP="002C79F7">
            <w:pPr>
              <w:rPr>
                <w:sz w:val="20"/>
                <w:szCs w:val="20"/>
              </w:rPr>
            </w:pPr>
            <w:r w:rsidRPr="00304FA3">
              <w:rPr>
                <w:sz w:val="20"/>
                <w:szCs w:val="20"/>
              </w:rPr>
              <w:t>Datum vystavení poukazu.</w:t>
            </w:r>
          </w:p>
        </w:tc>
        <w:tc>
          <w:tcPr>
            <w:tcW w:w="1984" w:type="dxa"/>
          </w:tcPr>
          <w:p w14:paraId="05B278DD" w14:textId="77777777" w:rsidR="00FA209E" w:rsidRPr="00304FA3" w:rsidRDefault="00FA209E" w:rsidP="002C79F7">
            <w:pPr>
              <w:rPr>
                <w:sz w:val="20"/>
                <w:szCs w:val="20"/>
              </w:rPr>
            </w:pPr>
            <w:r w:rsidRPr="00304FA3">
              <w:rPr>
                <w:sz w:val="20"/>
                <w:szCs w:val="20"/>
              </w:rPr>
              <w:t>Ano</w:t>
            </w:r>
          </w:p>
        </w:tc>
      </w:tr>
      <w:tr w:rsidR="00FA209E" w:rsidRPr="00304FA3" w14:paraId="5E53C714" w14:textId="77777777" w:rsidTr="00FA209E">
        <w:tc>
          <w:tcPr>
            <w:tcW w:w="3635" w:type="dxa"/>
          </w:tcPr>
          <w:p w14:paraId="0AC3F891" w14:textId="77777777" w:rsidR="00FA209E" w:rsidRPr="00304FA3" w:rsidRDefault="00FA209E" w:rsidP="002C79F7">
            <w:pPr>
              <w:rPr>
                <w:sz w:val="20"/>
                <w:szCs w:val="20"/>
              </w:rPr>
            </w:pPr>
            <w:r w:rsidRPr="00304FA3">
              <w:rPr>
                <w:sz w:val="20"/>
                <w:szCs w:val="20"/>
              </w:rPr>
              <w:t>Platnost do</w:t>
            </w:r>
          </w:p>
        </w:tc>
        <w:tc>
          <w:tcPr>
            <w:tcW w:w="4010" w:type="dxa"/>
          </w:tcPr>
          <w:p w14:paraId="1B2399A3" w14:textId="77777777" w:rsidR="00FA209E" w:rsidRPr="00304FA3" w:rsidRDefault="00FA209E" w:rsidP="002C79F7">
            <w:pPr>
              <w:rPr>
                <w:sz w:val="20"/>
                <w:szCs w:val="20"/>
              </w:rPr>
            </w:pPr>
            <w:r w:rsidRPr="00304FA3">
              <w:rPr>
                <w:sz w:val="20"/>
                <w:szCs w:val="20"/>
              </w:rPr>
              <w:t xml:space="preserve">Elektronický nebo listinný poukaz lze u výdejce uplatnit do 30 dnů od jeho vystavení, neurčí-li předepisující jinak, nejpozději však do 1 roku. </w:t>
            </w:r>
          </w:p>
        </w:tc>
        <w:tc>
          <w:tcPr>
            <w:tcW w:w="1984" w:type="dxa"/>
          </w:tcPr>
          <w:p w14:paraId="38603811" w14:textId="77777777" w:rsidR="00FA209E" w:rsidRPr="00304FA3" w:rsidRDefault="00FA209E" w:rsidP="002C79F7">
            <w:pPr>
              <w:rPr>
                <w:sz w:val="20"/>
                <w:szCs w:val="20"/>
              </w:rPr>
            </w:pPr>
            <w:r w:rsidRPr="00304FA3">
              <w:rPr>
                <w:sz w:val="20"/>
                <w:szCs w:val="20"/>
              </w:rPr>
              <w:t>Ano</w:t>
            </w:r>
          </w:p>
        </w:tc>
      </w:tr>
      <w:tr w:rsidR="00FA209E" w:rsidRPr="00304FA3" w14:paraId="137B6E64" w14:textId="77777777" w:rsidTr="00FA209E">
        <w:tc>
          <w:tcPr>
            <w:tcW w:w="3635" w:type="dxa"/>
          </w:tcPr>
          <w:p w14:paraId="4F09417A" w14:textId="77777777" w:rsidR="00FA209E" w:rsidRPr="00304FA3" w:rsidRDefault="00FA209E" w:rsidP="002C79F7">
            <w:pPr>
              <w:rPr>
                <w:sz w:val="20"/>
                <w:szCs w:val="20"/>
              </w:rPr>
            </w:pPr>
            <w:r w:rsidRPr="00304FA3">
              <w:rPr>
                <w:sz w:val="20"/>
                <w:szCs w:val="20"/>
              </w:rPr>
              <w:t>Indikační skupina</w:t>
            </w:r>
          </w:p>
        </w:tc>
        <w:tc>
          <w:tcPr>
            <w:tcW w:w="4010" w:type="dxa"/>
          </w:tcPr>
          <w:p w14:paraId="3121BEC9" w14:textId="77777777" w:rsidR="00FA209E" w:rsidRPr="00304FA3" w:rsidRDefault="00FA209E" w:rsidP="002C79F7">
            <w:pPr>
              <w:rPr>
                <w:sz w:val="20"/>
                <w:szCs w:val="20"/>
              </w:rPr>
            </w:pPr>
            <w:r w:rsidRPr="00304FA3">
              <w:rPr>
                <w:sz w:val="20"/>
                <w:szCs w:val="20"/>
              </w:rPr>
              <w:t>Kód indikační skupiny (stupeň postižení). Vyplňuje se podle číselníku ZP, skupiny 08.</w:t>
            </w:r>
          </w:p>
        </w:tc>
        <w:tc>
          <w:tcPr>
            <w:tcW w:w="1984" w:type="dxa"/>
          </w:tcPr>
          <w:p w14:paraId="18ABD79D" w14:textId="5F90B7F7" w:rsidR="00FA209E" w:rsidRPr="00304FA3" w:rsidRDefault="00D32385" w:rsidP="002C79F7">
            <w:pPr>
              <w:rPr>
                <w:sz w:val="20"/>
                <w:szCs w:val="20"/>
              </w:rPr>
            </w:pPr>
            <w:r>
              <w:rPr>
                <w:sz w:val="20"/>
                <w:szCs w:val="20"/>
              </w:rPr>
              <w:t>Ano</w:t>
            </w:r>
          </w:p>
        </w:tc>
      </w:tr>
      <w:tr w:rsidR="00FA209E" w:rsidRPr="00304FA3" w14:paraId="41B8547B" w14:textId="77777777" w:rsidTr="00FA209E">
        <w:tc>
          <w:tcPr>
            <w:tcW w:w="3635" w:type="dxa"/>
          </w:tcPr>
          <w:p w14:paraId="0146A954" w14:textId="77777777" w:rsidR="00FA209E" w:rsidRPr="00304FA3" w:rsidRDefault="00FA209E" w:rsidP="002C79F7">
            <w:pPr>
              <w:rPr>
                <w:sz w:val="20"/>
                <w:szCs w:val="20"/>
              </w:rPr>
            </w:pPr>
            <w:r w:rsidRPr="00304FA3">
              <w:rPr>
                <w:sz w:val="20"/>
                <w:szCs w:val="20"/>
              </w:rPr>
              <w:t>Poznámka</w:t>
            </w:r>
          </w:p>
        </w:tc>
        <w:tc>
          <w:tcPr>
            <w:tcW w:w="4010" w:type="dxa"/>
          </w:tcPr>
          <w:p w14:paraId="0EDABB6F" w14:textId="77777777" w:rsidR="00FA209E" w:rsidRPr="00304FA3" w:rsidRDefault="00FA209E" w:rsidP="002C79F7">
            <w:pPr>
              <w:rPr>
                <w:sz w:val="20"/>
                <w:szCs w:val="20"/>
              </w:rPr>
            </w:pPr>
            <w:r w:rsidRPr="00304FA3">
              <w:rPr>
                <w:sz w:val="20"/>
                <w:szCs w:val="20"/>
              </w:rPr>
              <w:t>Libovolná poznámka k předpisu</w:t>
            </w:r>
          </w:p>
        </w:tc>
        <w:tc>
          <w:tcPr>
            <w:tcW w:w="1984" w:type="dxa"/>
          </w:tcPr>
          <w:p w14:paraId="79E42DA7" w14:textId="2365CC47" w:rsidR="00FA209E" w:rsidRPr="00304FA3" w:rsidRDefault="0078788A" w:rsidP="002C79F7">
            <w:pPr>
              <w:rPr>
                <w:sz w:val="20"/>
                <w:szCs w:val="20"/>
              </w:rPr>
            </w:pPr>
            <w:r>
              <w:rPr>
                <w:sz w:val="20"/>
                <w:szCs w:val="20"/>
              </w:rPr>
              <w:t>Ne</w:t>
            </w:r>
          </w:p>
        </w:tc>
      </w:tr>
      <w:tr w:rsidR="00FA209E" w:rsidRPr="00FA209E" w14:paraId="17175FC7" w14:textId="77777777" w:rsidTr="00FA209E">
        <w:tc>
          <w:tcPr>
            <w:tcW w:w="3635" w:type="dxa"/>
          </w:tcPr>
          <w:p w14:paraId="1B0CB43C" w14:textId="3F12539E" w:rsidR="00FA209E" w:rsidRPr="00FA209E" w:rsidRDefault="00FA209E" w:rsidP="002C79F7">
            <w:pPr>
              <w:rPr>
                <w:sz w:val="20"/>
                <w:szCs w:val="20"/>
              </w:rPr>
            </w:pPr>
            <w:r w:rsidRPr="00FA209E">
              <w:rPr>
                <w:sz w:val="20"/>
                <w:szCs w:val="20"/>
              </w:rPr>
              <w:t>Poznámka</w:t>
            </w:r>
            <w:r>
              <w:rPr>
                <w:sz w:val="20"/>
                <w:szCs w:val="20"/>
              </w:rPr>
              <w:t xml:space="preserve"> předepisujícího pro zdravotní pojišťovnu</w:t>
            </w:r>
          </w:p>
        </w:tc>
        <w:tc>
          <w:tcPr>
            <w:tcW w:w="4010" w:type="dxa"/>
          </w:tcPr>
          <w:p w14:paraId="516B308C" w14:textId="0389B2C5"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předepisující.</w:t>
            </w:r>
          </w:p>
        </w:tc>
        <w:tc>
          <w:tcPr>
            <w:tcW w:w="1984" w:type="dxa"/>
          </w:tcPr>
          <w:p w14:paraId="5AF57F09" w14:textId="5B713E74" w:rsidR="00FA209E" w:rsidRPr="00FA209E" w:rsidRDefault="00FA209E" w:rsidP="002C79F7">
            <w:pPr>
              <w:rPr>
                <w:sz w:val="20"/>
                <w:szCs w:val="20"/>
              </w:rPr>
            </w:pPr>
            <w:r>
              <w:rPr>
                <w:sz w:val="20"/>
                <w:szCs w:val="20"/>
              </w:rPr>
              <w:t>Ne</w:t>
            </w:r>
          </w:p>
        </w:tc>
      </w:tr>
      <w:tr w:rsidR="00FA209E" w:rsidRPr="00FA209E" w14:paraId="44A45297" w14:textId="77777777" w:rsidTr="00FA209E">
        <w:tc>
          <w:tcPr>
            <w:tcW w:w="3635" w:type="dxa"/>
          </w:tcPr>
          <w:p w14:paraId="50004FD1" w14:textId="6AAF9F1D" w:rsidR="00FA209E" w:rsidRPr="00FA209E" w:rsidRDefault="00FA209E" w:rsidP="002C79F7">
            <w:pPr>
              <w:rPr>
                <w:sz w:val="20"/>
                <w:szCs w:val="20"/>
              </w:rPr>
            </w:pPr>
            <w:r w:rsidRPr="00FA209E">
              <w:rPr>
                <w:sz w:val="20"/>
                <w:szCs w:val="20"/>
              </w:rPr>
              <w:t>Poznámka zdravotní pojišťovny pro předepisujícího</w:t>
            </w:r>
          </w:p>
        </w:tc>
        <w:tc>
          <w:tcPr>
            <w:tcW w:w="4010" w:type="dxa"/>
          </w:tcPr>
          <w:p w14:paraId="3702DDB7" w14:textId="5A32F118"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zdravotní pojišťovna.</w:t>
            </w:r>
          </w:p>
        </w:tc>
        <w:tc>
          <w:tcPr>
            <w:tcW w:w="1984" w:type="dxa"/>
          </w:tcPr>
          <w:p w14:paraId="25EE5E4C" w14:textId="0EEFC8CE" w:rsidR="00FA209E" w:rsidRPr="00FA209E" w:rsidRDefault="00FA209E" w:rsidP="002C79F7">
            <w:pPr>
              <w:rPr>
                <w:sz w:val="20"/>
                <w:szCs w:val="20"/>
              </w:rPr>
            </w:pPr>
            <w:r w:rsidRPr="00FA209E">
              <w:rPr>
                <w:sz w:val="20"/>
                <w:szCs w:val="20"/>
              </w:rPr>
              <w:t>Ne</w:t>
            </w:r>
          </w:p>
        </w:tc>
      </w:tr>
      <w:tr w:rsidR="00DE3253" w:rsidRPr="00FA209E" w14:paraId="789C8F61" w14:textId="77777777" w:rsidTr="00FA209E">
        <w:tc>
          <w:tcPr>
            <w:tcW w:w="3635" w:type="dxa"/>
          </w:tcPr>
          <w:p w14:paraId="30D24865" w14:textId="76DEB082" w:rsidR="00DE3253" w:rsidRPr="00FA209E" w:rsidRDefault="00DE3253" w:rsidP="00DE3253">
            <w:pPr>
              <w:rPr>
                <w:szCs w:val="20"/>
              </w:rPr>
            </w:pPr>
            <w:r w:rsidRPr="00DE3253">
              <w:rPr>
                <w:sz w:val="20"/>
                <w:szCs w:val="20"/>
              </w:rPr>
              <w:t>Diagnóza</w:t>
            </w:r>
          </w:p>
        </w:tc>
        <w:tc>
          <w:tcPr>
            <w:tcW w:w="4010" w:type="dxa"/>
          </w:tcPr>
          <w:p w14:paraId="0E30089F" w14:textId="58266B0E" w:rsidR="00DE3253" w:rsidRDefault="00DE3253" w:rsidP="00DE3253">
            <w:pPr>
              <w:rPr>
                <w:szCs w:val="20"/>
              </w:rPr>
            </w:pPr>
            <w:r w:rsidRPr="00DE3253">
              <w:rPr>
                <w:sz w:val="20"/>
                <w:szCs w:val="20"/>
              </w:rPr>
              <w:t>Diagnóza pacienta</w:t>
            </w:r>
          </w:p>
        </w:tc>
        <w:tc>
          <w:tcPr>
            <w:tcW w:w="1984" w:type="dxa"/>
          </w:tcPr>
          <w:p w14:paraId="63C78740" w14:textId="53D1828A" w:rsidR="00DE3253" w:rsidRPr="00FA209E" w:rsidRDefault="00DE3253" w:rsidP="00DE3253">
            <w:pPr>
              <w:rPr>
                <w:szCs w:val="20"/>
              </w:rPr>
            </w:pPr>
            <w:r w:rsidRPr="00304FA3">
              <w:rPr>
                <w:sz w:val="20"/>
                <w:szCs w:val="20"/>
              </w:rPr>
              <w:t xml:space="preserve">Povinně v případě, že bude položka hrazena (částečně hrazena) ze </w:t>
            </w:r>
            <w:r w:rsidR="0034491C">
              <w:rPr>
                <w:sz w:val="20"/>
                <w:szCs w:val="20"/>
              </w:rPr>
              <w:t>zdravotního</w:t>
            </w:r>
            <w:r w:rsidR="0034491C" w:rsidRPr="00304FA3">
              <w:rPr>
                <w:sz w:val="20"/>
                <w:szCs w:val="20"/>
              </w:rPr>
              <w:t xml:space="preserve"> </w:t>
            </w:r>
            <w:r w:rsidRPr="00304FA3">
              <w:rPr>
                <w:sz w:val="20"/>
                <w:szCs w:val="20"/>
              </w:rPr>
              <w:t>pojištění.</w:t>
            </w:r>
          </w:p>
        </w:tc>
      </w:tr>
      <w:tr w:rsidR="00DE3253" w:rsidRPr="00FA209E" w14:paraId="522CC9F5" w14:textId="77777777" w:rsidTr="00FA209E">
        <w:tc>
          <w:tcPr>
            <w:tcW w:w="3635" w:type="dxa"/>
          </w:tcPr>
          <w:p w14:paraId="0D5E7BE1" w14:textId="0F06CA88" w:rsidR="00DE3253" w:rsidRPr="00FA209E" w:rsidRDefault="00DE3253" w:rsidP="00DE3253">
            <w:pPr>
              <w:rPr>
                <w:szCs w:val="20"/>
              </w:rPr>
            </w:pPr>
            <w:r w:rsidRPr="00DE3253">
              <w:rPr>
                <w:sz w:val="20"/>
                <w:szCs w:val="20"/>
              </w:rPr>
              <w:t>Ostatní diagnózy</w:t>
            </w:r>
          </w:p>
        </w:tc>
        <w:tc>
          <w:tcPr>
            <w:tcW w:w="4010" w:type="dxa"/>
          </w:tcPr>
          <w:p w14:paraId="7CC312CB" w14:textId="12948785" w:rsidR="00DE3253" w:rsidRDefault="00DE3253" w:rsidP="00DE3253">
            <w:pPr>
              <w:rPr>
                <w:szCs w:val="20"/>
              </w:rPr>
            </w:pPr>
            <w:r w:rsidRPr="00DE3253">
              <w:rPr>
                <w:sz w:val="20"/>
                <w:szCs w:val="20"/>
              </w:rPr>
              <w:t>Ostatní diagnózy</w:t>
            </w:r>
          </w:p>
        </w:tc>
        <w:tc>
          <w:tcPr>
            <w:tcW w:w="1984" w:type="dxa"/>
          </w:tcPr>
          <w:p w14:paraId="62B4EE74" w14:textId="671FB110" w:rsidR="00DE3253" w:rsidRPr="00FA209E" w:rsidRDefault="00DE3253" w:rsidP="00DE3253">
            <w:pPr>
              <w:rPr>
                <w:szCs w:val="20"/>
              </w:rPr>
            </w:pPr>
            <w:r w:rsidRPr="00DE3253">
              <w:rPr>
                <w:sz w:val="20"/>
                <w:szCs w:val="20"/>
              </w:rPr>
              <w:t>Ne</w:t>
            </w:r>
          </w:p>
        </w:tc>
      </w:tr>
      <w:tr w:rsidR="006731E3" w:rsidRPr="00FA209E" w14:paraId="32249065" w14:textId="77777777" w:rsidTr="00FA209E">
        <w:tc>
          <w:tcPr>
            <w:tcW w:w="3635" w:type="dxa"/>
          </w:tcPr>
          <w:p w14:paraId="042DD7D6" w14:textId="7DD6B9D2" w:rsidR="006731E3" w:rsidRPr="00DE3253" w:rsidRDefault="006731E3" w:rsidP="006731E3">
            <w:pPr>
              <w:rPr>
                <w:szCs w:val="20"/>
              </w:rPr>
            </w:pPr>
            <w:r w:rsidRPr="00AF5808">
              <w:rPr>
                <w:sz w:val="20"/>
                <w:szCs w:val="20"/>
              </w:rPr>
              <w:t>Rodina</w:t>
            </w:r>
          </w:p>
        </w:tc>
        <w:tc>
          <w:tcPr>
            <w:tcW w:w="4010" w:type="dxa"/>
          </w:tcPr>
          <w:p w14:paraId="6DBDCEC2" w14:textId="31A3A0E8" w:rsidR="006731E3" w:rsidRPr="00DE3253" w:rsidRDefault="006731E3" w:rsidP="006731E3">
            <w:pPr>
              <w:rPr>
                <w:szCs w:val="20"/>
              </w:rPr>
            </w:pPr>
            <w:r w:rsidRPr="00AF5808">
              <w:rPr>
                <w:sz w:val="20"/>
                <w:szCs w:val="20"/>
              </w:rPr>
              <w:t>Pro potřeby rodiny</w:t>
            </w:r>
          </w:p>
        </w:tc>
        <w:tc>
          <w:tcPr>
            <w:tcW w:w="1984" w:type="dxa"/>
          </w:tcPr>
          <w:p w14:paraId="25B1D427" w14:textId="6D60A23F" w:rsidR="006731E3" w:rsidRPr="00DE3253" w:rsidRDefault="006731E3" w:rsidP="006731E3">
            <w:pPr>
              <w:rPr>
                <w:szCs w:val="20"/>
              </w:rPr>
            </w:pPr>
            <w:r>
              <w:rPr>
                <w:sz w:val="20"/>
                <w:szCs w:val="20"/>
              </w:rPr>
              <w:t>Ne</w:t>
            </w:r>
          </w:p>
        </w:tc>
      </w:tr>
    </w:tbl>
    <w:p w14:paraId="76F47673" w14:textId="77777777" w:rsidR="002C79F7" w:rsidRDefault="002C79F7" w:rsidP="002C79F7">
      <w:pPr>
        <w:pStyle w:val="AQNadpis3"/>
      </w:pPr>
      <w:bookmarkStart w:id="167" w:name="_Toc71639971"/>
      <w:r>
        <w:t>Návrh položky ePoukazu na foniatrickou pomůcku</w:t>
      </w:r>
      <w:bookmarkEnd w:id="167"/>
    </w:p>
    <w:p w14:paraId="1B711E07" w14:textId="77777777" w:rsidR="002C79F7" w:rsidRPr="00CD62D1" w:rsidRDefault="002C79F7" w:rsidP="002C79F7"/>
    <w:tbl>
      <w:tblPr>
        <w:tblStyle w:val="Tabulka"/>
        <w:tblW w:w="9629" w:type="dxa"/>
        <w:tblLook w:val="04A0" w:firstRow="1" w:lastRow="0" w:firstColumn="1" w:lastColumn="0" w:noHBand="0" w:noVBand="1"/>
      </w:tblPr>
      <w:tblGrid>
        <w:gridCol w:w="1963"/>
        <w:gridCol w:w="1946"/>
        <w:gridCol w:w="2637"/>
        <w:gridCol w:w="3083"/>
      </w:tblGrid>
      <w:tr w:rsidR="002C79F7" w:rsidRPr="00304FA3" w14:paraId="03F52A91" w14:textId="77777777" w:rsidTr="00487B75">
        <w:tc>
          <w:tcPr>
            <w:tcW w:w="1963" w:type="dxa"/>
          </w:tcPr>
          <w:p w14:paraId="5D99BCF2" w14:textId="77777777" w:rsidR="002C79F7" w:rsidRPr="00304FA3" w:rsidRDefault="002C79F7" w:rsidP="002C79F7">
            <w:pPr>
              <w:rPr>
                <w:b/>
                <w:sz w:val="20"/>
                <w:szCs w:val="20"/>
              </w:rPr>
            </w:pPr>
            <w:r w:rsidRPr="00304FA3">
              <w:rPr>
                <w:b/>
                <w:sz w:val="20"/>
                <w:szCs w:val="20"/>
              </w:rPr>
              <w:lastRenderedPageBreak/>
              <w:t>Informace</w:t>
            </w:r>
          </w:p>
        </w:tc>
        <w:tc>
          <w:tcPr>
            <w:tcW w:w="1946" w:type="dxa"/>
          </w:tcPr>
          <w:p w14:paraId="6DF277E9" w14:textId="77777777" w:rsidR="002C79F7" w:rsidRPr="00304FA3" w:rsidRDefault="002C79F7" w:rsidP="002C79F7">
            <w:pPr>
              <w:rPr>
                <w:b/>
                <w:sz w:val="20"/>
                <w:szCs w:val="20"/>
              </w:rPr>
            </w:pPr>
            <w:r w:rsidRPr="00304FA3">
              <w:rPr>
                <w:b/>
                <w:sz w:val="20"/>
                <w:szCs w:val="20"/>
              </w:rPr>
              <w:t>Popis</w:t>
            </w:r>
          </w:p>
        </w:tc>
        <w:tc>
          <w:tcPr>
            <w:tcW w:w="2637" w:type="dxa"/>
          </w:tcPr>
          <w:p w14:paraId="09EF2A59" w14:textId="77777777" w:rsidR="002C79F7" w:rsidRPr="00304FA3" w:rsidRDefault="002C79F7" w:rsidP="002C79F7">
            <w:pPr>
              <w:rPr>
                <w:b/>
                <w:sz w:val="20"/>
                <w:szCs w:val="20"/>
              </w:rPr>
            </w:pPr>
            <w:r w:rsidRPr="00304FA3">
              <w:rPr>
                <w:b/>
                <w:sz w:val="20"/>
                <w:szCs w:val="20"/>
              </w:rPr>
              <w:t>Uvádí se v současné době na listinný poukaz</w:t>
            </w:r>
          </w:p>
        </w:tc>
        <w:tc>
          <w:tcPr>
            <w:tcW w:w="3083" w:type="dxa"/>
          </w:tcPr>
          <w:p w14:paraId="37383FD2" w14:textId="77777777" w:rsidR="002C79F7" w:rsidRPr="00304FA3" w:rsidRDefault="002C79F7" w:rsidP="002C79F7">
            <w:pPr>
              <w:rPr>
                <w:b/>
                <w:sz w:val="20"/>
                <w:szCs w:val="20"/>
              </w:rPr>
            </w:pPr>
            <w:r w:rsidRPr="00304FA3">
              <w:rPr>
                <w:b/>
                <w:sz w:val="20"/>
                <w:szCs w:val="20"/>
              </w:rPr>
              <w:t>Povinnost</w:t>
            </w:r>
          </w:p>
        </w:tc>
      </w:tr>
      <w:tr w:rsidR="002C79F7" w:rsidRPr="00304FA3" w14:paraId="00BF5D8D" w14:textId="77777777" w:rsidTr="00487B75">
        <w:tc>
          <w:tcPr>
            <w:tcW w:w="1963" w:type="dxa"/>
          </w:tcPr>
          <w:p w14:paraId="65A73E30" w14:textId="77777777" w:rsidR="002C79F7" w:rsidRPr="00304FA3" w:rsidRDefault="002C79F7" w:rsidP="002C79F7">
            <w:pPr>
              <w:rPr>
                <w:sz w:val="20"/>
                <w:szCs w:val="20"/>
              </w:rPr>
            </w:pPr>
            <w:r w:rsidRPr="00304FA3">
              <w:rPr>
                <w:sz w:val="20"/>
                <w:szCs w:val="20"/>
              </w:rPr>
              <w:t>Kód</w:t>
            </w:r>
          </w:p>
        </w:tc>
        <w:tc>
          <w:tcPr>
            <w:tcW w:w="1946" w:type="dxa"/>
          </w:tcPr>
          <w:p w14:paraId="5C09B611" w14:textId="77777777" w:rsidR="002C79F7" w:rsidRPr="00304FA3" w:rsidRDefault="002C79F7" w:rsidP="002C79F7">
            <w:pPr>
              <w:rPr>
                <w:sz w:val="20"/>
                <w:szCs w:val="20"/>
              </w:rPr>
            </w:pPr>
            <w:r w:rsidRPr="00304FA3">
              <w:rPr>
                <w:sz w:val="20"/>
                <w:szCs w:val="20"/>
              </w:rPr>
              <w:t>Kód zdravotnického prostředku (dále ZP) přidělený SÚKL v rámci ohlášení úhrady</w:t>
            </w:r>
          </w:p>
        </w:tc>
        <w:tc>
          <w:tcPr>
            <w:tcW w:w="2637" w:type="dxa"/>
          </w:tcPr>
          <w:p w14:paraId="7B9A82F6" w14:textId="77777777" w:rsidR="002C79F7" w:rsidRPr="00304FA3" w:rsidRDefault="002C79F7" w:rsidP="002C79F7">
            <w:pPr>
              <w:rPr>
                <w:sz w:val="20"/>
                <w:szCs w:val="20"/>
              </w:rPr>
            </w:pPr>
            <w:r w:rsidRPr="00304FA3">
              <w:rPr>
                <w:sz w:val="20"/>
                <w:szCs w:val="20"/>
              </w:rPr>
              <w:t>Ano</w:t>
            </w:r>
          </w:p>
        </w:tc>
        <w:tc>
          <w:tcPr>
            <w:tcW w:w="3083" w:type="dxa"/>
          </w:tcPr>
          <w:p w14:paraId="719F20EF" w14:textId="77777777" w:rsidR="002C79F7" w:rsidRPr="00304FA3" w:rsidRDefault="002C79F7" w:rsidP="002C79F7">
            <w:pPr>
              <w:rPr>
                <w:sz w:val="20"/>
                <w:szCs w:val="20"/>
              </w:rPr>
            </w:pPr>
            <w:r w:rsidRPr="00304FA3">
              <w:rPr>
                <w:sz w:val="20"/>
                <w:szCs w:val="20"/>
              </w:rPr>
              <w:t>Ano</w:t>
            </w:r>
          </w:p>
        </w:tc>
      </w:tr>
      <w:tr w:rsidR="002C79F7" w:rsidRPr="00304FA3" w14:paraId="2634E987" w14:textId="77777777" w:rsidTr="00487B75">
        <w:tc>
          <w:tcPr>
            <w:tcW w:w="1963" w:type="dxa"/>
          </w:tcPr>
          <w:p w14:paraId="48748CEA" w14:textId="77777777" w:rsidR="002C79F7" w:rsidRPr="00304FA3" w:rsidRDefault="002C79F7" w:rsidP="002C79F7">
            <w:pPr>
              <w:rPr>
                <w:sz w:val="20"/>
                <w:szCs w:val="20"/>
              </w:rPr>
            </w:pPr>
            <w:r w:rsidRPr="00304FA3">
              <w:rPr>
                <w:sz w:val="20"/>
                <w:szCs w:val="20"/>
              </w:rPr>
              <w:t>Název</w:t>
            </w:r>
          </w:p>
        </w:tc>
        <w:tc>
          <w:tcPr>
            <w:tcW w:w="1946" w:type="dxa"/>
          </w:tcPr>
          <w:p w14:paraId="3A4ECAAC" w14:textId="77777777" w:rsidR="002C79F7" w:rsidRPr="00304FA3" w:rsidRDefault="002C79F7" w:rsidP="002C79F7">
            <w:pPr>
              <w:rPr>
                <w:sz w:val="20"/>
                <w:szCs w:val="20"/>
              </w:rPr>
            </w:pPr>
            <w:r w:rsidRPr="00304FA3">
              <w:rPr>
                <w:sz w:val="20"/>
                <w:szCs w:val="20"/>
              </w:rPr>
              <w:t>Název zdravotní pomůcky</w:t>
            </w:r>
          </w:p>
        </w:tc>
        <w:tc>
          <w:tcPr>
            <w:tcW w:w="2637" w:type="dxa"/>
          </w:tcPr>
          <w:p w14:paraId="7BC1E95E" w14:textId="77777777" w:rsidR="002C79F7" w:rsidRPr="00304FA3" w:rsidRDefault="002C79F7" w:rsidP="002C79F7">
            <w:pPr>
              <w:rPr>
                <w:sz w:val="20"/>
                <w:szCs w:val="20"/>
              </w:rPr>
            </w:pPr>
            <w:r w:rsidRPr="00304FA3">
              <w:rPr>
                <w:sz w:val="20"/>
                <w:szCs w:val="20"/>
              </w:rPr>
              <w:t>Ano</w:t>
            </w:r>
          </w:p>
        </w:tc>
        <w:tc>
          <w:tcPr>
            <w:tcW w:w="3083" w:type="dxa"/>
          </w:tcPr>
          <w:p w14:paraId="5922C6E3" w14:textId="77777777" w:rsidR="002C79F7" w:rsidRPr="00304FA3" w:rsidRDefault="002C79F7" w:rsidP="002C79F7">
            <w:pPr>
              <w:rPr>
                <w:sz w:val="20"/>
                <w:szCs w:val="20"/>
              </w:rPr>
            </w:pPr>
            <w:r w:rsidRPr="00304FA3">
              <w:rPr>
                <w:sz w:val="20"/>
                <w:szCs w:val="20"/>
              </w:rPr>
              <w:t>Ano</w:t>
            </w:r>
          </w:p>
        </w:tc>
      </w:tr>
      <w:tr w:rsidR="002C79F7" w:rsidRPr="00304FA3" w14:paraId="79144EB9" w14:textId="77777777" w:rsidTr="00487B75">
        <w:tc>
          <w:tcPr>
            <w:tcW w:w="1963" w:type="dxa"/>
          </w:tcPr>
          <w:p w14:paraId="56EFAB92" w14:textId="77777777" w:rsidR="002C79F7" w:rsidRPr="00304FA3" w:rsidRDefault="002C79F7" w:rsidP="002C79F7">
            <w:pPr>
              <w:rPr>
                <w:sz w:val="20"/>
                <w:szCs w:val="20"/>
              </w:rPr>
            </w:pPr>
            <w:r w:rsidRPr="00304FA3">
              <w:rPr>
                <w:sz w:val="20"/>
                <w:szCs w:val="20"/>
              </w:rPr>
              <w:t>Množství</w:t>
            </w:r>
          </w:p>
        </w:tc>
        <w:tc>
          <w:tcPr>
            <w:tcW w:w="1946" w:type="dxa"/>
          </w:tcPr>
          <w:p w14:paraId="4395DD7A" w14:textId="77777777" w:rsidR="002C79F7" w:rsidRPr="00304FA3" w:rsidRDefault="002C79F7" w:rsidP="002C79F7">
            <w:pPr>
              <w:rPr>
                <w:sz w:val="20"/>
                <w:szCs w:val="20"/>
              </w:rPr>
            </w:pPr>
            <w:r w:rsidRPr="00304FA3">
              <w:rPr>
                <w:sz w:val="20"/>
                <w:szCs w:val="20"/>
              </w:rPr>
              <w:t>Min. 1, Maximálně 6</w:t>
            </w:r>
          </w:p>
        </w:tc>
        <w:tc>
          <w:tcPr>
            <w:tcW w:w="2637" w:type="dxa"/>
          </w:tcPr>
          <w:p w14:paraId="675E5833" w14:textId="77777777" w:rsidR="002C79F7" w:rsidRPr="00304FA3" w:rsidRDefault="002C79F7" w:rsidP="002C79F7">
            <w:pPr>
              <w:rPr>
                <w:sz w:val="20"/>
                <w:szCs w:val="20"/>
              </w:rPr>
            </w:pPr>
            <w:r w:rsidRPr="00304FA3">
              <w:rPr>
                <w:sz w:val="20"/>
                <w:szCs w:val="20"/>
              </w:rPr>
              <w:t>Ano</w:t>
            </w:r>
          </w:p>
        </w:tc>
        <w:tc>
          <w:tcPr>
            <w:tcW w:w="3083" w:type="dxa"/>
          </w:tcPr>
          <w:p w14:paraId="296A964A" w14:textId="77777777" w:rsidR="002C79F7" w:rsidRPr="00304FA3" w:rsidRDefault="002C79F7" w:rsidP="002C79F7">
            <w:pPr>
              <w:rPr>
                <w:sz w:val="20"/>
                <w:szCs w:val="20"/>
              </w:rPr>
            </w:pPr>
            <w:r w:rsidRPr="00304FA3">
              <w:rPr>
                <w:sz w:val="20"/>
                <w:szCs w:val="20"/>
              </w:rPr>
              <w:t>Ano</w:t>
            </w:r>
          </w:p>
        </w:tc>
      </w:tr>
      <w:tr w:rsidR="0037687C" w:rsidRPr="00304FA3" w14:paraId="4EC8B262" w14:textId="77777777" w:rsidTr="00487B75">
        <w:tc>
          <w:tcPr>
            <w:tcW w:w="1963" w:type="dxa"/>
          </w:tcPr>
          <w:p w14:paraId="1F0107E7" w14:textId="28B32F23" w:rsidR="0037687C" w:rsidRPr="00304FA3" w:rsidRDefault="0037687C" w:rsidP="0037687C">
            <w:pPr>
              <w:rPr>
                <w:szCs w:val="20"/>
              </w:rPr>
            </w:pPr>
            <w:r w:rsidRPr="006731E3">
              <w:rPr>
                <w:sz w:val="20"/>
                <w:szCs w:val="20"/>
              </w:rPr>
              <w:t>Měrná jednotka</w:t>
            </w:r>
          </w:p>
        </w:tc>
        <w:tc>
          <w:tcPr>
            <w:tcW w:w="1946" w:type="dxa"/>
          </w:tcPr>
          <w:p w14:paraId="0598DCB3" w14:textId="7D241BE4" w:rsidR="0037687C" w:rsidRPr="00304FA3" w:rsidRDefault="0037687C" w:rsidP="0037687C">
            <w:pPr>
              <w:rPr>
                <w:szCs w:val="20"/>
              </w:rPr>
            </w:pPr>
            <w:r w:rsidRPr="006731E3">
              <w:rPr>
                <w:sz w:val="20"/>
                <w:szCs w:val="20"/>
              </w:rPr>
              <w:t>Měrná jednotka</w:t>
            </w:r>
          </w:p>
        </w:tc>
        <w:tc>
          <w:tcPr>
            <w:tcW w:w="2637" w:type="dxa"/>
          </w:tcPr>
          <w:p w14:paraId="54575FD8" w14:textId="77777777" w:rsidR="0037687C" w:rsidRPr="00304FA3" w:rsidRDefault="0037687C" w:rsidP="0037687C">
            <w:pPr>
              <w:rPr>
                <w:szCs w:val="20"/>
              </w:rPr>
            </w:pPr>
          </w:p>
        </w:tc>
        <w:tc>
          <w:tcPr>
            <w:tcW w:w="3083" w:type="dxa"/>
          </w:tcPr>
          <w:p w14:paraId="3704D0BD" w14:textId="04A8D569" w:rsidR="0037687C" w:rsidRPr="00304FA3" w:rsidRDefault="0037687C" w:rsidP="0037687C">
            <w:pPr>
              <w:rPr>
                <w:szCs w:val="20"/>
              </w:rPr>
            </w:pPr>
            <w:r w:rsidRPr="006731E3">
              <w:rPr>
                <w:sz w:val="20"/>
                <w:szCs w:val="20"/>
              </w:rPr>
              <w:t>V případě, kdy bude předepisován zdravotnický prostředek</w:t>
            </w:r>
            <w:r>
              <w:rPr>
                <w:sz w:val="20"/>
                <w:szCs w:val="20"/>
              </w:rPr>
              <w:t xml:space="preserve"> s kódem 9999999</w:t>
            </w:r>
            <w:r w:rsidRPr="006731E3">
              <w:rPr>
                <w:sz w:val="20"/>
                <w:szCs w:val="20"/>
              </w:rPr>
              <w:t>, který není</w:t>
            </w:r>
            <w:r>
              <w:rPr>
                <w:sz w:val="20"/>
                <w:szCs w:val="20"/>
              </w:rPr>
              <w:t xml:space="preserve"> </w:t>
            </w:r>
            <w:r w:rsidRPr="006731E3">
              <w:rPr>
                <w:sz w:val="20"/>
                <w:szCs w:val="20"/>
              </w:rPr>
              <w:t>v číselníku zdravotnických prostředků</w:t>
            </w:r>
            <w:r>
              <w:rPr>
                <w:sz w:val="20"/>
                <w:szCs w:val="20"/>
              </w:rPr>
              <w:t>,</w:t>
            </w:r>
            <w:r w:rsidRPr="006731E3">
              <w:rPr>
                <w:sz w:val="20"/>
                <w:szCs w:val="20"/>
              </w:rPr>
              <w:t xml:space="preserve"> potom předepisující bude muset zadat měrnou jednotku.</w:t>
            </w:r>
          </w:p>
        </w:tc>
      </w:tr>
      <w:tr w:rsidR="0037687C" w:rsidRPr="00304FA3" w14:paraId="720F096D" w14:textId="77777777" w:rsidTr="00487B75">
        <w:tc>
          <w:tcPr>
            <w:tcW w:w="1963" w:type="dxa"/>
          </w:tcPr>
          <w:p w14:paraId="1B1D181B" w14:textId="77777777" w:rsidR="0037687C" w:rsidRPr="00304FA3" w:rsidRDefault="0037687C" w:rsidP="0037687C">
            <w:pPr>
              <w:rPr>
                <w:sz w:val="20"/>
                <w:szCs w:val="20"/>
              </w:rPr>
            </w:pPr>
            <w:r w:rsidRPr="00304FA3">
              <w:rPr>
                <w:sz w:val="20"/>
                <w:szCs w:val="20"/>
              </w:rPr>
              <w:t>Úhrada</w:t>
            </w:r>
          </w:p>
        </w:tc>
        <w:tc>
          <w:tcPr>
            <w:tcW w:w="1946" w:type="dxa"/>
          </w:tcPr>
          <w:p w14:paraId="463271E4" w14:textId="77777777" w:rsidR="0037687C" w:rsidRPr="00304FA3" w:rsidRDefault="0037687C" w:rsidP="0037687C">
            <w:pPr>
              <w:rPr>
                <w:sz w:val="20"/>
                <w:szCs w:val="20"/>
              </w:rPr>
            </w:pPr>
            <w:r w:rsidRPr="00304FA3">
              <w:rPr>
                <w:sz w:val="20"/>
                <w:szCs w:val="20"/>
              </w:rPr>
              <w:t>Zda je úhrada ze zdravotního pojištění nebo je pacient samoplátce</w:t>
            </w:r>
          </w:p>
        </w:tc>
        <w:tc>
          <w:tcPr>
            <w:tcW w:w="2637" w:type="dxa"/>
          </w:tcPr>
          <w:p w14:paraId="18480681" w14:textId="77777777" w:rsidR="0037687C" w:rsidRPr="00304FA3" w:rsidRDefault="0037687C" w:rsidP="0037687C">
            <w:pPr>
              <w:rPr>
                <w:sz w:val="20"/>
                <w:szCs w:val="20"/>
              </w:rPr>
            </w:pPr>
            <w:r w:rsidRPr="00304FA3">
              <w:rPr>
                <w:sz w:val="20"/>
                <w:szCs w:val="20"/>
              </w:rPr>
              <w:t>Ne</w:t>
            </w:r>
          </w:p>
        </w:tc>
        <w:tc>
          <w:tcPr>
            <w:tcW w:w="3083" w:type="dxa"/>
          </w:tcPr>
          <w:p w14:paraId="1E2E5211" w14:textId="77777777" w:rsidR="0037687C" w:rsidRPr="00304FA3" w:rsidRDefault="0037687C" w:rsidP="0037687C">
            <w:pPr>
              <w:rPr>
                <w:sz w:val="20"/>
                <w:szCs w:val="20"/>
              </w:rPr>
            </w:pPr>
            <w:r w:rsidRPr="00304FA3">
              <w:rPr>
                <w:sz w:val="20"/>
                <w:szCs w:val="20"/>
              </w:rPr>
              <w:t>Ne</w:t>
            </w:r>
          </w:p>
        </w:tc>
      </w:tr>
      <w:tr w:rsidR="0037687C" w:rsidRPr="00304FA3" w14:paraId="20FA1019" w14:textId="77777777" w:rsidTr="00487B75">
        <w:tc>
          <w:tcPr>
            <w:tcW w:w="1963" w:type="dxa"/>
          </w:tcPr>
          <w:p w14:paraId="45E97DBA" w14:textId="77777777" w:rsidR="0037687C" w:rsidRPr="00304FA3" w:rsidRDefault="0037687C" w:rsidP="0037687C">
            <w:pPr>
              <w:rPr>
                <w:sz w:val="20"/>
                <w:szCs w:val="20"/>
              </w:rPr>
            </w:pPr>
            <w:r w:rsidRPr="00304FA3">
              <w:rPr>
                <w:sz w:val="20"/>
                <w:szCs w:val="20"/>
              </w:rPr>
              <w:t>Nezaměňovat</w:t>
            </w:r>
          </w:p>
        </w:tc>
        <w:tc>
          <w:tcPr>
            <w:tcW w:w="1946" w:type="dxa"/>
          </w:tcPr>
          <w:p w14:paraId="29892E66" w14:textId="77777777" w:rsidR="0037687C" w:rsidRPr="00304FA3" w:rsidRDefault="0037687C" w:rsidP="0037687C">
            <w:pPr>
              <w:rPr>
                <w:sz w:val="20"/>
                <w:szCs w:val="20"/>
              </w:rPr>
            </w:pPr>
            <w:r w:rsidRPr="00304FA3">
              <w:rPr>
                <w:sz w:val="20"/>
                <w:szCs w:val="20"/>
              </w:rPr>
              <w:t>V takovém případě může výdejce vydat pouze předepsaný prostředek.</w:t>
            </w:r>
          </w:p>
        </w:tc>
        <w:tc>
          <w:tcPr>
            <w:tcW w:w="2637" w:type="dxa"/>
          </w:tcPr>
          <w:p w14:paraId="0EC5D321" w14:textId="77777777" w:rsidR="0037687C" w:rsidRPr="00304FA3" w:rsidRDefault="0037687C" w:rsidP="0037687C">
            <w:pPr>
              <w:rPr>
                <w:sz w:val="20"/>
                <w:szCs w:val="20"/>
              </w:rPr>
            </w:pPr>
          </w:p>
        </w:tc>
        <w:tc>
          <w:tcPr>
            <w:tcW w:w="3083" w:type="dxa"/>
          </w:tcPr>
          <w:p w14:paraId="564144D2" w14:textId="77777777" w:rsidR="0037687C" w:rsidRPr="00304FA3" w:rsidRDefault="0037687C" w:rsidP="0037687C">
            <w:pPr>
              <w:rPr>
                <w:sz w:val="20"/>
                <w:szCs w:val="20"/>
              </w:rPr>
            </w:pPr>
            <w:r w:rsidRPr="00304FA3">
              <w:rPr>
                <w:sz w:val="20"/>
                <w:szCs w:val="20"/>
              </w:rPr>
              <w:t>Ne</w:t>
            </w:r>
          </w:p>
        </w:tc>
      </w:tr>
      <w:tr w:rsidR="0037687C" w:rsidRPr="00304FA3" w14:paraId="29E2A01D" w14:textId="77777777" w:rsidTr="00487B75">
        <w:tc>
          <w:tcPr>
            <w:tcW w:w="1963" w:type="dxa"/>
          </w:tcPr>
          <w:p w14:paraId="34484076" w14:textId="77777777" w:rsidR="0037687C" w:rsidRPr="00304FA3" w:rsidRDefault="0037687C" w:rsidP="0037687C">
            <w:pPr>
              <w:rPr>
                <w:sz w:val="20"/>
                <w:szCs w:val="20"/>
              </w:rPr>
            </w:pPr>
            <w:r w:rsidRPr="00304FA3">
              <w:rPr>
                <w:sz w:val="20"/>
                <w:szCs w:val="20"/>
              </w:rPr>
              <w:t>Maximální úhrada ze ZP</w:t>
            </w:r>
          </w:p>
        </w:tc>
        <w:tc>
          <w:tcPr>
            <w:tcW w:w="1946" w:type="dxa"/>
            <w:vMerge w:val="restart"/>
          </w:tcPr>
          <w:p w14:paraId="52DDBD3E" w14:textId="4BEB4D87" w:rsidR="0037687C" w:rsidRPr="00304FA3" w:rsidRDefault="0037687C" w:rsidP="0037687C">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r w:rsidR="0034491C">
              <w:rPr>
                <w:sz w:val="20"/>
                <w:szCs w:val="20"/>
              </w:rPr>
              <w:t>.</w:t>
            </w:r>
          </w:p>
        </w:tc>
        <w:tc>
          <w:tcPr>
            <w:tcW w:w="2637" w:type="dxa"/>
          </w:tcPr>
          <w:p w14:paraId="1FB1CD37" w14:textId="77777777" w:rsidR="0037687C" w:rsidRPr="00304FA3" w:rsidRDefault="0037687C" w:rsidP="0037687C">
            <w:pPr>
              <w:rPr>
                <w:sz w:val="20"/>
                <w:szCs w:val="20"/>
              </w:rPr>
            </w:pPr>
          </w:p>
        </w:tc>
        <w:tc>
          <w:tcPr>
            <w:tcW w:w="3083" w:type="dxa"/>
          </w:tcPr>
          <w:p w14:paraId="031A7AB8" w14:textId="77777777" w:rsidR="0037687C" w:rsidRPr="00304FA3" w:rsidRDefault="0037687C" w:rsidP="0037687C">
            <w:pPr>
              <w:rPr>
                <w:sz w:val="20"/>
                <w:szCs w:val="20"/>
              </w:rPr>
            </w:pPr>
            <w:r w:rsidRPr="00304FA3">
              <w:rPr>
                <w:sz w:val="20"/>
                <w:szCs w:val="20"/>
              </w:rPr>
              <w:t>Informace jen pro čtení</w:t>
            </w:r>
          </w:p>
        </w:tc>
      </w:tr>
      <w:tr w:rsidR="0037687C" w:rsidRPr="00304FA3" w14:paraId="43CA8D96" w14:textId="77777777" w:rsidTr="00487B75">
        <w:tc>
          <w:tcPr>
            <w:tcW w:w="1963" w:type="dxa"/>
          </w:tcPr>
          <w:p w14:paraId="76254603" w14:textId="77777777" w:rsidR="0037687C" w:rsidRPr="00304FA3" w:rsidRDefault="0037687C" w:rsidP="0037687C">
            <w:pPr>
              <w:rPr>
                <w:sz w:val="20"/>
                <w:szCs w:val="20"/>
              </w:rPr>
            </w:pPr>
            <w:r w:rsidRPr="00304FA3">
              <w:rPr>
                <w:sz w:val="20"/>
                <w:szCs w:val="20"/>
              </w:rPr>
              <w:t>Maximální konečná cena</w:t>
            </w:r>
          </w:p>
        </w:tc>
        <w:tc>
          <w:tcPr>
            <w:tcW w:w="1946" w:type="dxa"/>
            <w:vMerge/>
          </w:tcPr>
          <w:p w14:paraId="0EFBCAE4" w14:textId="77777777" w:rsidR="0037687C" w:rsidRPr="00304FA3" w:rsidRDefault="0037687C" w:rsidP="0037687C">
            <w:pPr>
              <w:rPr>
                <w:sz w:val="20"/>
                <w:szCs w:val="20"/>
              </w:rPr>
            </w:pPr>
          </w:p>
        </w:tc>
        <w:tc>
          <w:tcPr>
            <w:tcW w:w="2637" w:type="dxa"/>
          </w:tcPr>
          <w:p w14:paraId="6CA35295" w14:textId="77777777" w:rsidR="0037687C" w:rsidRPr="00304FA3" w:rsidRDefault="0037687C" w:rsidP="0037687C">
            <w:pPr>
              <w:rPr>
                <w:sz w:val="20"/>
                <w:szCs w:val="20"/>
              </w:rPr>
            </w:pPr>
          </w:p>
        </w:tc>
        <w:tc>
          <w:tcPr>
            <w:tcW w:w="3083" w:type="dxa"/>
          </w:tcPr>
          <w:p w14:paraId="50A42274" w14:textId="77777777" w:rsidR="0037687C" w:rsidRPr="00304FA3" w:rsidRDefault="0037687C" w:rsidP="0037687C">
            <w:pPr>
              <w:rPr>
                <w:sz w:val="20"/>
                <w:szCs w:val="20"/>
              </w:rPr>
            </w:pPr>
            <w:r w:rsidRPr="00304FA3">
              <w:rPr>
                <w:sz w:val="20"/>
                <w:szCs w:val="20"/>
              </w:rPr>
              <w:t>Informace jen pro čtení</w:t>
            </w:r>
          </w:p>
        </w:tc>
      </w:tr>
      <w:tr w:rsidR="0037687C" w:rsidRPr="00304FA3" w14:paraId="64E9DCDA" w14:textId="77777777" w:rsidTr="00487B75">
        <w:tc>
          <w:tcPr>
            <w:tcW w:w="1963" w:type="dxa"/>
          </w:tcPr>
          <w:p w14:paraId="4CA69E57" w14:textId="77777777" w:rsidR="0037687C" w:rsidRPr="00304FA3" w:rsidRDefault="0037687C" w:rsidP="0037687C">
            <w:pPr>
              <w:rPr>
                <w:sz w:val="20"/>
                <w:szCs w:val="20"/>
              </w:rPr>
            </w:pPr>
            <w:r w:rsidRPr="00304FA3">
              <w:rPr>
                <w:sz w:val="20"/>
                <w:szCs w:val="20"/>
              </w:rPr>
              <w:t>Maximální doplatek pacienta</w:t>
            </w:r>
          </w:p>
        </w:tc>
        <w:tc>
          <w:tcPr>
            <w:tcW w:w="1946" w:type="dxa"/>
            <w:vMerge/>
          </w:tcPr>
          <w:p w14:paraId="2F154A32" w14:textId="77777777" w:rsidR="0037687C" w:rsidRPr="00304FA3" w:rsidRDefault="0037687C" w:rsidP="0037687C">
            <w:pPr>
              <w:rPr>
                <w:sz w:val="20"/>
                <w:szCs w:val="20"/>
              </w:rPr>
            </w:pPr>
          </w:p>
        </w:tc>
        <w:tc>
          <w:tcPr>
            <w:tcW w:w="2637" w:type="dxa"/>
          </w:tcPr>
          <w:p w14:paraId="5ECC2ACB" w14:textId="77777777" w:rsidR="0037687C" w:rsidRPr="00304FA3" w:rsidRDefault="0037687C" w:rsidP="0037687C">
            <w:pPr>
              <w:rPr>
                <w:sz w:val="20"/>
                <w:szCs w:val="20"/>
              </w:rPr>
            </w:pPr>
          </w:p>
        </w:tc>
        <w:tc>
          <w:tcPr>
            <w:tcW w:w="3083" w:type="dxa"/>
          </w:tcPr>
          <w:p w14:paraId="59928449" w14:textId="77777777" w:rsidR="0037687C" w:rsidRPr="00304FA3" w:rsidRDefault="0037687C" w:rsidP="0037687C">
            <w:pPr>
              <w:rPr>
                <w:sz w:val="20"/>
                <w:szCs w:val="20"/>
              </w:rPr>
            </w:pPr>
            <w:r w:rsidRPr="00304FA3">
              <w:rPr>
                <w:sz w:val="20"/>
                <w:szCs w:val="20"/>
              </w:rPr>
              <w:t>Informace jen pro čtení</w:t>
            </w:r>
          </w:p>
        </w:tc>
      </w:tr>
      <w:tr w:rsidR="0037687C" w:rsidRPr="00304FA3" w14:paraId="4AA91F19" w14:textId="77777777" w:rsidTr="00487B75">
        <w:tc>
          <w:tcPr>
            <w:tcW w:w="1963" w:type="dxa"/>
          </w:tcPr>
          <w:p w14:paraId="7ACA8C74" w14:textId="77777777" w:rsidR="0037687C" w:rsidRPr="00304FA3" w:rsidRDefault="0037687C" w:rsidP="0037687C">
            <w:pPr>
              <w:rPr>
                <w:sz w:val="20"/>
                <w:szCs w:val="20"/>
              </w:rPr>
            </w:pPr>
            <w:r w:rsidRPr="00304FA3">
              <w:rPr>
                <w:sz w:val="20"/>
                <w:szCs w:val="20"/>
              </w:rPr>
              <w:t xml:space="preserve">Informace k vybranému </w:t>
            </w:r>
            <w:r w:rsidRPr="00304FA3">
              <w:rPr>
                <w:sz w:val="20"/>
                <w:szCs w:val="20"/>
              </w:rPr>
              <w:lastRenderedPageBreak/>
              <w:t>zdravotnickému prostředku</w:t>
            </w:r>
          </w:p>
        </w:tc>
        <w:tc>
          <w:tcPr>
            <w:tcW w:w="1946" w:type="dxa"/>
          </w:tcPr>
          <w:p w14:paraId="477B489C" w14:textId="77777777" w:rsidR="0037687C" w:rsidRPr="00304FA3" w:rsidRDefault="0037687C" w:rsidP="0037687C">
            <w:pPr>
              <w:rPr>
                <w:sz w:val="20"/>
                <w:szCs w:val="20"/>
              </w:rPr>
            </w:pPr>
            <w:r w:rsidRPr="00304FA3">
              <w:rPr>
                <w:sz w:val="20"/>
                <w:szCs w:val="20"/>
              </w:rPr>
              <w:lastRenderedPageBreak/>
              <w:t xml:space="preserve">Po výběru zdravotnického prostředku </w:t>
            </w:r>
            <w:r w:rsidRPr="00304FA3">
              <w:rPr>
                <w:sz w:val="20"/>
                <w:szCs w:val="20"/>
              </w:rPr>
              <w:lastRenderedPageBreak/>
              <w:t>z číselníku se zobrazí další informace z číselníku – indikační omezení, preskripční omezení, množstevní omezení.</w:t>
            </w:r>
          </w:p>
        </w:tc>
        <w:tc>
          <w:tcPr>
            <w:tcW w:w="2637" w:type="dxa"/>
          </w:tcPr>
          <w:p w14:paraId="5F9D55EC" w14:textId="77777777" w:rsidR="0037687C" w:rsidRPr="00304FA3" w:rsidRDefault="0037687C" w:rsidP="0037687C">
            <w:pPr>
              <w:rPr>
                <w:sz w:val="20"/>
                <w:szCs w:val="20"/>
              </w:rPr>
            </w:pPr>
          </w:p>
        </w:tc>
        <w:tc>
          <w:tcPr>
            <w:tcW w:w="3083" w:type="dxa"/>
          </w:tcPr>
          <w:p w14:paraId="31F622FD" w14:textId="77777777" w:rsidR="0037687C" w:rsidRPr="00304FA3" w:rsidRDefault="0037687C" w:rsidP="0037687C">
            <w:pPr>
              <w:rPr>
                <w:sz w:val="20"/>
                <w:szCs w:val="20"/>
              </w:rPr>
            </w:pPr>
            <w:r w:rsidRPr="00304FA3">
              <w:rPr>
                <w:sz w:val="20"/>
                <w:szCs w:val="20"/>
              </w:rPr>
              <w:t>Informace jen pro čtení</w:t>
            </w:r>
          </w:p>
        </w:tc>
      </w:tr>
      <w:tr w:rsidR="00487B75" w:rsidRPr="00304FA3" w14:paraId="56B81ED3" w14:textId="77777777" w:rsidTr="00487B75">
        <w:tc>
          <w:tcPr>
            <w:tcW w:w="1963" w:type="dxa"/>
          </w:tcPr>
          <w:p w14:paraId="04BC487A" w14:textId="468D6C96" w:rsidR="00487B75" w:rsidRPr="00304FA3" w:rsidRDefault="00487B75" w:rsidP="001D789E">
            <w:pPr>
              <w:rPr>
                <w:szCs w:val="20"/>
              </w:rPr>
            </w:pPr>
            <w:r w:rsidRPr="009F1486">
              <w:t>ID_</w:t>
            </w:r>
            <w:r w:rsidR="00713529">
              <w:t>ZP</w:t>
            </w:r>
          </w:p>
        </w:tc>
        <w:tc>
          <w:tcPr>
            <w:tcW w:w="1946" w:type="dxa"/>
          </w:tcPr>
          <w:p w14:paraId="46352FB6" w14:textId="77777777" w:rsidR="00487B75" w:rsidRPr="00304FA3" w:rsidRDefault="00487B75" w:rsidP="001D789E">
            <w:pPr>
              <w:rPr>
                <w:szCs w:val="20"/>
              </w:rPr>
            </w:pPr>
            <w:r w:rsidRPr="009F1486">
              <w:t>Identifikátor položky</w:t>
            </w:r>
            <w:r>
              <w:t xml:space="preserve"> předpisu</w:t>
            </w:r>
            <w:r w:rsidRPr="009F1486">
              <w:t xml:space="preserve"> přidělený centrálním úložištěm.</w:t>
            </w:r>
          </w:p>
        </w:tc>
        <w:tc>
          <w:tcPr>
            <w:tcW w:w="2637" w:type="dxa"/>
          </w:tcPr>
          <w:p w14:paraId="01742639" w14:textId="77777777" w:rsidR="00487B75" w:rsidRPr="00304FA3" w:rsidRDefault="00487B75" w:rsidP="001D789E">
            <w:pPr>
              <w:rPr>
                <w:szCs w:val="20"/>
              </w:rPr>
            </w:pPr>
          </w:p>
        </w:tc>
        <w:tc>
          <w:tcPr>
            <w:tcW w:w="3083" w:type="dxa"/>
          </w:tcPr>
          <w:p w14:paraId="5FEB08A9" w14:textId="77777777" w:rsidR="00487B75" w:rsidRPr="00304FA3" w:rsidRDefault="00487B75" w:rsidP="001D789E">
            <w:pPr>
              <w:rPr>
                <w:szCs w:val="20"/>
              </w:rPr>
            </w:pPr>
            <w:r>
              <w:t>Přiděluje systém eRecept</w:t>
            </w:r>
          </w:p>
        </w:tc>
      </w:tr>
      <w:tr w:rsidR="00487B75" w:rsidRPr="00304FA3" w14:paraId="05F98CB0" w14:textId="77777777" w:rsidTr="00487B75">
        <w:tc>
          <w:tcPr>
            <w:tcW w:w="1963" w:type="dxa"/>
          </w:tcPr>
          <w:p w14:paraId="70836B60" w14:textId="52DCAB82" w:rsidR="00487B75" w:rsidRPr="00304FA3" w:rsidRDefault="00487B75" w:rsidP="001D789E">
            <w:pPr>
              <w:rPr>
                <w:szCs w:val="20"/>
              </w:rPr>
            </w:pPr>
            <w:r w:rsidRPr="006A7233">
              <w:t>ID_</w:t>
            </w:r>
            <w:r w:rsidR="00713529">
              <w:t>ZP</w:t>
            </w:r>
            <w:r w:rsidRPr="006A7233">
              <w:t>_Zdroj</w:t>
            </w:r>
          </w:p>
        </w:tc>
        <w:tc>
          <w:tcPr>
            <w:tcW w:w="1946" w:type="dxa"/>
          </w:tcPr>
          <w:p w14:paraId="7CBB4333" w14:textId="77777777" w:rsidR="00487B75" w:rsidRPr="00304FA3" w:rsidRDefault="00487B75" w:rsidP="001D789E">
            <w:pPr>
              <w:rPr>
                <w:szCs w:val="20"/>
              </w:rPr>
            </w:pPr>
            <w:r w:rsidRPr="006A7233">
              <w:t>Identifikátor položky na straně klientského SW (generovaný při založení lokálně, není přidělovaný centrálně). Slouží ke spárování centrálně přidělených identifikátorů z odpovědi CÚEP na jednotlivé položky v klientském SW, protože zachování pořadí položek na dokladu není garantováno</w:t>
            </w:r>
            <w:r>
              <w:rPr>
                <w:rFonts w:ascii="Arial" w:hAnsi="Arial" w:cs="Arial"/>
                <w:color w:val="333333"/>
                <w:sz w:val="27"/>
                <w:szCs w:val="27"/>
              </w:rPr>
              <w:t>.</w:t>
            </w:r>
          </w:p>
        </w:tc>
        <w:tc>
          <w:tcPr>
            <w:tcW w:w="2637" w:type="dxa"/>
          </w:tcPr>
          <w:p w14:paraId="370DE926" w14:textId="77777777" w:rsidR="00487B75" w:rsidRPr="00304FA3" w:rsidRDefault="00487B75" w:rsidP="001D789E">
            <w:pPr>
              <w:rPr>
                <w:szCs w:val="20"/>
              </w:rPr>
            </w:pPr>
          </w:p>
        </w:tc>
        <w:tc>
          <w:tcPr>
            <w:tcW w:w="3083" w:type="dxa"/>
          </w:tcPr>
          <w:p w14:paraId="2BB626C1" w14:textId="77777777" w:rsidR="00487B75" w:rsidRPr="00304FA3" w:rsidRDefault="00487B75" w:rsidP="001D789E">
            <w:pPr>
              <w:rPr>
                <w:szCs w:val="20"/>
              </w:rPr>
            </w:pPr>
            <w:r>
              <w:t>Ano</w:t>
            </w:r>
          </w:p>
        </w:tc>
      </w:tr>
    </w:tbl>
    <w:p w14:paraId="551ADE18" w14:textId="77777777" w:rsidR="002C79F7" w:rsidRDefault="002C79F7" w:rsidP="002C79F7"/>
    <w:p w14:paraId="02C71AA9" w14:textId="77777777" w:rsidR="002C79F7" w:rsidRDefault="002C79F7" w:rsidP="002C79F7"/>
    <w:p w14:paraId="2762BC0F" w14:textId="77777777" w:rsidR="00487B75" w:rsidRDefault="00487B75">
      <w:pPr>
        <w:spacing w:before="0" w:after="0"/>
        <w:jc w:val="left"/>
        <w:rPr>
          <w:rFonts w:cstheme="minorBidi"/>
          <w:b/>
          <w:smallCaps/>
          <w:color w:val="0033A9"/>
          <w:sz w:val="40"/>
          <w:szCs w:val="48"/>
        </w:rPr>
      </w:pPr>
      <w:bookmarkStart w:id="168" w:name="_Toc71639972"/>
      <w:bookmarkStart w:id="169" w:name="_Toc71868916"/>
      <w:r>
        <w:br w:type="page"/>
      </w:r>
    </w:p>
    <w:p w14:paraId="2EACFD18" w14:textId="5196F5DB" w:rsidR="002C79F7" w:rsidRDefault="002C79F7" w:rsidP="002C79F7">
      <w:pPr>
        <w:pStyle w:val="AQNadpis1"/>
      </w:pPr>
      <w:bookmarkStart w:id="170" w:name="_Toc228257619"/>
      <w:r>
        <w:lastRenderedPageBreak/>
        <w:t>Výdej</w:t>
      </w:r>
      <w:bookmarkEnd w:id="168"/>
      <w:bookmarkEnd w:id="169"/>
      <w:bookmarkEnd w:id="170"/>
    </w:p>
    <w:p w14:paraId="3D764B13" w14:textId="77777777" w:rsidR="002C79F7" w:rsidRDefault="002C79F7" w:rsidP="002C79F7">
      <w:r>
        <w:t>Rozsah údajů při výdeji. Na jeden ePoukaz bude moci být zaznamenáno více výdejů.</w:t>
      </w:r>
    </w:p>
    <w:p w14:paraId="7E2AEB12" w14:textId="77777777" w:rsidR="002C79F7" w:rsidRDefault="002C79F7" w:rsidP="002C79F7">
      <w:pPr>
        <w:pStyle w:val="AQNadpis2"/>
      </w:pPr>
      <w:bookmarkStart w:id="171" w:name="_Toc71639973"/>
      <w:bookmarkStart w:id="172" w:name="_Toc71868917"/>
      <w:bookmarkStart w:id="173" w:name="_Toc228257620"/>
      <w:r>
        <w:t>Hlavička výdeje</w:t>
      </w:r>
      <w:bookmarkEnd w:id="171"/>
      <w:bookmarkEnd w:id="172"/>
      <w:bookmarkEnd w:id="173"/>
    </w:p>
    <w:tbl>
      <w:tblPr>
        <w:tblW w:w="9498" w:type="dxa"/>
        <w:tblInd w:w="-5" w:type="dxa"/>
        <w:tblCellMar>
          <w:left w:w="70" w:type="dxa"/>
          <w:right w:w="70" w:type="dxa"/>
        </w:tblCellMar>
        <w:tblLook w:val="04A0" w:firstRow="1" w:lastRow="0" w:firstColumn="1" w:lastColumn="0" w:noHBand="0" w:noVBand="1"/>
      </w:tblPr>
      <w:tblGrid>
        <w:gridCol w:w="3220"/>
        <w:gridCol w:w="5002"/>
        <w:gridCol w:w="1276"/>
      </w:tblGrid>
      <w:tr w:rsidR="002C79F7" w:rsidRPr="000D74A8" w14:paraId="6FC2A6DD" w14:textId="77777777" w:rsidTr="002C79F7">
        <w:trPr>
          <w:trHeight w:val="288"/>
        </w:trPr>
        <w:tc>
          <w:tcPr>
            <w:tcW w:w="3220" w:type="dxa"/>
            <w:tcBorders>
              <w:top w:val="single" w:sz="4" w:space="0" w:color="auto"/>
              <w:left w:val="single" w:sz="4" w:space="0" w:color="auto"/>
              <w:bottom w:val="single" w:sz="4" w:space="0" w:color="auto"/>
              <w:right w:val="single" w:sz="4" w:space="0" w:color="auto"/>
            </w:tcBorders>
            <w:noWrap/>
            <w:vAlign w:val="center"/>
          </w:tcPr>
          <w:p w14:paraId="4F890334" w14:textId="77777777" w:rsidR="002C79F7" w:rsidRPr="00565D8C" w:rsidRDefault="002C79F7" w:rsidP="002C79F7">
            <w:pPr>
              <w:rPr>
                <w:b/>
              </w:rPr>
            </w:pPr>
            <w:r w:rsidRPr="00565D8C">
              <w:rPr>
                <w:b/>
              </w:rPr>
              <w:t>Informace</w:t>
            </w:r>
          </w:p>
        </w:tc>
        <w:tc>
          <w:tcPr>
            <w:tcW w:w="5002" w:type="dxa"/>
            <w:tcBorders>
              <w:top w:val="single" w:sz="4" w:space="0" w:color="auto"/>
              <w:left w:val="nil"/>
              <w:bottom w:val="single" w:sz="4" w:space="0" w:color="auto"/>
              <w:right w:val="single" w:sz="4" w:space="0" w:color="auto"/>
            </w:tcBorders>
            <w:noWrap/>
            <w:vAlign w:val="center"/>
          </w:tcPr>
          <w:p w14:paraId="564CD0DC"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vAlign w:val="center"/>
          </w:tcPr>
          <w:p w14:paraId="5BF56222" w14:textId="77777777" w:rsidR="002C79F7" w:rsidRPr="00565D8C" w:rsidRDefault="002C79F7" w:rsidP="002C79F7">
            <w:pPr>
              <w:rPr>
                <w:b/>
              </w:rPr>
            </w:pPr>
            <w:r>
              <w:rPr>
                <w:b/>
              </w:rPr>
              <w:t>Uvádět povinně</w:t>
            </w:r>
          </w:p>
        </w:tc>
      </w:tr>
      <w:tr w:rsidR="002C79F7" w:rsidRPr="000D74A8" w14:paraId="6F68CCD8"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1988576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výdeje</w:t>
            </w:r>
          </w:p>
        </w:tc>
        <w:tc>
          <w:tcPr>
            <w:tcW w:w="5002" w:type="dxa"/>
            <w:tcBorders>
              <w:top w:val="nil"/>
              <w:left w:val="nil"/>
              <w:bottom w:val="single" w:sz="4" w:space="0" w:color="auto"/>
              <w:right w:val="single" w:sz="4" w:space="0" w:color="auto"/>
            </w:tcBorders>
            <w:noWrap/>
            <w:vAlign w:val="bottom"/>
          </w:tcPr>
          <w:p w14:paraId="1E8F0D9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 xml:space="preserve">Datum provedení výdeje, zapsání výdeje </w:t>
            </w:r>
          </w:p>
        </w:tc>
        <w:tc>
          <w:tcPr>
            <w:tcW w:w="1276" w:type="dxa"/>
            <w:tcBorders>
              <w:top w:val="nil"/>
              <w:left w:val="nil"/>
              <w:bottom w:val="single" w:sz="4" w:space="0" w:color="auto"/>
              <w:right w:val="single" w:sz="4" w:space="0" w:color="auto"/>
            </w:tcBorders>
          </w:tcPr>
          <w:p w14:paraId="7108887B"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2A311AB"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2287658B"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w:t>
            </w:r>
          </w:p>
        </w:tc>
        <w:tc>
          <w:tcPr>
            <w:tcW w:w="5002" w:type="dxa"/>
            <w:tcBorders>
              <w:top w:val="nil"/>
              <w:left w:val="nil"/>
              <w:bottom w:val="single" w:sz="4" w:space="0" w:color="auto"/>
              <w:right w:val="single" w:sz="4" w:space="0" w:color="auto"/>
            </w:tcBorders>
            <w:noWrap/>
            <w:vAlign w:val="bottom"/>
          </w:tcPr>
          <w:p w14:paraId="3F4F4EB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 ePoukazu. N</w:t>
            </w:r>
            <w:r w:rsidRPr="00BC7063">
              <w:rPr>
                <w:rFonts w:ascii="Calibri" w:eastAsia="Times New Roman" w:hAnsi="Calibri" w:cs="Calibri"/>
                <w:color w:val="000000"/>
                <w:lang w:eastAsia="cs-CZ"/>
              </w:rPr>
              <w:t>astavovat automaticky</w:t>
            </w:r>
            <w:r>
              <w:rPr>
                <w:rFonts w:ascii="Calibri" w:eastAsia="Times New Roman" w:hAnsi="Calibri" w:cs="Calibri"/>
                <w:color w:val="000000"/>
                <w:lang w:eastAsia="cs-CZ"/>
              </w:rPr>
              <w:t xml:space="preserve"> -</w:t>
            </w:r>
            <w:r w:rsidRPr="00BC7063">
              <w:rPr>
                <w:rFonts w:ascii="Calibri" w:eastAsia="Times New Roman" w:hAnsi="Calibri" w:cs="Calibri"/>
                <w:color w:val="000000"/>
                <w:lang w:eastAsia="cs-CZ"/>
              </w:rPr>
              <w:t xml:space="preserve"> výdejna provede výdej nebo si ePoukaz "zarezervuje" - tzn. začn</w:t>
            </w:r>
            <w:r>
              <w:rPr>
                <w:rFonts w:ascii="Calibri" w:eastAsia="Times New Roman" w:hAnsi="Calibri" w:cs="Calibri"/>
                <w:color w:val="000000"/>
                <w:lang w:eastAsia="cs-CZ"/>
              </w:rPr>
              <w:t>e</w:t>
            </w:r>
            <w:r w:rsidRPr="00BC7063">
              <w:rPr>
                <w:rFonts w:ascii="Calibri" w:eastAsia="Times New Roman" w:hAnsi="Calibri" w:cs="Calibri"/>
                <w:color w:val="000000"/>
                <w:lang w:eastAsia="cs-CZ"/>
              </w:rPr>
              <w:t xml:space="preserve"> např. výrobu pomůcky.</w:t>
            </w:r>
          </w:p>
        </w:tc>
        <w:tc>
          <w:tcPr>
            <w:tcW w:w="1276" w:type="dxa"/>
            <w:tcBorders>
              <w:top w:val="nil"/>
              <w:left w:val="nil"/>
              <w:bottom w:val="single" w:sz="4" w:space="0" w:color="auto"/>
              <w:right w:val="single" w:sz="4" w:space="0" w:color="auto"/>
            </w:tcBorders>
          </w:tcPr>
          <w:p w14:paraId="608B149F"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BB8955B"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54E9BB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Unikátní identifikátor výdeje</w:t>
            </w:r>
          </w:p>
        </w:tc>
        <w:tc>
          <w:tcPr>
            <w:tcW w:w="5002" w:type="dxa"/>
            <w:tcBorders>
              <w:top w:val="nil"/>
              <w:left w:val="nil"/>
              <w:bottom w:val="single" w:sz="4" w:space="0" w:color="auto"/>
              <w:right w:val="single" w:sz="4" w:space="0" w:color="auto"/>
            </w:tcBorders>
            <w:noWrap/>
            <w:vAlign w:val="bottom"/>
          </w:tcPr>
          <w:p w14:paraId="25C1F9F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Vygeneruje systém ePoukaz</w:t>
            </w:r>
          </w:p>
        </w:tc>
        <w:tc>
          <w:tcPr>
            <w:tcW w:w="1276" w:type="dxa"/>
            <w:tcBorders>
              <w:top w:val="nil"/>
              <w:left w:val="nil"/>
              <w:bottom w:val="single" w:sz="4" w:space="0" w:color="auto"/>
              <w:right w:val="single" w:sz="4" w:space="0" w:color="auto"/>
            </w:tcBorders>
          </w:tcPr>
          <w:p w14:paraId="1DA05A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4238D7BF"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63469488" w14:textId="77777777" w:rsidR="002C79F7" w:rsidRPr="000D74A8" w:rsidRDefault="002C79F7" w:rsidP="002C79F7">
            <w:pPr>
              <w:spacing w:after="0"/>
              <w:rPr>
                <w:rFonts w:ascii="Calibri" w:eastAsia="Times New Roman" w:hAnsi="Calibri" w:cs="Calibri"/>
                <w:color w:val="000000"/>
                <w:lang w:eastAsia="cs-CZ"/>
              </w:rPr>
            </w:pPr>
            <w:r w:rsidRPr="000D74A8">
              <w:rPr>
                <w:rFonts w:ascii="Calibri" w:eastAsia="Times New Roman" w:hAnsi="Calibri" w:cs="Calibri"/>
                <w:color w:val="000000"/>
                <w:lang w:eastAsia="cs-CZ"/>
              </w:rPr>
              <w:t>POZN</w:t>
            </w:r>
          </w:p>
        </w:tc>
        <w:tc>
          <w:tcPr>
            <w:tcW w:w="5002" w:type="dxa"/>
            <w:tcBorders>
              <w:top w:val="nil"/>
              <w:left w:val="nil"/>
              <w:bottom w:val="single" w:sz="4" w:space="0" w:color="auto"/>
              <w:right w:val="single" w:sz="4" w:space="0" w:color="auto"/>
            </w:tcBorders>
            <w:noWrap/>
            <w:vAlign w:val="bottom"/>
          </w:tcPr>
          <w:p w14:paraId="25BD02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Libovolná poznámka</w:t>
            </w:r>
          </w:p>
        </w:tc>
        <w:tc>
          <w:tcPr>
            <w:tcW w:w="1276" w:type="dxa"/>
            <w:tcBorders>
              <w:top w:val="nil"/>
              <w:left w:val="nil"/>
              <w:bottom w:val="single" w:sz="4" w:space="0" w:color="auto"/>
              <w:right w:val="single" w:sz="4" w:space="0" w:color="auto"/>
            </w:tcBorders>
          </w:tcPr>
          <w:p w14:paraId="5F11A0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6BCDABE2"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19B9985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IČZ</w:t>
            </w:r>
          </w:p>
        </w:tc>
        <w:tc>
          <w:tcPr>
            <w:tcW w:w="5002" w:type="dxa"/>
            <w:tcBorders>
              <w:top w:val="nil"/>
              <w:left w:val="nil"/>
              <w:bottom w:val="single" w:sz="4" w:space="0" w:color="auto"/>
              <w:right w:val="single" w:sz="4" w:space="0" w:color="auto"/>
            </w:tcBorders>
            <w:noWrap/>
            <w:vAlign w:val="bottom"/>
          </w:tcPr>
          <w:p w14:paraId="00165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IČZ vydávajícího</w:t>
            </w:r>
          </w:p>
        </w:tc>
        <w:tc>
          <w:tcPr>
            <w:tcW w:w="1276" w:type="dxa"/>
            <w:tcBorders>
              <w:top w:val="nil"/>
              <w:left w:val="nil"/>
              <w:bottom w:val="single" w:sz="4" w:space="0" w:color="auto"/>
              <w:right w:val="single" w:sz="4" w:space="0" w:color="auto"/>
            </w:tcBorders>
          </w:tcPr>
          <w:p w14:paraId="755F8065" w14:textId="2789BC0E"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Povinné jen pokud je úhrada ze ZP</w:t>
            </w:r>
          </w:p>
        </w:tc>
      </w:tr>
      <w:tr w:rsidR="002C79F7" w:rsidRPr="000D74A8" w14:paraId="0C1921F0"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4C47FB0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Jméno</w:t>
            </w:r>
          </w:p>
        </w:tc>
        <w:tc>
          <w:tcPr>
            <w:tcW w:w="5002" w:type="dxa"/>
            <w:tcBorders>
              <w:top w:val="nil"/>
              <w:left w:val="nil"/>
              <w:bottom w:val="single" w:sz="4" w:space="0" w:color="auto"/>
              <w:right w:val="single" w:sz="4" w:space="0" w:color="auto"/>
            </w:tcBorders>
            <w:noWrap/>
            <w:vAlign w:val="bottom"/>
          </w:tcPr>
          <w:p w14:paraId="00772EF7"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Jméno vydávajícího</w:t>
            </w:r>
          </w:p>
        </w:tc>
        <w:tc>
          <w:tcPr>
            <w:tcW w:w="1276" w:type="dxa"/>
            <w:tcBorders>
              <w:top w:val="nil"/>
              <w:left w:val="nil"/>
              <w:bottom w:val="single" w:sz="4" w:space="0" w:color="auto"/>
              <w:right w:val="single" w:sz="4" w:space="0" w:color="auto"/>
            </w:tcBorders>
          </w:tcPr>
          <w:p w14:paraId="77517C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67612B2"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3B379C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Příjmení</w:t>
            </w:r>
          </w:p>
        </w:tc>
        <w:tc>
          <w:tcPr>
            <w:tcW w:w="5002" w:type="dxa"/>
            <w:tcBorders>
              <w:top w:val="nil"/>
              <w:left w:val="nil"/>
              <w:bottom w:val="single" w:sz="4" w:space="0" w:color="auto"/>
              <w:right w:val="single" w:sz="4" w:space="0" w:color="auto"/>
            </w:tcBorders>
            <w:noWrap/>
            <w:vAlign w:val="bottom"/>
          </w:tcPr>
          <w:p w14:paraId="5F6D4A5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Příjmení vydávajícího</w:t>
            </w:r>
          </w:p>
        </w:tc>
        <w:tc>
          <w:tcPr>
            <w:tcW w:w="1276" w:type="dxa"/>
            <w:tcBorders>
              <w:top w:val="nil"/>
              <w:left w:val="nil"/>
              <w:bottom w:val="single" w:sz="4" w:space="0" w:color="auto"/>
              <w:right w:val="single" w:sz="4" w:space="0" w:color="auto"/>
            </w:tcBorders>
          </w:tcPr>
          <w:p w14:paraId="7ECA002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068FE99"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1AB807D0"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název</w:t>
            </w:r>
          </w:p>
        </w:tc>
        <w:tc>
          <w:tcPr>
            <w:tcW w:w="5002" w:type="dxa"/>
            <w:tcBorders>
              <w:top w:val="nil"/>
              <w:left w:val="nil"/>
              <w:bottom w:val="single" w:sz="4" w:space="0" w:color="auto"/>
              <w:right w:val="single" w:sz="4" w:space="0" w:color="auto"/>
            </w:tcBorders>
            <w:noWrap/>
            <w:vAlign w:val="bottom"/>
          </w:tcPr>
          <w:p w14:paraId="2110858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Název subjektu vydávajícího</w:t>
            </w:r>
          </w:p>
        </w:tc>
        <w:tc>
          <w:tcPr>
            <w:tcW w:w="1276" w:type="dxa"/>
            <w:tcBorders>
              <w:top w:val="nil"/>
              <w:left w:val="nil"/>
              <w:bottom w:val="single" w:sz="4" w:space="0" w:color="auto"/>
              <w:right w:val="single" w:sz="4" w:space="0" w:color="auto"/>
            </w:tcBorders>
          </w:tcPr>
          <w:p w14:paraId="11DFC3D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3E86FBFC"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66FC1835"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adresa</w:t>
            </w:r>
          </w:p>
        </w:tc>
        <w:tc>
          <w:tcPr>
            <w:tcW w:w="5002" w:type="dxa"/>
            <w:tcBorders>
              <w:top w:val="nil"/>
              <w:left w:val="nil"/>
              <w:bottom w:val="single" w:sz="4" w:space="0" w:color="auto"/>
              <w:right w:val="single" w:sz="4" w:space="0" w:color="auto"/>
            </w:tcBorders>
            <w:noWrap/>
            <w:vAlign w:val="bottom"/>
          </w:tcPr>
          <w:p w14:paraId="7039A7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Adresa vydávajícího</w:t>
            </w:r>
          </w:p>
        </w:tc>
        <w:tc>
          <w:tcPr>
            <w:tcW w:w="1276" w:type="dxa"/>
            <w:tcBorders>
              <w:top w:val="nil"/>
              <w:left w:val="nil"/>
              <w:bottom w:val="single" w:sz="4" w:space="0" w:color="auto"/>
              <w:right w:val="single" w:sz="4" w:space="0" w:color="auto"/>
            </w:tcBorders>
          </w:tcPr>
          <w:p w14:paraId="6ED362E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98007C4"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5B7DBCF3"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telefon, email</w:t>
            </w:r>
          </w:p>
        </w:tc>
        <w:tc>
          <w:tcPr>
            <w:tcW w:w="5002" w:type="dxa"/>
            <w:tcBorders>
              <w:top w:val="nil"/>
              <w:left w:val="nil"/>
              <w:bottom w:val="single" w:sz="4" w:space="0" w:color="auto"/>
              <w:right w:val="single" w:sz="4" w:space="0" w:color="auto"/>
            </w:tcBorders>
            <w:noWrap/>
            <w:vAlign w:val="bottom"/>
          </w:tcPr>
          <w:p w14:paraId="01C69E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email na subjekt</w:t>
            </w:r>
          </w:p>
        </w:tc>
        <w:tc>
          <w:tcPr>
            <w:tcW w:w="1276" w:type="dxa"/>
            <w:tcBorders>
              <w:top w:val="nil"/>
              <w:left w:val="nil"/>
              <w:bottom w:val="single" w:sz="4" w:space="0" w:color="auto"/>
              <w:right w:val="single" w:sz="4" w:space="0" w:color="auto"/>
            </w:tcBorders>
          </w:tcPr>
          <w:p w14:paraId="3BB2E821"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47BB869E"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1FB6C98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telefon</w:t>
            </w:r>
          </w:p>
        </w:tc>
        <w:tc>
          <w:tcPr>
            <w:tcW w:w="5002" w:type="dxa"/>
            <w:tcBorders>
              <w:top w:val="nil"/>
              <w:left w:val="nil"/>
              <w:bottom w:val="single" w:sz="4" w:space="0" w:color="auto"/>
              <w:right w:val="single" w:sz="4" w:space="0" w:color="auto"/>
            </w:tcBorders>
            <w:noWrap/>
            <w:vAlign w:val="bottom"/>
          </w:tcPr>
          <w:p w14:paraId="425D823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na vydávajícího</w:t>
            </w:r>
          </w:p>
        </w:tc>
        <w:tc>
          <w:tcPr>
            <w:tcW w:w="1276" w:type="dxa"/>
            <w:tcBorders>
              <w:top w:val="nil"/>
              <w:left w:val="nil"/>
              <w:bottom w:val="single" w:sz="4" w:space="0" w:color="auto"/>
              <w:right w:val="single" w:sz="4" w:space="0" w:color="auto"/>
            </w:tcBorders>
          </w:tcPr>
          <w:p w14:paraId="1859CA8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0A660516"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002832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5002" w:type="dxa"/>
            <w:tcBorders>
              <w:top w:val="nil"/>
              <w:left w:val="nil"/>
              <w:bottom w:val="single" w:sz="4" w:space="0" w:color="auto"/>
              <w:right w:val="single" w:sz="4" w:space="0" w:color="auto"/>
            </w:tcBorders>
            <w:noWrap/>
            <w:vAlign w:val="bottom"/>
          </w:tcPr>
          <w:p w14:paraId="212A9B5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1276" w:type="dxa"/>
            <w:tcBorders>
              <w:top w:val="nil"/>
              <w:left w:val="nil"/>
              <w:bottom w:val="single" w:sz="4" w:space="0" w:color="auto"/>
              <w:right w:val="single" w:sz="4" w:space="0" w:color="auto"/>
            </w:tcBorders>
          </w:tcPr>
          <w:p w14:paraId="7A96E89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61F39126"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06DDC5D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5002" w:type="dxa"/>
            <w:tcBorders>
              <w:top w:val="nil"/>
              <w:left w:val="nil"/>
              <w:bottom w:val="single" w:sz="4" w:space="0" w:color="auto"/>
              <w:right w:val="single" w:sz="4" w:space="0" w:color="auto"/>
            </w:tcBorders>
            <w:noWrap/>
            <w:vAlign w:val="bottom"/>
          </w:tcPr>
          <w:p w14:paraId="04FB2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1276" w:type="dxa"/>
            <w:tcBorders>
              <w:top w:val="nil"/>
              <w:left w:val="nil"/>
              <w:bottom w:val="single" w:sz="4" w:space="0" w:color="auto"/>
              <w:right w:val="single" w:sz="4" w:space="0" w:color="auto"/>
            </w:tcBorders>
          </w:tcPr>
          <w:p w14:paraId="335F16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2EC5642C"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5814524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5002" w:type="dxa"/>
            <w:tcBorders>
              <w:top w:val="nil"/>
              <w:left w:val="nil"/>
              <w:bottom w:val="single" w:sz="4" w:space="0" w:color="auto"/>
              <w:right w:val="single" w:sz="4" w:space="0" w:color="auto"/>
            </w:tcBorders>
            <w:noWrap/>
            <w:vAlign w:val="bottom"/>
          </w:tcPr>
          <w:p w14:paraId="1EA4F76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1276" w:type="dxa"/>
            <w:tcBorders>
              <w:top w:val="nil"/>
              <w:left w:val="nil"/>
              <w:bottom w:val="single" w:sz="4" w:space="0" w:color="auto"/>
              <w:right w:val="single" w:sz="4" w:space="0" w:color="auto"/>
            </w:tcBorders>
          </w:tcPr>
          <w:p w14:paraId="39B34E0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784C1A4"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65A0A89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zrušení</w:t>
            </w:r>
          </w:p>
        </w:tc>
        <w:tc>
          <w:tcPr>
            <w:tcW w:w="5002" w:type="dxa"/>
            <w:tcBorders>
              <w:top w:val="nil"/>
              <w:left w:val="nil"/>
              <w:bottom w:val="single" w:sz="4" w:space="0" w:color="auto"/>
              <w:right w:val="single" w:sz="4" w:space="0" w:color="auto"/>
            </w:tcBorders>
            <w:noWrap/>
            <w:vAlign w:val="bottom"/>
          </w:tcPr>
          <w:p w14:paraId="5F70F3C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proč byl výdej zrušen</w:t>
            </w:r>
          </w:p>
        </w:tc>
        <w:tc>
          <w:tcPr>
            <w:tcW w:w="1276" w:type="dxa"/>
            <w:tcBorders>
              <w:top w:val="nil"/>
              <w:left w:val="nil"/>
              <w:bottom w:val="single" w:sz="4" w:space="0" w:color="auto"/>
              <w:right w:val="single" w:sz="4" w:space="0" w:color="auto"/>
            </w:tcBorders>
          </w:tcPr>
          <w:p w14:paraId="0B44553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411A1FD5" w14:textId="77777777" w:rsidR="002C79F7" w:rsidRDefault="002C79F7" w:rsidP="002C79F7">
      <w:pPr>
        <w:pStyle w:val="AQNadpis2"/>
      </w:pPr>
      <w:bookmarkStart w:id="174" w:name="_Toc71639974"/>
      <w:bookmarkStart w:id="175" w:name="_Toc71868918"/>
      <w:bookmarkStart w:id="176" w:name="_Toc228257621"/>
      <w:r>
        <w:t>Vydaný zdravotnický prostředek</w:t>
      </w:r>
      <w:bookmarkEnd w:id="174"/>
      <w:bookmarkEnd w:id="175"/>
      <w:bookmarkEnd w:id="176"/>
    </w:p>
    <w:tbl>
      <w:tblPr>
        <w:tblW w:w="9498" w:type="dxa"/>
        <w:tblInd w:w="-5" w:type="dxa"/>
        <w:tblCellMar>
          <w:left w:w="70" w:type="dxa"/>
          <w:right w:w="70" w:type="dxa"/>
        </w:tblCellMar>
        <w:tblLook w:val="04A0" w:firstRow="1" w:lastRow="0" w:firstColumn="1" w:lastColumn="0" w:noHBand="0" w:noVBand="1"/>
      </w:tblPr>
      <w:tblGrid>
        <w:gridCol w:w="3373"/>
        <w:gridCol w:w="4849"/>
        <w:gridCol w:w="1276"/>
      </w:tblGrid>
      <w:tr w:rsidR="002C79F7" w:rsidRPr="00D14526" w14:paraId="7B8BB34A" w14:textId="77777777" w:rsidTr="002C79F7">
        <w:trPr>
          <w:trHeight w:val="288"/>
        </w:trPr>
        <w:tc>
          <w:tcPr>
            <w:tcW w:w="3373" w:type="dxa"/>
            <w:tcBorders>
              <w:top w:val="single" w:sz="4" w:space="0" w:color="auto"/>
              <w:left w:val="single" w:sz="4" w:space="0" w:color="auto"/>
              <w:bottom w:val="single" w:sz="4" w:space="0" w:color="auto"/>
              <w:right w:val="single" w:sz="4" w:space="0" w:color="auto"/>
            </w:tcBorders>
            <w:noWrap/>
            <w:vAlign w:val="center"/>
            <w:hideMark/>
          </w:tcPr>
          <w:p w14:paraId="22440D9D" w14:textId="77777777" w:rsidR="002C79F7" w:rsidRPr="00565D8C" w:rsidRDefault="002C79F7" w:rsidP="002C79F7">
            <w:pPr>
              <w:rPr>
                <w:b/>
              </w:rPr>
            </w:pPr>
            <w:r w:rsidRPr="00565D8C">
              <w:rPr>
                <w:b/>
              </w:rPr>
              <w:t>Informace</w:t>
            </w:r>
          </w:p>
        </w:tc>
        <w:tc>
          <w:tcPr>
            <w:tcW w:w="4849" w:type="dxa"/>
            <w:tcBorders>
              <w:top w:val="single" w:sz="4" w:space="0" w:color="auto"/>
              <w:left w:val="nil"/>
              <w:bottom w:val="single" w:sz="4" w:space="0" w:color="auto"/>
              <w:right w:val="single" w:sz="4" w:space="0" w:color="auto"/>
            </w:tcBorders>
            <w:noWrap/>
            <w:vAlign w:val="center"/>
          </w:tcPr>
          <w:p w14:paraId="27CB14B5"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noWrap/>
            <w:vAlign w:val="center"/>
          </w:tcPr>
          <w:p w14:paraId="34E620F9" w14:textId="77777777" w:rsidR="002C79F7" w:rsidRPr="00565D8C" w:rsidRDefault="002C79F7" w:rsidP="002C79F7">
            <w:pPr>
              <w:rPr>
                <w:b/>
              </w:rPr>
            </w:pPr>
            <w:r>
              <w:rPr>
                <w:b/>
              </w:rPr>
              <w:t>Uvádět povinně</w:t>
            </w:r>
          </w:p>
        </w:tc>
      </w:tr>
      <w:tr w:rsidR="002C79F7" w:rsidRPr="00D14526" w14:paraId="46BD2E5B"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396A1EF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Množství</w:t>
            </w:r>
          </w:p>
        </w:tc>
        <w:tc>
          <w:tcPr>
            <w:tcW w:w="4849" w:type="dxa"/>
            <w:tcBorders>
              <w:top w:val="nil"/>
              <w:left w:val="nil"/>
              <w:bottom w:val="single" w:sz="4" w:space="0" w:color="auto"/>
              <w:right w:val="single" w:sz="4" w:space="0" w:color="auto"/>
            </w:tcBorders>
            <w:noWrap/>
            <w:vAlign w:val="bottom"/>
          </w:tcPr>
          <w:p w14:paraId="37338230"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Vydané množství</w:t>
            </w:r>
          </w:p>
        </w:tc>
        <w:tc>
          <w:tcPr>
            <w:tcW w:w="1276" w:type="dxa"/>
            <w:tcBorders>
              <w:top w:val="nil"/>
              <w:left w:val="nil"/>
              <w:bottom w:val="single" w:sz="4" w:space="0" w:color="auto"/>
              <w:right w:val="single" w:sz="4" w:space="0" w:color="auto"/>
            </w:tcBorders>
            <w:noWrap/>
            <w:vAlign w:val="bottom"/>
          </w:tcPr>
          <w:p w14:paraId="4E1640B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5FBE4A71"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tcPr>
          <w:p w14:paraId="62A8214A"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w:t>
            </w:r>
          </w:p>
        </w:tc>
        <w:tc>
          <w:tcPr>
            <w:tcW w:w="4849" w:type="dxa"/>
            <w:tcBorders>
              <w:top w:val="nil"/>
              <w:left w:val="nil"/>
              <w:bottom w:val="single" w:sz="4" w:space="0" w:color="auto"/>
              <w:right w:val="single" w:sz="4" w:space="0" w:color="auto"/>
            </w:tcBorders>
            <w:noWrap/>
            <w:vAlign w:val="bottom"/>
          </w:tcPr>
          <w:p w14:paraId="6711F19E"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 zdravotnických prostředků</w:t>
            </w:r>
          </w:p>
        </w:tc>
        <w:tc>
          <w:tcPr>
            <w:tcW w:w="1276" w:type="dxa"/>
            <w:tcBorders>
              <w:top w:val="nil"/>
              <w:left w:val="nil"/>
              <w:bottom w:val="single" w:sz="4" w:space="0" w:color="auto"/>
              <w:right w:val="single" w:sz="4" w:space="0" w:color="auto"/>
            </w:tcBorders>
            <w:noWrap/>
            <w:vAlign w:val="bottom"/>
          </w:tcPr>
          <w:p w14:paraId="366F1D2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3B0D9758"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223AB2C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w:t>
            </w:r>
          </w:p>
        </w:tc>
        <w:tc>
          <w:tcPr>
            <w:tcW w:w="4849" w:type="dxa"/>
            <w:tcBorders>
              <w:top w:val="nil"/>
              <w:left w:val="nil"/>
              <w:bottom w:val="single" w:sz="4" w:space="0" w:color="auto"/>
              <w:right w:val="single" w:sz="4" w:space="0" w:color="auto"/>
            </w:tcBorders>
            <w:noWrap/>
            <w:vAlign w:val="bottom"/>
          </w:tcPr>
          <w:p w14:paraId="40E890E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 při výdeji</w:t>
            </w:r>
          </w:p>
        </w:tc>
        <w:tc>
          <w:tcPr>
            <w:tcW w:w="1276" w:type="dxa"/>
            <w:tcBorders>
              <w:top w:val="nil"/>
              <w:left w:val="nil"/>
              <w:bottom w:val="single" w:sz="4" w:space="0" w:color="auto"/>
              <w:right w:val="single" w:sz="4" w:space="0" w:color="auto"/>
            </w:tcBorders>
            <w:noWrap/>
            <w:vAlign w:val="bottom"/>
          </w:tcPr>
          <w:p w14:paraId="350C7C69"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02EA7B0A"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1373E496"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4849" w:type="dxa"/>
            <w:tcBorders>
              <w:top w:val="nil"/>
              <w:left w:val="nil"/>
              <w:bottom w:val="single" w:sz="4" w:space="0" w:color="auto"/>
              <w:right w:val="single" w:sz="4" w:space="0" w:color="auto"/>
            </w:tcBorders>
            <w:noWrap/>
            <w:vAlign w:val="bottom"/>
          </w:tcPr>
          <w:p w14:paraId="60150B4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1276" w:type="dxa"/>
            <w:tcBorders>
              <w:top w:val="nil"/>
              <w:left w:val="nil"/>
              <w:bottom w:val="single" w:sz="4" w:space="0" w:color="auto"/>
              <w:right w:val="single" w:sz="4" w:space="0" w:color="auto"/>
            </w:tcBorders>
            <w:noWrap/>
            <w:vAlign w:val="bottom"/>
          </w:tcPr>
          <w:p w14:paraId="225DC8BB"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66D144E9"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787EDE9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4849" w:type="dxa"/>
            <w:tcBorders>
              <w:top w:val="nil"/>
              <w:left w:val="nil"/>
              <w:bottom w:val="single" w:sz="4" w:space="0" w:color="auto"/>
              <w:right w:val="single" w:sz="4" w:space="0" w:color="auto"/>
            </w:tcBorders>
            <w:noWrap/>
            <w:vAlign w:val="bottom"/>
          </w:tcPr>
          <w:p w14:paraId="362E03ED"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1276" w:type="dxa"/>
            <w:tcBorders>
              <w:top w:val="nil"/>
              <w:left w:val="nil"/>
              <w:bottom w:val="single" w:sz="4" w:space="0" w:color="auto"/>
              <w:right w:val="single" w:sz="4" w:space="0" w:color="auto"/>
            </w:tcBorders>
            <w:noWrap/>
            <w:vAlign w:val="bottom"/>
          </w:tcPr>
          <w:p w14:paraId="1E5967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78E0DA97"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tcPr>
          <w:p w14:paraId="054D9DA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4849" w:type="dxa"/>
            <w:tcBorders>
              <w:top w:val="nil"/>
              <w:left w:val="nil"/>
              <w:bottom w:val="single" w:sz="4" w:space="0" w:color="auto"/>
              <w:right w:val="single" w:sz="4" w:space="0" w:color="auto"/>
            </w:tcBorders>
            <w:noWrap/>
            <w:vAlign w:val="bottom"/>
          </w:tcPr>
          <w:p w14:paraId="0DA5BE9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1276" w:type="dxa"/>
            <w:tcBorders>
              <w:top w:val="nil"/>
              <w:left w:val="nil"/>
              <w:bottom w:val="single" w:sz="4" w:space="0" w:color="auto"/>
              <w:right w:val="single" w:sz="4" w:space="0" w:color="auto"/>
            </w:tcBorders>
            <w:noWrap/>
            <w:vAlign w:val="bottom"/>
          </w:tcPr>
          <w:p w14:paraId="2A8CDC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281EC754" w14:textId="77777777" w:rsidTr="001B48EB">
        <w:trPr>
          <w:trHeight w:val="288"/>
        </w:trPr>
        <w:tc>
          <w:tcPr>
            <w:tcW w:w="3373" w:type="dxa"/>
            <w:tcBorders>
              <w:top w:val="nil"/>
              <w:left w:val="single" w:sz="4" w:space="0" w:color="auto"/>
              <w:bottom w:val="single" w:sz="4" w:space="0" w:color="auto"/>
              <w:right w:val="single" w:sz="4" w:space="0" w:color="auto"/>
            </w:tcBorders>
            <w:noWrap/>
            <w:vAlign w:val="bottom"/>
            <w:hideMark/>
          </w:tcPr>
          <w:p w14:paraId="652ED6F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4849" w:type="dxa"/>
            <w:tcBorders>
              <w:top w:val="nil"/>
              <w:left w:val="nil"/>
              <w:bottom w:val="single" w:sz="4" w:space="0" w:color="auto"/>
              <w:right w:val="single" w:sz="4" w:space="0" w:color="auto"/>
            </w:tcBorders>
            <w:noWrap/>
            <w:vAlign w:val="bottom"/>
          </w:tcPr>
          <w:p w14:paraId="50F9317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1276" w:type="dxa"/>
            <w:tcBorders>
              <w:top w:val="nil"/>
              <w:left w:val="nil"/>
              <w:bottom w:val="single" w:sz="4" w:space="0" w:color="auto"/>
              <w:right w:val="single" w:sz="4" w:space="0" w:color="auto"/>
            </w:tcBorders>
            <w:noWrap/>
            <w:vAlign w:val="bottom"/>
          </w:tcPr>
          <w:p w14:paraId="02EBB8D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1B48EB" w:rsidRPr="00D14526" w14:paraId="7991E794" w14:textId="77777777" w:rsidTr="001B48EB">
        <w:trPr>
          <w:trHeight w:val="288"/>
        </w:trPr>
        <w:tc>
          <w:tcPr>
            <w:tcW w:w="3373" w:type="dxa"/>
            <w:tcBorders>
              <w:top w:val="single" w:sz="4" w:space="0" w:color="auto"/>
              <w:left w:val="single" w:sz="4" w:space="0" w:color="auto"/>
              <w:bottom w:val="single" w:sz="4" w:space="0" w:color="auto"/>
              <w:right w:val="single" w:sz="4" w:space="0" w:color="auto"/>
            </w:tcBorders>
            <w:noWrap/>
            <w:vAlign w:val="bottom"/>
          </w:tcPr>
          <w:p w14:paraId="5E6391FB" w14:textId="0A62C93B" w:rsidR="001B48EB" w:rsidRDefault="001B48EB"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lastRenderedPageBreak/>
              <w:t>ID_ZP</w:t>
            </w:r>
          </w:p>
        </w:tc>
        <w:tc>
          <w:tcPr>
            <w:tcW w:w="4849" w:type="dxa"/>
            <w:tcBorders>
              <w:top w:val="single" w:sz="4" w:space="0" w:color="auto"/>
              <w:left w:val="single" w:sz="4" w:space="0" w:color="auto"/>
              <w:bottom w:val="single" w:sz="4" w:space="0" w:color="auto"/>
              <w:right w:val="single" w:sz="4" w:space="0" w:color="auto"/>
            </w:tcBorders>
            <w:noWrap/>
            <w:vAlign w:val="bottom"/>
          </w:tcPr>
          <w:p w14:paraId="2CE43B54" w14:textId="5FCF761A" w:rsidR="001B48EB" w:rsidRDefault="001B48EB" w:rsidP="002C79F7">
            <w:pPr>
              <w:spacing w:after="0"/>
              <w:rPr>
                <w:rFonts w:ascii="Calibri" w:eastAsia="Times New Roman" w:hAnsi="Calibri" w:cs="Calibri"/>
                <w:color w:val="000000"/>
                <w:lang w:eastAsia="cs-CZ"/>
              </w:rPr>
            </w:pPr>
            <w:r w:rsidRPr="001B48EB">
              <w:rPr>
                <w:rFonts w:ascii="Calibri" w:eastAsia="Times New Roman" w:hAnsi="Calibri" w:cs="Calibri"/>
                <w:color w:val="000000"/>
                <w:lang w:eastAsia="cs-CZ"/>
              </w:rPr>
              <w:t xml:space="preserve">Identifikátor položky </w:t>
            </w:r>
            <w:r>
              <w:rPr>
                <w:rFonts w:ascii="Calibri" w:eastAsia="Times New Roman" w:hAnsi="Calibri" w:cs="Calibri"/>
                <w:color w:val="000000"/>
                <w:lang w:eastAsia="cs-CZ"/>
              </w:rPr>
              <w:t xml:space="preserve">výdeje </w:t>
            </w:r>
            <w:r w:rsidRPr="001B48EB">
              <w:rPr>
                <w:rFonts w:ascii="Calibri" w:eastAsia="Times New Roman" w:hAnsi="Calibri" w:cs="Calibri"/>
                <w:color w:val="000000"/>
                <w:lang w:eastAsia="cs-CZ"/>
              </w:rPr>
              <w:t>přidělený centrálním úložištěm při založení nebo změně výdeje</w:t>
            </w:r>
            <w:r>
              <w:rPr>
                <w:rFonts w:ascii="Calibri" w:eastAsia="Times New Roman" w:hAnsi="Calibri" w:cs="Calibri"/>
                <w:color w:val="000000"/>
                <w:lang w:eastAsia="cs-CZ"/>
              </w:rPr>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4AC4C3A1" w14:textId="632E6016" w:rsidR="001B48EB" w:rsidRDefault="004104E1" w:rsidP="002C79F7">
            <w:pPr>
              <w:spacing w:after="0"/>
              <w:rPr>
                <w:rFonts w:ascii="Calibri" w:eastAsia="Times New Roman" w:hAnsi="Calibri" w:cs="Calibri"/>
                <w:color w:val="000000"/>
                <w:lang w:eastAsia="cs-CZ"/>
              </w:rPr>
            </w:pPr>
            <w:r>
              <w:t>Přiděluje systém eRecept</w:t>
            </w:r>
          </w:p>
        </w:tc>
      </w:tr>
      <w:tr w:rsidR="001B48EB" w:rsidRPr="00D14526" w14:paraId="6536F08B" w14:textId="77777777" w:rsidTr="001B48EB">
        <w:trPr>
          <w:trHeight w:val="288"/>
        </w:trPr>
        <w:tc>
          <w:tcPr>
            <w:tcW w:w="3373" w:type="dxa"/>
            <w:tcBorders>
              <w:top w:val="single" w:sz="4" w:space="0" w:color="auto"/>
              <w:left w:val="single" w:sz="4" w:space="0" w:color="auto"/>
              <w:bottom w:val="single" w:sz="4" w:space="0" w:color="auto"/>
              <w:right w:val="single" w:sz="4" w:space="0" w:color="auto"/>
            </w:tcBorders>
            <w:noWrap/>
            <w:vAlign w:val="bottom"/>
          </w:tcPr>
          <w:p w14:paraId="5E9D6F8E" w14:textId="3A175C50" w:rsidR="001B48EB" w:rsidRDefault="001B48EB" w:rsidP="002C79F7">
            <w:pPr>
              <w:spacing w:after="0"/>
              <w:rPr>
                <w:rFonts w:ascii="Calibri" w:eastAsia="Times New Roman" w:hAnsi="Calibri" w:cs="Calibri"/>
                <w:color w:val="000000"/>
                <w:lang w:eastAsia="cs-CZ"/>
              </w:rPr>
            </w:pPr>
            <w:r w:rsidRPr="001B48EB">
              <w:rPr>
                <w:rFonts w:ascii="Calibri" w:eastAsia="Times New Roman" w:hAnsi="Calibri" w:cs="Calibri"/>
                <w:color w:val="000000"/>
                <w:lang w:eastAsia="cs-CZ"/>
              </w:rPr>
              <w:t>ID_</w:t>
            </w:r>
            <w:r>
              <w:rPr>
                <w:rFonts w:ascii="Calibri" w:eastAsia="Times New Roman" w:hAnsi="Calibri" w:cs="Calibri"/>
                <w:color w:val="000000"/>
                <w:lang w:eastAsia="cs-CZ"/>
              </w:rPr>
              <w:t>Z</w:t>
            </w:r>
            <w:r w:rsidRPr="001B48EB">
              <w:rPr>
                <w:rFonts w:ascii="Calibri" w:eastAsia="Times New Roman" w:hAnsi="Calibri" w:cs="Calibri"/>
                <w:color w:val="000000"/>
                <w:lang w:eastAsia="cs-CZ"/>
              </w:rPr>
              <w:t>P_Zdroj</w:t>
            </w:r>
          </w:p>
        </w:tc>
        <w:tc>
          <w:tcPr>
            <w:tcW w:w="4849" w:type="dxa"/>
            <w:tcBorders>
              <w:top w:val="single" w:sz="4" w:space="0" w:color="auto"/>
              <w:left w:val="single" w:sz="4" w:space="0" w:color="auto"/>
              <w:bottom w:val="single" w:sz="4" w:space="0" w:color="auto"/>
              <w:right w:val="single" w:sz="4" w:space="0" w:color="auto"/>
            </w:tcBorders>
            <w:noWrap/>
            <w:vAlign w:val="bottom"/>
          </w:tcPr>
          <w:p w14:paraId="58CD8AFA" w14:textId="1E31216A" w:rsidR="001B48EB" w:rsidRPr="001B48EB" w:rsidRDefault="001B48EB" w:rsidP="001B48EB">
            <w:r w:rsidRPr="001B48EB">
              <w:rPr>
                <w:lang w:eastAsia="cs-CZ"/>
              </w:rPr>
              <w:t>Identifikátor položky na straně klientského SW (generovaný při založení lokálně, není přidělovaný centrálně). Slouží ke spárování centrálně přidělených identifikátorů z odpovědi CÚ</w:t>
            </w:r>
            <w:r>
              <w:rPr>
                <w:lang w:eastAsia="cs-CZ"/>
              </w:rPr>
              <w:t>E</w:t>
            </w:r>
            <w:r w:rsidRPr="001B48EB">
              <w:rPr>
                <w:lang w:eastAsia="cs-CZ"/>
              </w:rPr>
              <w:t>R na jednotlivé položky v klientském SW, protože zachování pořadí položek na dokladu není garantováno.</w:t>
            </w:r>
          </w:p>
        </w:tc>
        <w:tc>
          <w:tcPr>
            <w:tcW w:w="1276" w:type="dxa"/>
            <w:tcBorders>
              <w:top w:val="single" w:sz="4" w:space="0" w:color="auto"/>
              <w:left w:val="single" w:sz="4" w:space="0" w:color="auto"/>
              <w:bottom w:val="single" w:sz="4" w:space="0" w:color="auto"/>
              <w:right w:val="single" w:sz="4" w:space="0" w:color="auto"/>
            </w:tcBorders>
            <w:noWrap/>
            <w:vAlign w:val="bottom"/>
          </w:tcPr>
          <w:p w14:paraId="60598457" w14:textId="1E97EB5F" w:rsidR="001B48EB" w:rsidRDefault="001B48EB"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1B48EB" w:rsidRPr="00D14526" w14:paraId="486F50FF" w14:textId="77777777" w:rsidTr="001B48EB">
        <w:trPr>
          <w:trHeight w:val="288"/>
        </w:trPr>
        <w:tc>
          <w:tcPr>
            <w:tcW w:w="3373" w:type="dxa"/>
            <w:tcBorders>
              <w:top w:val="single" w:sz="4" w:space="0" w:color="auto"/>
              <w:left w:val="single" w:sz="4" w:space="0" w:color="auto"/>
              <w:bottom w:val="single" w:sz="4" w:space="0" w:color="auto"/>
              <w:right w:val="single" w:sz="4" w:space="0" w:color="auto"/>
            </w:tcBorders>
            <w:noWrap/>
            <w:vAlign w:val="bottom"/>
          </w:tcPr>
          <w:p w14:paraId="5682E561" w14:textId="1AAFDBA6" w:rsidR="001B48EB" w:rsidRDefault="001B48EB" w:rsidP="002C79F7">
            <w:pPr>
              <w:spacing w:after="0"/>
              <w:rPr>
                <w:rFonts w:ascii="Calibri" w:eastAsia="Times New Roman" w:hAnsi="Calibri" w:cs="Calibri"/>
                <w:color w:val="000000"/>
                <w:lang w:eastAsia="cs-CZ"/>
              </w:rPr>
            </w:pPr>
            <w:r w:rsidRPr="001B48EB">
              <w:rPr>
                <w:rFonts w:ascii="Calibri" w:eastAsia="Times New Roman" w:hAnsi="Calibri" w:cs="Calibri"/>
                <w:color w:val="000000"/>
                <w:lang w:eastAsia="cs-CZ"/>
              </w:rPr>
              <w:t>ID_ZP_EPO</w:t>
            </w:r>
          </w:p>
        </w:tc>
        <w:tc>
          <w:tcPr>
            <w:tcW w:w="4849" w:type="dxa"/>
            <w:tcBorders>
              <w:top w:val="single" w:sz="4" w:space="0" w:color="auto"/>
              <w:left w:val="single" w:sz="4" w:space="0" w:color="auto"/>
              <w:bottom w:val="single" w:sz="4" w:space="0" w:color="auto"/>
              <w:right w:val="single" w:sz="4" w:space="0" w:color="auto"/>
            </w:tcBorders>
            <w:noWrap/>
            <w:vAlign w:val="bottom"/>
          </w:tcPr>
          <w:p w14:paraId="76A6AF33" w14:textId="5DCE3CC8" w:rsidR="001B48EB" w:rsidRDefault="001B48EB" w:rsidP="002C79F7">
            <w:pPr>
              <w:spacing w:after="0"/>
              <w:rPr>
                <w:rFonts w:ascii="Calibri" w:eastAsia="Times New Roman" w:hAnsi="Calibri" w:cs="Calibri"/>
                <w:color w:val="000000"/>
                <w:lang w:eastAsia="cs-CZ"/>
              </w:rPr>
            </w:pPr>
            <w:r w:rsidRPr="001B48EB">
              <w:rPr>
                <w:lang w:eastAsia="cs-CZ"/>
              </w:rPr>
              <w:t>Identifikátor předepsané položky na e</w:t>
            </w:r>
            <w:r>
              <w:rPr>
                <w:lang w:eastAsia="cs-CZ"/>
              </w:rPr>
              <w:t>Poukazu</w:t>
            </w:r>
            <w:r w:rsidRPr="001B48EB">
              <w:rPr>
                <w:lang w:eastAsia="cs-CZ"/>
              </w:rPr>
              <w:t>. Jedná se o pole Doklad.PLP.ID_</w:t>
            </w:r>
            <w:r>
              <w:rPr>
                <w:lang w:eastAsia="cs-CZ"/>
              </w:rPr>
              <w:t>ZP</w:t>
            </w:r>
            <w:r w:rsidRPr="001B48EB">
              <w:rPr>
                <w:lang w:eastAsia="cs-CZ"/>
              </w:rPr>
              <w:t xml:space="preserve"> z načtení e</w:t>
            </w:r>
            <w:r>
              <w:rPr>
                <w:lang w:eastAsia="cs-CZ"/>
              </w:rPr>
              <w:t>Poukazu</w:t>
            </w:r>
            <w:r w:rsidRPr="001B48EB">
              <w:rPr>
                <w:lang w:eastAsia="cs-CZ"/>
              </w:rPr>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739C261E" w14:textId="4E2AB4AD" w:rsidR="001B48EB" w:rsidRDefault="001B48EB"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bl>
    <w:p w14:paraId="79EF7C5B" w14:textId="77777777" w:rsidR="001B48EB" w:rsidRPr="001B48EB" w:rsidRDefault="001B48EB" w:rsidP="001B48EB"/>
    <w:p w14:paraId="7753D177" w14:textId="77777777" w:rsidR="001B48EB" w:rsidRDefault="001B48EB">
      <w:pPr>
        <w:spacing w:before="0" w:after="0"/>
        <w:jc w:val="left"/>
        <w:rPr>
          <w:rFonts w:cstheme="minorBidi"/>
          <w:b/>
          <w:smallCaps/>
          <w:color w:val="0033A9"/>
          <w:sz w:val="40"/>
          <w:szCs w:val="48"/>
        </w:rPr>
      </w:pPr>
      <w:r>
        <w:br w:type="page"/>
      </w:r>
    </w:p>
    <w:p w14:paraId="03457ACF" w14:textId="7382ADD6" w:rsidR="002C79F7" w:rsidRDefault="00667B3F" w:rsidP="00667B3F">
      <w:pPr>
        <w:pStyle w:val="AQNadpis1"/>
      </w:pPr>
      <w:bookmarkStart w:id="177" w:name="_Toc228257622"/>
      <w:r>
        <w:lastRenderedPageBreak/>
        <w:t>Webové služby</w:t>
      </w:r>
      <w:bookmarkEnd w:id="177"/>
    </w:p>
    <w:p w14:paraId="7EAE82AD" w14:textId="3031FC95" w:rsidR="00834FE2" w:rsidRPr="00834FE2" w:rsidRDefault="00834FE2" w:rsidP="00834FE2">
      <w:pPr>
        <w:pStyle w:val="AQNadpis2"/>
      </w:pPr>
      <w:bookmarkStart w:id="178" w:name="_Toc228257623"/>
      <w:r>
        <w:t>Přehled webových služeb</w:t>
      </w:r>
      <w:bookmarkEnd w:id="178"/>
    </w:p>
    <w:p w14:paraId="22ED525E" w14:textId="17183F32" w:rsidR="00667B3F" w:rsidRDefault="00667B3F" w:rsidP="00667B3F"/>
    <w:tbl>
      <w:tblPr>
        <w:tblStyle w:val="Tabulka"/>
        <w:tblW w:w="9488" w:type="dxa"/>
        <w:tblLook w:val="04A0" w:firstRow="1" w:lastRow="0" w:firstColumn="1" w:lastColumn="0" w:noHBand="0" w:noVBand="1"/>
      </w:tblPr>
      <w:tblGrid>
        <w:gridCol w:w="1107"/>
        <w:gridCol w:w="2929"/>
        <w:gridCol w:w="2354"/>
        <w:gridCol w:w="3098"/>
      </w:tblGrid>
      <w:tr w:rsidR="007D0A12" w:rsidRPr="00E6470C" w14:paraId="7B56172D" w14:textId="77777777" w:rsidTr="00A832B1">
        <w:trPr>
          <w:trHeight w:val="557"/>
        </w:trPr>
        <w:tc>
          <w:tcPr>
            <w:tcW w:w="1111" w:type="dxa"/>
            <w:hideMark/>
          </w:tcPr>
          <w:p w14:paraId="54DD6A8E" w14:textId="77777777" w:rsidR="007D0A12" w:rsidRPr="00E6470C" w:rsidRDefault="007D0A12" w:rsidP="00E6470C">
            <w:pPr>
              <w:rPr>
                <w:b/>
              </w:rPr>
            </w:pPr>
            <w:r w:rsidRPr="00E6470C">
              <w:rPr>
                <w:b/>
              </w:rPr>
              <w:t>Aplikace</w:t>
            </w:r>
          </w:p>
        </w:tc>
        <w:tc>
          <w:tcPr>
            <w:tcW w:w="2880" w:type="dxa"/>
            <w:hideMark/>
          </w:tcPr>
          <w:p w14:paraId="4D4DAA3E" w14:textId="77777777" w:rsidR="007D0A12" w:rsidRPr="00E6470C" w:rsidRDefault="007D0A12" w:rsidP="00E6470C">
            <w:pPr>
              <w:rPr>
                <w:b/>
              </w:rPr>
            </w:pPr>
            <w:r w:rsidRPr="00E6470C">
              <w:rPr>
                <w:b/>
              </w:rPr>
              <w:t>Název služby (SOAP action)</w:t>
            </w:r>
          </w:p>
        </w:tc>
        <w:tc>
          <w:tcPr>
            <w:tcW w:w="2376" w:type="dxa"/>
            <w:hideMark/>
          </w:tcPr>
          <w:p w14:paraId="3788F280" w14:textId="77777777" w:rsidR="007D0A12" w:rsidRPr="00E6470C" w:rsidRDefault="007D0A12" w:rsidP="00E6470C">
            <w:pPr>
              <w:rPr>
                <w:b/>
              </w:rPr>
            </w:pPr>
            <w:r w:rsidRPr="00E6470C">
              <w:rPr>
                <w:b/>
              </w:rPr>
              <w:t>Dostupná pro</w:t>
            </w:r>
          </w:p>
        </w:tc>
        <w:tc>
          <w:tcPr>
            <w:tcW w:w="3121" w:type="dxa"/>
            <w:hideMark/>
          </w:tcPr>
          <w:p w14:paraId="1BCBFA82" w14:textId="77777777" w:rsidR="007D0A12" w:rsidRPr="00E6470C" w:rsidRDefault="007D0A12" w:rsidP="00E6470C">
            <w:pPr>
              <w:rPr>
                <w:b/>
              </w:rPr>
            </w:pPr>
            <w:r w:rsidRPr="00E6470C">
              <w:rPr>
                <w:b/>
              </w:rPr>
              <w:t>Popis</w:t>
            </w:r>
          </w:p>
        </w:tc>
      </w:tr>
      <w:tr w:rsidR="007D0A12" w:rsidRPr="00E6470C" w14:paraId="414B93B9" w14:textId="77777777" w:rsidTr="00A832B1">
        <w:trPr>
          <w:trHeight w:val="1269"/>
        </w:trPr>
        <w:tc>
          <w:tcPr>
            <w:tcW w:w="1111" w:type="dxa"/>
            <w:hideMark/>
          </w:tcPr>
          <w:p w14:paraId="30C42444" w14:textId="77777777" w:rsidR="007D0A12" w:rsidRPr="00E6470C" w:rsidRDefault="007D0A12" w:rsidP="00E6470C">
            <w:r w:rsidRPr="00E6470C">
              <w:t>CÚeP</w:t>
            </w:r>
          </w:p>
        </w:tc>
        <w:tc>
          <w:tcPr>
            <w:tcW w:w="2880" w:type="dxa"/>
            <w:hideMark/>
          </w:tcPr>
          <w:p w14:paraId="6FB0158C" w14:textId="77777777" w:rsidR="007D0A12" w:rsidRPr="00E6470C" w:rsidRDefault="007D0A12" w:rsidP="00E6470C">
            <w:r w:rsidRPr="00E6470C">
              <w:t>AppPing</w:t>
            </w:r>
          </w:p>
        </w:tc>
        <w:tc>
          <w:tcPr>
            <w:tcW w:w="2376" w:type="dxa"/>
            <w:hideMark/>
          </w:tcPr>
          <w:p w14:paraId="51379BB0" w14:textId="77777777" w:rsidR="007D0A12" w:rsidRPr="00E6470C" w:rsidRDefault="007D0A12" w:rsidP="00E6470C">
            <w:r w:rsidRPr="00E6470C">
              <w:t>Všichni</w:t>
            </w:r>
          </w:p>
        </w:tc>
        <w:tc>
          <w:tcPr>
            <w:tcW w:w="3121" w:type="dxa"/>
            <w:hideMark/>
          </w:tcPr>
          <w:p w14:paraId="5D5C8448" w14:textId="77777777" w:rsidR="007D0A12" w:rsidRPr="00E6470C" w:rsidRDefault="007D0A12" w:rsidP="00E6470C">
            <w:r w:rsidRPr="00E6470C">
              <w:t>Možnost ověření komunikace bez elektronického podpisu</w:t>
            </w:r>
          </w:p>
        </w:tc>
      </w:tr>
      <w:tr w:rsidR="007D0A12" w:rsidRPr="00E6470C" w14:paraId="43840A69" w14:textId="77777777" w:rsidTr="00A832B1">
        <w:trPr>
          <w:trHeight w:val="1272"/>
        </w:trPr>
        <w:tc>
          <w:tcPr>
            <w:tcW w:w="1111" w:type="dxa"/>
            <w:hideMark/>
          </w:tcPr>
          <w:p w14:paraId="0B6F0AAF" w14:textId="77777777" w:rsidR="007D0A12" w:rsidRPr="00E6470C" w:rsidRDefault="007D0A12" w:rsidP="00E6470C">
            <w:r w:rsidRPr="00E6470C">
              <w:t>CÚeP</w:t>
            </w:r>
          </w:p>
        </w:tc>
        <w:tc>
          <w:tcPr>
            <w:tcW w:w="2880" w:type="dxa"/>
            <w:hideMark/>
          </w:tcPr>
          <w:p w14:paraId="3DF99352" w14:textId="77777777" w:rsidR="007D0A12" w:rsidRPr="00E6470C" w:rsidRDefault="007D0A12" w:rsidP="00E6470C">
            <w:r w:rsidRPr="00E6470C">
              <w:t>AppPingZEP</w:t>
            </w:r>
          </w:p>
        </w:tc>
        <w:tc>
          <w:tcPr>
            <w:tcW w:w="2376" w:type="dxa"/>
            <w:hideMark/>
          </w:tcPr>
          <w:p w14:paraId="2A959006" w14:textId="77777777" w:rsidR="007D0A12" w:rsidRPr="00E6470C" w:rsidRDefault="007D0A12" w:rsidP="00E6470C">
            <w:r w:rsidRPr="00E6470C">
              <w:t>Všichni</w:t>
            </w:r>
          </w:p>
        </w:tc>
        <w:tc>
          <w:tcPr>
            <w:tcW w:w="3121" w:type="dxa"/>
            <w:hideMark/>
          </w:tcPr>
          <w:p w14:paraId="46C30AD9" w14:textId="77777777" w:rsidR="007D0A12" w:rsidRPr="00E6470C" w:rsidRDefault="007D0A12" w:rsidP="00E6470C">
            <w:r w:rsidRPr="00E6470C">
              <w:t>Možnost ověření komunikace s elektronickým podpisem</w:t>
            </w:r>
          </w:p>
        </w:tc>
      </w:tr>
      <w:tr w:rsidR="007D0A12" w:rsidRPr="00E6470C" w14:paraId="33E4DE14" w14:textId="77777777" w:rsidTr="00A832B1">
        <w:trPr>
          <w:trHeight w:val="837"/>
        </w:trPr>
        <w:tc>
          <w:tcPr>
            <w:tcW w:w="1111" w:type="dxa"/>
            <w:hideMark/>
          </w:tcPr>
          <w:p w14:paraId="3B904758" w14:textId="77777777" w:rsidR="007D0A12" w:rsidRPr="00E6470C" w:rsidRDefault="007D0A12" w:rsidP="00E6470C">
            <w:r w:rsidRPr="00E6470C">
              <w:t>CÚeP</w:t>
            </w:r>
          </w:p>
        </w:tc>
        <w:tc>
          <w:tcPr>
            <w:tcW w:w="2880" w:type="dxa"/>
            <w:hideMark/>
          </w:tcPr>
          <w:p w14:paraId="290DD5B5" w14:textId="77777777" w:rsidR="007D0A12" w:rsidRPr="00E6470C" w:rsidRDefault="007D0A12" w:rsidP="00E6470C">
            <w:r w:rsidRPr="00E6470C">
              <w:t>GetAppInfo</w:t>
            </w:r>
          </w:p>
        </w:tc>
        <w:tc>
          <w:tcPr>
            <w:tcW w:w="2376" w:type="dxa"/>
            <w:hideMark/>
          </w:tcPr>
          <w:p w14:paraId="12CC5952" w14:textId="77777777" w:rsidR="007D0A12" w:rsidRPr="00E6470C" w:rsidRDefault="007D0A12" w:rsidP="00E6470C">
            <w:r w:rsidRPr="00E6470C">
              <w:t>Všichni</w:t>
            </w:r>
          </w:p>
        </w:tc>
        <w:tc>
          <w:tcPr>
            <w:tcW w:w="3121" w:type="dxa"/>
            <w:hideMark/>
          </w:tcPr>
          <w:p w14:paraId="448B6D17" w14:textId="6A002958" w:rsidR="007D0A12" w:rsidRPr="00E6470C" w:rsidRDefault="007D0A12" w:rsidP="00E6470C">
            <w:r w:rsidRPr="00E6470C">
              <w:t xml:space="preserve">Informace </w:t>
            </w:r>
            <w:r w:rsidR="00A95D7F">
              <w:t>o</w:t>
            </w:r>
            <w:r w:rsidR="00A95D7F" w:rsidRPr="00E6470C">
              <w:t xml:space="preserve"> </w:t>
            </w:r>
            <w:r w:rsidRPr="00E6470C">
              <w:t>verzi aplikace a podporovaném rozhraní</w:t>
            </w:r>
          </w:p>
        </w:tc>
      </w:tr>
      <w:tr w:rsidR="007D0A12" w:rsidRPr="00E6470C" w14:paraId="792ADBF6" w14:textId="77777777" w:rsidTr="00A832B1">
        <w:trPr>
          <w:trHeight w:val="840"/>
        </w:trPr>
        <w:tc>
          <w:tcPr>
            <w:tcW w:w="1111" w:type="dxa"/>
            <w:hideMark/>
          </w:tcPr>
          <w:p w14:paraId="6E286D1F" w14:textId="77777777" w:rsidR="007D0A12" w:rsidRPr="00E6470C" w:rsidRDefault="007D0A12" w:rsidP="00E6470C">
            <w:r w:rsidRPr="00E6470C">
              <w:t>CÚeP</w:t>
            </w:r>
          </w:p>
        </w:tc>
        <w:tc>
          <w:tcPr>
            <w:tcW w:w="2880" w:type="dxa"/>
            <w:hideMark/>
          </w:tcPr>
          <w:p w14:paraId="1FEF1F85" w14:textId="77777777" w:rsidR="007D0A12" w:rsidRPr="00E6470C" w:rsidRDefault="007D0A12" w:rsidP="00E6470C">
            <w:r w:rsidRPr="00E6470C">
              <w:t>ZalozitPoukaz</w:t>
            </w:r>
          </w:p>
        </w:tc>
        <w:tc>
          <w:tcPr>
            <w:tcW w:w="2376" w:type="dxa"/>
            <w:hideMark/>
          </w:tcPr>
          <w:p w14:paraId="33990277" w14:textId="77777777" w:rsidR="007D0A12" w:rsidRPr="00E6470C" w:rsidRDefault="007D0A12" w:rsidP="00E6470C">
            <w:r w:rsidRPr="00E6470C">
              <w:t>Předepisující</w:t>
            </w:r>
          </w:p>
        </w:tc>
        <w:tc>
          <w:tcPr>
            <w:tcW w:w="3121" w:type="dxa"/>
            <w:hideMark/>
          </w:tcPr>
          <w:p w14:paraId="10005E35" w14:textId="77777777" w:rsidR="007D0A12" w:rsidRPr="00E6470C" w:rsidRDefault="007D0A12" w:rsidP="00E6470C">
            <w:r w:rsidRPr="00E6470C">
              <w:t>Založení nového poukazu</w:t>
            </w:r>
          </w:p>
        </w:tc>
      </w:tr>
      <w:tr w:rsidR="007D0A12" w:rsidRPr="00E6470C" w14:paraId="371B7EA6" w14:textId="77777777" w:rsidTr="00A832B1">
        <w:trPr>
          <w:trHeight w:val="1116"/>
        </w:trPr>
        <w:tc>
          <w:tcPr>
            <w:tcW w:w="1111" w:type="dxa"/>
            <w:hideMark/>
          </w:tcPr>
          <w:p w14:paraId="7C455BDB" w14:textId="77777777" w:rsidR="007D0A12" w:rsidRPr="00E6470C" w:rsidRDefault="007D0A12" w:rsidP="00E6470C">
            <w:r w:rsidRPr="00E6470C">
              <w:t>CÚeP</w:t>
            </w:r>
          </w:p>
        </w:tc>
        <w:tc>
          <w:tcPr>
            <w:tcW w:w="2880" w:type="dxa"/>
            <w:hideMark/>
          </w:tcPr>
          <w:p w14:paraId="0BE1EB8E" w14:textId="77777777" w:rsidR="007D0A12" w:rsidRPr="00E6470C" w:rsidRDefault="007D0A12" w:rsidP="00E6470C">
            <w:r w:rsidRPr="00E6470C">
              <w:t>ZmenitPoukaz</w:t>
            </w:r>
          </w:p>
        </w:tc>
        <w:tc>
          <w:tcPr>
            <w:tcW w:w="2376" w:type="dxa"/>
            <w:hideMark/>
          </w:tcPr>
          <w:p w14:paraId="751657F6" w14:textId="77777777" w:rsidR="007D0A12" w:rsidRPr="00E6470C" w:rsidRDefault="007D0A12" w:rsidP="00E6470C">
            <w:r w:rsidRPr="00E6470C">
              <w:t>Předepisující</w:t>
            </w:r>
          </w:p>
        </w:tc>
        <w:tc>
          <w:tcPr>
            <w:tcW w:w="3121" w:type="dxa"/>
            <w:hideMark/>
          </w:tcPr>
          <w:p w14:paraId="75396D1A" w14:textId="77777777" w:rsidR="007D0A12" w:rsidRPr="00E6470C" w:rsidRDefault="007D0A12" w:rsidP="00E6470C">
            <w:r w:rsidRPr="00E6470C">
              <w:t>Změna existujícího poukazu</w:t>
            </w:r>
          </w:p>
        </w:tc>
      </w:tr>
      <w:tr w:rsidR="007D0A12" w:rsidRPr="00E6470C" w14:paraId="5446F40D" w14:textId="77777777" w:rsidTr="00A832B1">
        <w:trPr>
          <w:trHeight w:val="1116"/>
        </w:trPr>
        <w:tc>
          <w:tcPr>
            <w:tcW w:w="1111" w:type="dxa"/>
            <w:hideMark/>
          </w:tcPr>
          <w:p w14:paraId="34D6780D" w14:textId="77777777" w:rsidR="007D0A12" w:rsidRPr="00E6470C" w:rsidRDefault="007D0A12" w:rsidP="00E6470C">
            <w:r w:rsidRPr="00E6470C">
              <w:t>CÚeP</w:t>
            </w:r>
          </w:p>
        </w:tc>
        <w:tc>
          <w:tcPr>
            <w:tcW w:w="2880" w:type="dxa"/>
            <w:hideMark/>
          </w:tcPr>
          <w:p w14:paraId="22C86B15" w14:textId="77777777" w:rsidR="007D0A12" w:rsidRPr="00E6470C" w:rsidRDefault="007D0A12" w:rsidP="00E6470C">
            <w:r w:rsidRPr="00E6470C">
              <w:t>ZrusitPoukaz</w:t>
            </w:r>
          </w:p>
        </w:tc>
        <w:tc>
          <w:tcPr>
            <w:tcW w:w="2376" w:type="dxa"/>
            <w:hideMark/>
          </w:tcPr>
          <w:p w14:paraId="7DC0CEBB" w14:textId="77777777" w:rsidR="007D0A12" w:rsidRPr="00E6470C" w:rsidRDefault="007D0A12" w:rsidP="00E6470C">
            <w:r w:rsidRPr="00E6470C">
              <w:t>Předepisující</w:t>
            </w:r>
          </w:p>
        </w:tc>
        <w:tc>
          <w:tcPr>
            <w:tcW w:w="3121" w:type="dxa"/>
            <w:hideMark/>
          </w:tcPr>
          <w:p w14:paraId="68C7CE6C" w14:textId="77777777" w:rsidR="007D0A12" w:rsidRPr="00E6470C" w:rsidRDefault="007D0A12" w:rsidP="00E6470C">
            <w:r w:rsidRPr="00E6470C">
              <w:t>Zrušení existujícího poukazu</w:t>
            </w:r>
          </w:p>
        </w:tc>
      </w:tr>
      <w:tr w:rsidR="007D0A12" w:rsidRPr="00E6470C" w14:paraId="108D9B67" w14:textId="77777777" w:rsidTr="00A832B1">
        <w:trPr>
          <w:trHeight w:val="911"/>
        </w:trPr>
        <w:tc>
          <w:tcPr>
            <w:tcW w:w="1111" w:type="dxa"/>
            <w:hideMark/>
          </w:tcPr>
          <w:p w14:paraId="410D895D" w14:textId="77777777" w:rsidR="007D0A12" w:rsidRPr="00E6470C" w:rsidRDefault="007D0A12" w:rsidP="00E6470C">
            <w:r w:rsidRPr="00E6470C">
              <w:t>CÚeP</w:t>
            </w:r>
          </w:p>
        </w:tc>
        <w:tc>
          <w:tcPr>
            <w:tcW w:w="2880" w:type="dxa"/>
            <w:hideMark/>
          </w:tcPr>
          <w:p w14:paraId="3F5B8B2E" w14:textId="77777777" w:rsidR="007D0A12" w:rsidRPr="00E6470C" w:rsidRDefault="007D0A12" w:rsidP="00E6470C">
            <w:r w:rsidRPr="00E6470C">
              <w:t>NacistInformaceOZrusenemPoukazu</w:t>
            </w:r>
          </w:p>
        </w:tc>
        <w:tc>
          <w:tcPr>
            <w:tcW w:w="2376" w:type="dxa"/>
            <w:hideMark/>
          </w:tcPr>
          <w:p w14:paraId="35F727BF" w14:textId="77777777" w:rsidR="007D0A12" w:rsidRPr="00E6470C" w:rsidRDefault="007D0A12" w:rsidP="00E6470C">
            <w:r w:rsidRPr="00E6470C">
              <w:t>Všichni</w:t>
            </w:r>
          </w:p>
        </w:tc>
        <w:tc>
          <w:tcPr>
            <w:tcW w:w="3121" w:type="dxa"/>
            <w:hideMark/>
          </w:tcPr>
          <w:p w14:paraId="65BCA187" w14:textId="77777777" w:rsidR="007D0A12" w:rsidRPr="00E6470C" w:rsidRDefault="007D0A12" w:rsidP="00E6470C">
            <w:r w:rsidRPr="00E6470C">
              <w:t>Získání informace o zrušení poukazu</w:t>
            </w:r>
          </w:p>
        </w:tc>
      </w:tr>
      <w:tr w:rsidR="007D0A12" w:rsidRPr="00E6470C" w14:paraId="1BE52C5A" w14:textId="77777777" w:rsidTr="00A832B1">
        <w:trPr>
          <w:trHeight w:val="840"/>
        </w:trPr>
        <w:tc>
          <w:tcPr>
            <w:tcW w:w="1111" w:type="dxa"/>
            <w:hideMark/>
          </w:tcPr>
          <w:p w14:paraId="238F6C5A" w14:textId="77777777" w:rsidR="007D0A12" w:rsidRPr="00E6470C" w:rsidRDefault="007D0A12" w:rsidP="00E6470C">
            <w:r w:rsidRPr="00E6470C">
              <w:t>CÚeP</w:t>
            </w:r>
          </w:p>
        </w:tc>
        <w:tc>
          <w:tcPr>
            <w:tcW w:w="2880" w:type="dxa"/>
            <w:hideMark/>
          </w:tcPr>
          <w:p w14:paraId="503C796F" w14:textId="77777777" w:rsidR="007D0A12" w:rsidRPr="00E6470C" w:rsidRDefault="007D0A12" w:rsidP="00E6470C">
            <w:r w:rsidRPr="00E6470C">
              <w:t>NacistPoukaz</w:t>
            </w:r>
          </w:p>
        </w:tc>
        <w:tc>
          <w:tcPr>
            <w:tcW w:w="2376" w:type="dxa"/>
            <w:hideMark/>
          </w:tcPr>
          <w:p w14:paraId="3B0B6EC4" w14:textId="77777777" w:rsidR="007D0A12" w:rsidRPr="00E6470C" w:rsidRDefault="007D0A12" w:rsidP="00E6470C">
            <w:r w:rsidRPr="00E6470C">
              <w:t>Všichni</w:t>
            </w:r>
          </w:p>
        </w:tc>
        <w:tc>
          <w:tcPr>
            <w:tcW w:w="3121" w:type="dxa"/>
            <w:hideMark/>
          </w:tcPr>
          <w:p w14:paraId="40A52E12" w14:textId="77777777" w:rsidR="007D0A12" w:rsidRPr="00E6470C" w:rsidRDefault="007D0A12" w:rsidP="00E6470C">
            <w:r w:rsidRPr="00E6470C">
              <w:t>Získání údajů poukazu</w:t>
            </w:r>
          </w:p>
        </w:tc>
      </w:tr>
      <w:tr w:rsidR="007D0A12" w:rsidRPr="00E6470C" w14:paraId="26D6CE63" w14:textId="77777777" w:rsidTr="00A832B1">
        <w:trPr>
          <w:trHeight w:val="681"/>
        </w:trPr>
        <w:tc>
          <w:tcPr>
            <w:tcW w:w="1111" w:type="dxa"/>
            <w:hideMark/>
          </w:tcPr>
          <w:p w14:paraId="41E33AEF" w14:textId="77777777" w:rsidR="007D0A12" w:rsidRPr="00E6470C" w:rsidRDefault="007D0A12" w:rsidP="00E6470C">
            <w:r w:rsidRPr="00E6470C">
              <w:t>CÚeP</w:t>
            </w:r>
          </w:p>
        </w:tc>
        <w:tc>
          <w:tcPr>
            <w:tcW w:w="2880" w:type="dxa"/>
            <w:hideMark/>
          </w:tcPr>
          <w:p w14:paraId="4558AC2E" w14:textId="77777777" w:rsidR="007D0A12" w:rsidRPr="00E6470C" w:rsidRDefault="007D0A12" w:rsidP="00E6470C">
            <w:r w:rsidRPr="00E6470C">
              <w:t>StahnoutPruvodku</w:t>
            </w:r>
          </w:p>
        </w:tc>
        <w:tc>
          <w:tcPr>
            <w:tcW w:w="2376" w:type="dxa"/>
            <w:hideMark/>
          </w:tcPr>
          <w:p w14:paraId="75D233E1" w14:textId="77777777" w:rsidR="007D0A12" w:rsidRPr="00E6470C" w:rsidRDefault="007D0A12" w:rsidP="00E6470C">
            <w:r w:rsidRPr="00E6470C">
              <w:t>Všichni</w:t>
            </w:r>
          </w:p>
        </w:tc>
        <w:tc>
          <w:tcPr>
            <w:tcW w:w="3121" w:type="dxa"/>
            <w:hideMark/>
          </w:tcPr>
          <w:p w14:paraId="1C1D3068" w14:textId="77777777" w:rsidR="007D0A12" w:rsidRPr="00E6470C" w:rsidRDefault="007D0A12" w:rsidP="00E6470C">
            <w:r w:rsidRPr="00E6470C">
              <w:t>Stažení PDF průvodky</w:t>
            </w:r>
          </w:p>
        </w:tc>
      </w:tr>
      <w:tr w:rsidR="007D0A12" w:rsidRPr="00E6470C" w14:paraId="6FB3A2B8" w14:textId="77777777" w:rsidTr="00A832B1">
        <w:trPr>
          <w:trHeight w:val="840"/>
        </w:trPr>
        <w:tc>
          <w:tcPr>
            <w:tcW w:w="1111" w:type="dxa"/>
            <w:hideMark/>
          </w:tcPr>
          <w:p w14:paraId="19B8862E" w14:textId="77777777" w:rsidR="007D0A12" w:rsidRPr="00E6470C" w:rsidRDefault="007D0A12" w:rsidP="00E6470C">
            <w:r w:rsidRPr="00E6470C">
              <w:t>CÚeP</w:t>
            </w:r>
          </w:p>
        </w:tc>
        <w:tc>
          <w:tcPr>
            <w:tcW w:w="2880" w:type="dxa"/>
            <w:hideMark/>
          </w:tcPr>
          <w:p w14:paraId="570060DC" w14:textId="77777777" w:rsidR="007D0A12" w:rsidRPr="00E6470C" w:rsidRDefault="007D0A12" w:rsidP="00E6470C">
            <w:r w:rsidRPr="00E6470C">
              <w:t>ZalozitVydej</w:t>
            </w:r>
          </w:p>
        </w:tc>
        <w:tc>
          <w:tcPr>
            <w:tcW w:w="2376" w:type="dxa"/>
            <w:hideMark/>
          </w:tcPr>
          <w:p w14:paraId="4490C312" w14:textId="77777777" w:rsidR="007D0A12" w:rsidRPr="00E6470C" w:rsidRDefault="007D0A12" w:rsidP="00E6470C">
            <w:r w:rsidRPr="00E6470C">
              <w:t>Vydávající</w:t>
            </w:r>
          </w:p>
        </w:tc>
        <w:tc>
          <w:tcPr>
            <w:tcW w:w="3121" w:type="dxa"/>
            <w:hideMark/>
          </w:tcPr>
          <w:p w14:paraId="009859A4" w14:textId="77777777" w:rsidR="007D0A12" w:rsidRPr="00E6470C" w:rsidRDefault="007D0A12" w:rsidP="00E6470C">
            <w:r w:rsidRPr="00E6470C">
              <w:t>Založení nového výdeje</w:t>
            </w:r>
          </w:p>
        </w:tc>
      </w:tr>
      <w:tr w:rsidR="007D0A12" w:rsidRPr="00E6470C" w14:paraId="77838811" w14:textId="77777777" w:rsidTr="00A832B1">
        <w:trPr>
          <w:trHeight w:val="564"/>
        </w:trPr>
        <w:tc>
          <w:tcPr>
            <w:tcW w:w="1111" w:type="dxa"/>
            <w:hideMark/>
          </w:tcPr>
          <w:p w14:paraId="59766B3F" w14:textId="77777777" w:rsidR="007D0A12" w:rsidRPr="00E6470C" w:rsidRDefault="007D0A12" w:rsidP="00E6470C">
            <w:r w:rsidRPr="00E6470C">
              <w:t>CÚeP</w:t>
            </w:r>
          </w:p>
        </w:tc>
        <w:tc>
          <w:tcPr>
            <w:tcW w:w="2880" w:type="dxa"/>
            <w:hideMark/>
          </w:tcPr>
          <w:p w14:paraId="2EFD45C0" w14:textId="77777777" w:rsidR="007D0A12" w:rsidRPr="00E6470C" w:rsidRDefault="007D0A12" w:rsidP="00E6470C">
            <w:r w:rsidRPr="00E6470C">
              <w:t>ZmenitVydej</w:t>
            </w:r>
          </w:p>
        </w:tc>
        <w:tc>
          <w:tcPr>
            <w:tcW w:w="2376" w:type="dxa"/>
            <w:hideMark/>
          </w:tcPr>
          <w:p w14:paraId="4569A5E0" w14:textId="77777777" w:rsidR="007D0A12" w:rsidRPr="00E6470C" w:rsidRDefault="007D0A12" w:rsidP="00E6470C">
            <w:r w:rsidRPr="00E6470C">
              <w:t>Vydávající</w:t>
            </w:r>
          </w:p>
        </w:tc>
        <w:tc>
          <w:tcPr>
            <w:tcW w:w="3121" w:type="dxa"/>
            <w:hideMark/>
          </w:tcPr>
          <w:p w14:paraId="010D5506" w14:textId="77777777" w:rsidR="007D0A12" w:rsidRPr="00E6470C" w:rsidRDefault="007D0A12" w:rsidP="00E6470C">
            <w:r w:rsidRPr="00E6470C">
              <w:t>Změna výdeje</w:t>
            </w:r>
          </w:p>
        </w:tc>
      </w:tr>
      <w:tr w:rsidR="007D0A12" w:rsidRPr="00E6470C" w14:paraId="350D3A38" w14:textId="77777777" w:rsidTr="00A832B1">
        <w:trPr>
          <w:trHeight w:val="564"/>
        </w:trPr>
        <w:tc>
          <w:tcPr>
            <w:tcW w:w="1111" w:type="dxa"/>
            <w:hideMark/>
          </w:tcPr>
          <w:p w14:paraId="0C07D98F" w14:textId="77777777" w:rsidR="007D0A12" w:rsidRPr="00E6470C" w:rsidRDefault="007D0A12" w:rsidP="00E6470C">
            <w:r w:rsidRPr="00E6470C">
              <w:t>CÚeP</w:t>
            </w:r>
          </w:p>
        </w:tc>
        <w:tc>
          <w:tcPr>
            <w:tcW w:w="2880" w:type="dxa"/>
            <w:hideMark/>
          </w:tcPr>
          <w:p w14:paraId="2431F8D3" w14:textId="77777777" w:rsidR="007D0A12" w:rsidRPr="00E6470C" w:rsidRDefault="007D0A12" w:rsidP="00E6470C">
            <w:r w:rsidRPr="00E6470C">
              <w:t>ZrusitVydej</w:t>
            </w:r>
          </w:p>
        </w:tc>
        <w:tc>
          <w:tcPr>
            <w:tcW w:w="2376" w:type="dxa"/>
            <w:hideMark/>
          </w:tcPr>
          <w:p w14:paraId="2C238122" w14:textId="77777777" w:rsidR="007D0A12" w:rsidRPr="00E6470C" w:rsidRDefault="007D0A12" w:rsidP="00E6470C">
            <w:r w:rsidRPr="00E6470C">
              <w:t>Vydávající</w:t>
            </w:r>
          </w:p>
        </w:tc>
        <w:tc>
          <w:tcPr>
            <w:tcW w:w="3121" w:type="dxa"/>
            <w:hideMark/>
          </w:tcPr>
          <w:p w14:paraId="691DBDF4" w14:textId="77777777" w:rsidR="007D0A12" w:rsidRPr="00E6470C" w:rsidRDefault="007D0A12" w:rsidP="00E6470C">
            <w:r w:rsidRPr="00E6470C">
              <w:t>Zrušení výdeje</w:t>
            </w:r>
          </w:p>
        </w:tc>
      </w:tr>
      <w:tr w:rsidR="007D0A12" w:rsidRPr="00E6470C" w14:paraId="43E47081" w14:textId="77777777" w:rsidTr="00A832B1">
        <w:trPr>
          <w:trHeight w:val="692"/>
        </w:trPr>
        <w:tc>
          <w:tcPr>
            <w:tcW w:w="1111" w:type="dxa"/>
            <w:hideMark/>
          </w:tcPr>
          <w:p w14:paraId="577F447E" w14:textId="77777777" w:rsidR="007D0A12" w:rsidRPr="00E6470C" w:rsidRDefault="007D0A12" w:rsidP="00E6470C">
            <w:r w:rsidRPr="00E6470C">
              <w:lastRenderedPageBreak/>
              <w:t>CÚeP</w:t>
            </w:r>
          </w:p>
        </w:tc>
        <w:tc>
          <w:tcPr>
            <w:tcW w:w="2880" w:type="dxa"/>
            <w:hideMark/>
          </w:tcPr>
          <w:p w14:paraId="487380EC" w14:textId="77777777" w:rsidR="007D0A12" w:rsidRPr="00E6470C" w:rsidRDefault="007D0A12" w:rsidP="00E6470C">
            <w:r w:rsidRPr="00E6470C">
              <w:t>NacistInformaceOZrusenemVydeji</w:t>
            </w:r>
          </w:p>
        </w:tc>
        <w:tc>
          <w:tcPr>
            <w:tcW w:w="2376" w:type="dxa"/>
            <w:hideMark/>
          </w:tcPr>
          <w:p w14:paraId="1225ADD6" w14:textId="77777777" w:rsidR="007D0A12" w:rsidRPr="00E6470C" w:rsidRDefault="007D0A12" w:rsidP="00E6470C">
            <w:r w:rsidRPr="00E6470C">
              <w:t>Všichni</w:t>
            </w:r>
          </w:p>
        </w:tc>
        <w:tc>
          <w:tcPr>
            <w:tcW w:w="3121" w:type="dxa"/>
            <w:hideMark/>
          </w:tcPr>
          <w:p w14:paraId="4A8AA4E3" w14:textId="77777777" w:rsidR="007D0A12" w:rsidRPr="00E6470C" w:rsidRDefault="007D0A12" w:rsidP="00E6470C">
            <w:r w:rsidRPr="00E6470C">
              <w:t>Získání informace o zrušeném výdeji</w:t>
            </w:r>
          </w:p>
        </w:tc>
      </w:tr>
      <w:tr w:rsidR="007D0A12" w:rsidRPr="00E6470C" w14:paraId="3138C976" w14:textId="77777777" w:rsidTr="00A832B1">
        <w:trPr>
          <w:trHeight w:val="804"/>
        </w:trPr>
        <w:tc>
          <w:tcPr>
            <w:tcW w:w="1111" w:type="dxa"/>
            <w:hideMark/>
          </w:tcPr>
          <w:p w14:paraId="2DBCEF1D" w14:textId="77777777" w:rsidR="007D0A12" w:rsidRPr="00E6470C" w:rsidRDefault="007D0A12" w:rsidP="00E6470C">
            <w:r w:rsidRPr="00E6470C">
              <w:t>CÚeP</w:t>
            </w:r>
          </w:p>
        </w:tc>
        <w:tc>
          <w:tcPr>
            <w:tcW w:w="2880" w:type="dxa"/>
            <w:hideMark/>
          </w:tcPr>
          <w:p w14:paraId="442DF4BD" w14:textId="77777777" w:rsidR="007D0A12" w:rsidRPr="00E6470C" w:rsidRDefault="007D0A12" w:rsidP="00E6470C">
            <w:r w:rsidRPr="00E6470C">
              <w:t>NacistVydej</w:t>
            </w:r>
          </w:p>
        </w:tc>
        <w:tc>
          <w:tcPr>
            <w:tcW w:w="2376" w:type="dxa"/>
            <w:hideMark/>
          </w:tcPr>
          <w:p w14:paraId="3212E242" w14:textId="77777777" w:rsidR="007D0A12" w:rsidRPr="00E6470C" w:rsidRDefault="007D0A12" w:rsidP="00E6470C">
            <w:r w:rsidRPr="00E6470C">
              <w:t>Všichni</w:t>
            </w:r>
          </w:p>
        </w:tc>
        <w:tc>
          <w:tcPr>
            <w:tcW w:w="3121" w:type="dxa"/>
            <w:hideMark/>
          </w:tcPr>
          <w:p w14:paraId="197ED186" w14:textId="77777777" w:rsidR="007D0A12" w:rsidRPr="00E6470C" w:rsidRDefault="007D0A12" w:rsidP="00E6470C">
            <w:r w:rsidRPr="00E6470C">
              <w:t>Načtení detailu výdeje</w:t>
            </w:r>
          </w:p>
        </w:tc>
      </w:tr>
      <w:tr w:rsidR="007D0A12" w:rsidRPr="00E6470C" w14:paraId="0155DEAF" w14:textId="77777777" w:rsidTr="00A832B1">
        <w:trPr>
          <w:trHeight w:val="840"/>
        </w:trPr>
        <w:tc>
          <w:tcPr>
            <w:tcW w:w="1111" w:type="dxa"/>
            <w:hideMark/>
          </w:tcPr>
          <w:p w14:paraId="6A958E27" w14:textId="77777777" w:rsidR="007D0A12" w:rsidRPr="00E6470C" w:rsidRDefault="007D0A12" w:rsidP="00E6470C">
            <w:r w:rsidRPr="00E6470C">
              <w:t>CÚeP</w:t>
            </w:r>
          </w:p>
        </w:tc>
        <w:tc>
          <w:tcPr>
            <w:tcW w:w="2880" w:type="dxa"/>
            <w:hideMark/>
          </w:tcPr>
          <w:p w14:paraId="067B69A7" w14:textId="77777777" w:rsidR="007D0A12" w:rsidRPr="00E6470C" w:rsidRDefault="007D0A12" w:rsidP="00E6470C">
            <w:r w:rsidRPr="00E6470C">
              <w:t>ZmenitStavPoukazu</w:t>
            </w:r>
          </w:p>
        </w:tc>
        <w:tc>
          <w:tcPr>
            <w:tcW w:w="2376" w:type="dxa"/>
            <w:hideMark/>
          </w:tcPr>
          <w:p w14:paraId="4790EC55" w14:textId="77777777" w:rsidR="007D0A12" w:rsidRPr="00E6470C" w:rsidRDefault="007D0A12" w:rsidP="00E6470C">
            <w:r w:rsidRPr="00E6470C">
              <w:t>Vydávající</w:t>
            </w:r>
          </w:p>
        </w:tc>
        <w:tc>
          <w:tcPr>
            <w:tcW w:w="3121" w:type="dxa"/>
            <w:hideMark/>
          </w:tcPr>
          <w:p w14:paraId="1DC7495B" w14:textId="77777777" w:rsidR="007D0A12" w:rsidRPr="00E6470C" w:rsidRDefault="007D0A12" w:rsidP="00E6470C">
            <w:r w:rsidRPr="00E6470C">
              <w:t>Změna stavu předpisu</w:t>
            </w:r>
          </w:p>
        </w:tc>
      </w:tr>
      <w:tr w:rsidR="007D0A12" w:rsidRPr="00E6470C" w14:paraId="700B122D" w14:textId="77777777" w:rsidTr="00A832B1">
        <w:trPr>
          <w:trHeight w:val="976"/>
        </w:trPr>
        <w:tc>
          <w:tcPr>
            <w:tcW w:w="1111" w:type="dxa"/>
            <w:hideMark/>
          </w:tcPr>
          <w:p w14:paraId="564CA302" w14:textId="77777777" w:rsidR="007D0A12" w:rsidRPr="00E6470C" w:rsidRDefault="007D0A12" w:rsidP="00E6470C">
            <w:r w:rsidRPr="00E6470C">
              <w:t>CÚeP</w:t>
            </w:r>
          </w:p>
        </w:tc>
        <w:tc>
          <w:tcPr>
            <w:tcW w:w="2880" w:type="dxa"/>
            <w:hideMark/>
          </w:tcPr>
          <w:p w14:paraId="55166FD9" w14:textId="77777777" w:rsidR="007D0A12" w:rsidRPr="00E6470C" w:rsidRDefault="007D0A12" w:rsidP="00E6470C">
            <w:r w:rsidRPr="00E6470C">
              <w:t>ZmenitUdajePoukazu</w:t>
            </w:r>
          </w:p>
        </w:tc>
        <w:tc>
          <w:tcPr>
            <w:tcW w:w="2376" w:type="dxa"/>
            <w:hideMark/>
          </w:tcPr>
          <w:p w14:paraId="58CDC141" w14:textId="77777777" w:rsidR="007D0A12" w:rsidRPr="00E6470C" w:rsidRDefault="007D0A12" w:rsidP="00E6470C">
            <w:r w:rsidRPr="00E6470C">
              <w:t>Vydávající</w:t>
            </w:r>
          </w:p>
        </w:tc>
        <w:tc>
          <w:tcPr>
            <w:tcW w:w="3121" w:type="dxa"/>
            <w:hideMark/>
          </w:tcPr>
          <w:p w14:paraId="687BCA41" w14:textId="77777777" w:rsidR="007D0A12" w:rsidRPr="00E6470C" w:rsidRDefault="007D0A12" w:rsidP="00E6470C">
            <w:r w:rsidRPr="00E6470C">
              <w:t>Změna pojišťovny nebo čísla pojištěnce na poukazu</w:t>
            </w:r>
          </w:p>
        </w:tc>
      </w:tr>
      <w:tr w:rsidR="007D0A12" w:rsidRPr="00E6470C" w14:paraId="69A99E48" w14:textId="77777777" w:rsidTr="00A832B1">
        <w:trPr>
          <w:trHeight w:val="1104"/>
        </w:trPr>
        <w:tc>
          <w:tcPr>
            <w:tcW w:w="1111" w:type="dxa"/>
            <w:vMerge w:val="restart"/>
            <w:hideMark/>
          </w:tcPr>
          <w:p w14:paraId="73C53E22" w14:textId="77777777" w:rsidR="007D0A12" w:rsidRPr="00E6470C" w:rsidRDefault="007D0A12" w:rsidP="00E6470C">
            <w:r w:rsidRPr="00E6470C">
              <w:t>CÚeP</w:t>
            </w:r>
          </w:p>
        </w:tc>
        <w:tc>
          <w:tcPr>
            <w:tcW w:w="2880" w:type="dxa"/>
            <w:vMerge w:val="restart"/>
            <w:hideMark/>
          </w:tcPr>
          <w:p w14:paraId="70ED8CDE" w14:textId="6432F56B" w:rsidR="007D0A12" w:rsidRPr="00E6470C" w:rsidRDefault="007D0A12" w:rsidP="00E6470C">
            <w:r w:rsidRPr="00E6470C">
              <w:t>SeznamPredpisuDleDokladu</w:t>
            </w:r>
            <w:r w:rsidR="0039163E">
              <w:t>Poukaz</w:t>
            </w:r>
          </w:p>
        </w:tc>
        <w:tc>
          <w:tcPr>
            <w:tcW w:w="2376" w:type="dxa"/>
            <w:vMerge w:val="restart"/>
            <w:hideMark/>
          </w:tcPr>
          <w:p w14:paraId="64421DDA" w14:textId="77777777" w:rsidR="007D0A12" w:rsidRPr="00E6470C" w:rsidRDefault="007D0A12" w:rsidP="00E6470C">
            <w:r w:rsidRPr="00E6470C">
              <w:t>Vydávající</w:t>
            </w:r>
          </w:p>
        </w:tc>
        <w:tc>
          <w:tcPr>
            <w:tcW w:w="3121" w:type="dxa"/>
            <w:hideMark/>
          </w:tcPr>
          <w:p w14:paraId="5780221D" w14:textId="77777777" w:rsidR="007D0A12" w:rsidRPr="00E6470C" w:rsidRDefault="007D0A12" w:rsidP="00E6470C">
            <w:r w:rsidRPr="00E6470C">
              <w:t>EndPoint epoukaz:</w:t>
            </w:r>
          </w:p>
        </w:tc>
      </w:tr>
      <w:tr w:rsidR="007D0A12" w:rsidRPr="00E6470C" w14:paraId="1321E086" w14:textId="77777777" w:rsidTr="00A832B1">
        <w:trPr>
          <w:trHeight w:val="1585"/>
        </w:trPr>
        <w:tc>
          <w:tcPr>
            <w:tcW w:w="1111" w:type="dxa"/>
            <w:vMerge/>
            <w:hideMark/>
          </w:tcPr>
          <w:p w14:paraId="2B2A11A4" w14:textId="77777777" w:rsidR="007D0A12" w:rsidRPr="00E6470C" w:rsidRDefault="007D0A12" w:rsidP="00E6470C"/>
        </w:tc>
        <w:tc>
          <w:tcPr>
            <w:tcW w:w="2880" w:type="dxa"/>
            <w:vMerge/>
            <w:hideMark/>
          </w:tcPr>
          <w:p w14:paraId="07F3801F" w14:textId="77777777" w:rsidR="007D0A12" w:rsidRPr="00E6470C" w:rsidRDefault="007D0A12" w:rsidP="00E6470C"/>
        </w:tc>
        <w:tc>
          <w:tcPr>
            <w:tcW w:w="2376" w:type="dxa"/>
            <w:vMerge/>
            <w:hideMark/>
          </w:tcPr>
          <w:p w14:paraId="2386D9F0" w14:textId="77777777" w:rsidR="007D0A12" w:rsidRPr="00E6470C" w:rsidRDefault="007D0A12" w:rsidP="00E6470C"/>
        </w:tc>
        <w:tc>
          <w:tcPr>
            <w:tcW w:w="3121" w:type="dxa"/>
            <w:hideMark/>
          </w:tcPr>
          <w:p w14:paraId="07639A44" w14:textId="77777777" w:rsidR="007D0A12" w:rsidRPr="00E6470C" w:rsidRDefault="007D0A12" w:rsidP="00E6470C">
            <w:r w:rsidRPr="00E6470C">
              <w:t>Vyhledání nevydaných ePoukazů podle dokladu (občanský průkaz, cestovní pas) pacienta.</w:t>
            </w:r>
          </w:p>
        </w:tc>
      </w:tr>
      <w:tr w:rsidR="007D0A12" w:rsidRPr="00E6470C" w14:paraId="3562D66C" w14:textId="77777777" w:rsidTr="00A832B1">
        <w:trPr>
          <w:trHeight w:val="552"/>
        </w:trPr>
        <w:tc>
          <w:tcPr>
            <w:tcW w:w="1111" w:type="dxa"/>
            <w:vMerge w:val="restart"/>
            <w:hideMark/>
          </w:tcPr>
          <w:p w14:paraId="15AF228A" w14:textId="77777777" w:rsidR="007D0A12" w:rsidRPr="00E6470C" w:rsidRDefault="007D0A12" w:rsidP="00E6470C">
            <w:r w:rsidRPr="00E6470C">
              <w:t>Common</w:t>
            </w:r>
          </w:p>
        </w:tc>
        <w:tc>
          <w:tcPr>
            <w:tcW w:w="2880" w:type="dxa"/>
            <w:vMerge w:val="restart"/>
            <w:hideMark/>
          </w:tcPr>
          <w:p w14:paraId="7ACCC1E6" w14:textId="77777777" w:rsidR="007D0A12" w:rsidRPr="00E6470C" w:rsidRDefault="007D0A12" w:rsidP="00E6470C">
            <w:r w:rsidRPr="00E6470C">
              <w:t>SeznamPredpisuDleDokladuVse</w:t>
            </w:r>
          </w:p>
        </w:tc>
        <w:tc>
          <w:tcPr>
            <w:tcW w:w="2376" w:type="dxa"/>
            <w:vMerge w:val="restart"/>
            <w:hideMark/>
          </w:tcPr>
          <w:p w14:paraId="1C37967C" w14:textId="77777777" w:rsidR="007D0A12" w:rsidRPr="00E6470C" w:rsidRDefault="007D0A12" w:rsidP="00E6470C">
            <w:r w:rsidRPr="00E6470C">
              <w:t>Vydávající</w:t>
            </w:r>
          </w:p>
        </w:tc>
        <w:tc>
          <w:tcPr>
            <w:tcW w:w="3121" w:type="dxa"/>
            <w:hideMark/>
          </w:tcPr>
          <w:p w14:paraId="1B94C554" w14:textId="77777777" w:rsidR="007D0A12" w:rsidRPr="00E6470C" w:rsidRDefault="007D0A12" w:rsidP="00E6470C">
            <w:r w:rsidRPr="00E6470C">
              <w:t>EndPoint SUKL:</w:t>
            </w:r>
          </w:p>
        </w:tc>
      </w:tr>
      <w:tr w:rsidR="007D0A12" w:rsidRPr="00E6470C" w14:paraId="78F948DB" w14:textId="77777777" w:rsidTr="00A832B1">
        <w:trPr>
          <w:trHeight w:val="1947"/>
        </w:trPr>
        <w:tc>
          <w:tcPr>
            <w:tcW w:w="1111" w:type="dxa"/>
            <w:vMerge/>
            <w:hideMark/>
          </w:tcPr>
          <w:p w14:paraId="2BC8BBD6" w14:textId="77777777" w:rsidR="007D0A12" w:rsidRPr="00E6470C" w:rsidRDefault="007D0A12" w:rsidP="00E6470C"/>
        </w:tc>
        <w:tc>
          <w:tcPr>
            <w:tcW w:w="2880" w:type="dxa"/>
            <w:vMerge/>
            <w:hideMark/>
          </w:tcPr>
          <w:p w14:paraId="4EDAC8F9" w14:textId="77777777" w:rsidR="007D0A12" w:rsidRPr="00E6470C" w:rsidRDefault="007D0A12" w:rsidP="00E6470C"/>
        </w:tc>
        <w:tc>
          <w:tcPr>
            <w:tcW w:w="2376" w:type="dxa"/>
            <w:vMerge/>
            <w:hideMark/>
          </w:tcPr>
          <w:p w14:paraId="3A5CD631" w14:textId="77777777" w:rsidR="007D0A12" w:rsidRPr="00E6470C" w:rsidRDefault="007D0A12" w:rsidP="00E6470C"/>
        </w:tc>
        <w:tc>
          <w:tcPr>
            <w:tcW w:w="3121" w:type="dxa"/>
            <w:hideMark/>
          </w:tcPr>
          <w:p w14:paraId="1691F88F" w14:textId="77777777" w:rsidR="007D0A12" w:rsidRPr="00E6470C" w:rsidRDefault="007D0A12" w:rsidP="00E6470C">
            <w:r w:rsidRPr="00E6470C">
              <w:t>Vyhledání nevydaných ePoukazů a eReceptů podle dokladu (občanský průkaz, cestovní pas) pacienta.</w:t>
            </w:r>
          </w:p>
        </w:tc>
      </w:tr>
      <w:tr w:rsidR="007D0A12" w:rsidRPr="00E6470C" w14:paraId="59A201A4" w14:textId="77777777" w:rsidTr="00A832B1">
        <w:trPr>
          <w:trHeight w:val="841"/>
        </w:trPr>
        <w:tc>
          <w:tcPr>
            <w:tcW w:w="1111" w:type="dxa"/>
            <w:hideMark/>
          </w:tcPr>
          <w:p w14:paraId="0E6D01A2" w14:textId="77777777" w:rsidR="007D0A12" w:rsidRPr="00E6470C" w:rsidRDefault="007D0A12" w:rsidP="00E6470C">
            <w:r w:rsidRPr="00E6470C">
              <w:t>Common</w:t>
            </w:r>
          </w:p>
        </w:tc>
        <w:tc>
          <w:tcPr>
            <w:tcW w:w="2880" w:type="dxa"/>
            <w:hideMark/>
          </w:tcPr>
          <w:p w14:paraId="06E451F0" w14:textId="77777777" w:rsidR="007D0A12" w:rsidRPr="00E6470C" w:rsidRDefault="007D0A12" w:rsidP="00E6470C">
            <w:r w:rsidRPr="00E6470C">
              <w:t>Login</w:t>
            </w:r>
          </w:p>
        </w:tc>
        <w:tc>
          <w:tcPr>
            <w:tcW w:w="2376" w:type="dxa"/>
            <w:hideMark/>
          </w:tcPr>
          <w:p w14:paraId="00280C81" w14:textId="77777777" w:rsidR="007D0A12" w:rsidRPr="00E6470C" w:rsidRDefault="007D0A12" w:rsidP="00E6470C">
            <w:r w:rsidRPr="00E6470C">
              <w:t>Předepisující, Vydávající</w:t>
            </w:r>
          </w:p>
        </w:tc>
        <w:tc>
          <w:tcPr>
            <w:tcW w:w="3121" w:type="dxa"/>
            <w:hideMark/>
          </w:tcPr>
          <w:p w14:paraId="1B7459B4" w14:textId="77777777" w:rsidR="007D0A12" w:rsidRPr="00E6470C" w:rsidRDefault="007D0A12" w:rsidP="00E6470C">
            <w:r w:rsidRPr="00E6470C">
              <w:t>Autentifikace, získání seznamu rolí uživatele</w:t>
            </w:r>
          </w:p>
        </w:tc>
      </w:tr>
      <w:tr w:rsidR="007D0A12" w:rsidRPr="00E6470C" w14:paraId="7131E44F" w14:textId="77777777" w:rsidTr="00A832B1">
        <w:trPr>
          <w:trHeight w:val="1275"/>
        </w:trPr>
        <w:tc>
          <w:tcPr>
            <w:tcW w:w="1111" w:type="dxa"/>
            <w:hideMark/>
          </w:tcPr>
          <w:p w14:paraId="7B2676EA" w14:textId="77777777" w:rsidR="007D0A12" w:rsidRPr="00E6470C" w:rsidRDefault="007D0A12" w:rsidP="00E6470C">
            <w:r w:rsidRPr="00E6470C">
              <w:t>CÚeP</w:t>
            </w:r>
          </w:p>
        </w:tc>
        <w:tc>
          <w:tcPr>
            <w:tcW w:w="2880" w:type="dxa"/>
            <w:hideMark/>
          </w:tcPr>
          <w:p w14:paraId="0DACD896" w14:textId="77777777" w:rsidR="007D0A12" w:rsidRPr="00E6470C" w:rsidRDefault="007D0A12" w:rsidP="00E6470C">
            <w:r w:rsidRPr="00E6470C">
              <w:t>PripojitPrilohu</w:t>
            </w:r>
          </w:p>
        </w:tc>
        <w:tc>
          <w:tcPr>
            <w:tcW w:w="2376" w:type="dxa"/>
            <w:hideMark/>
          </w:tcPr>
          <w:p w14:paraId="3AFDA36C" w14:textId="77777777" w:rsidR="007D0A12" w:rsidRPr="00E6470C" w:rsidRDefault="007D0A12" w:rsidP="00E6470C">
            <w:r w:rsidRPr="00E6470C">
              <w:t>Předepisující, Vydávající</w:t>
            </w:r>
          </w:p>
        </w:tc>
        <w:tc>
          <w:tcPr>
            <w:tcW w:w="3121" w:type="dxa"/>
            <w:hideMark/>
          </w:tcPr>
          <w:p w14:paraId="2F73312A" w14:textId="3EB15779" w:rsidR="007D0A12" w:rsidRPr="00E6470C" w:rsidRDefault="007D0A12" w:rsidP="00E6470C">
            <w:r w:rsidRPr="00E6470C">
              <w:t xml:space="preserve">Připojení přílohy (soubor) k ePoukazu. Max. velikost přílohy </w:t>
            </w:r>
            <w:r w:rsidR="00630EA9">
              <w:t>10</w:t>
            </w:r>
            <w:r w:rsidRPr="00E6470C">
              <w:t xml:space="preserve"> MB.</w:t>
            </w:r>
          </w:p>
        </w:tc>
      </w:tr>
      <w:tr w:rsidR="007D0A12" w:rsidRPr="00E6470C" w14:paraId="397FBB83" w14:textId="77777777" w:rsidTr="00A832B1">
        <w:trPr>
          <w:trHeight w:val="826"/>
        </w:trPr>
        <w:tc>
          <w:tcPr>
            <w:tcW w:w="1111" w:type="dxa"/>
            <w:hideMark/>
          </w:tcPr>
          <w:p w14:paraId="2210928D" w14:textId="77777777" w:rsidR="007D0A12" w:rsidRPr="00E6470C" w:rsidRDefault="007D0A12" w:rsidP="00E6470C">
            <w:r w:rsidRPr="00E6470C">
              <w:t>CÚeP</w:t>
            </w:r>
          </w:p>
        </w:tc>
        <w:tc>
          <w:tcPr>
            <w:tcW w:w="2880" w:type="dxa"/>
            <w:hideMark/>
          </w:tcPr>
          <w:p w14:paraId="70D2FBC5" w14:textId="77777777" w:rsidR="007D0A12" w:rsidRPr="00E6470C" w:rsidRDefault="007D0A12" w:rsidP="00E6470C">
            <w:r w:rsidRPr="00E6470C">
              <w:t>ZrusitPrilohu</w:t>
            </w:r>
          </w:p>
        </w:tc>
        <w:tc>
          <w:tcPr>
            <w:tcW w:w="2376" w:type="dxa"/>
            <w:hideMark/>
          </w:tcPr>
          <w:p w14:paraId="69119885" w14:textId="77777777" w:rsidR="007D0A12" w:rsidRPr="00E6470C" w:rsidRDefault="007D0A12" w:rsidP="00E6470C">
            <w:r w:rsidRPr="00E6470C">
              <w:t>Předepisující, Vydávající</w:t>
            </w:r>
          </w:p>
        </w:tc>
        <w:tc>
          <w:tcPr>
            <w:tcW w:w="3121" w:type="dxa"/>
            <w:hideMark/>
          </w:tcPr>
          <w:p w14:paraId="63150C24" w14:textId="77777777" w:rsidR="007D0A12" w:rsidRPr="00E6470C" w:rsidRDefault="007D0A12" w:rsidP="00E6470C">
            <w:r w:rsidRPr="00E6470C">
              <w:t>Zrušení existující přílohy.</w:t>
            </w:r>
          </w:p>
        </w:tc>
      </w:tr>
      <w:tr w:rsidR="007D0A12" w:rsidRPr="00E6470C" w14:paraId="4AC0A504" w14:textId="77777777" w:rsidTr="00A832B1">
        <w:trPr>
          <w:trHeight w:val="709"/>
        </w:trPr>
        <w:tc>
          <w:tcPr>
            <w:tcW w:w="1111" w:type="dxa"/>
            <w:hideMark/>
          </w:tcPr>
          <w:p w14:paraId="744962C9" w14:textId="77777777" w:rsidR="007D0A12" w:rsidRPr="00E6470C" w:rsidRDefault="007D0A12" w:rsidP="00E6470C">
            <w:r w:rsidRPr="00E6470C">
              <w:t>CÚeP</w:t>
            </w:r>
          </w:p>
        </w:tc>
        <w:tc>
          <w:tcPr>
            <w:tcW w:w="2880" w:type="dxa"/>
            <w:hideMark/>
          </w:tcPr>
          <w:p w14:paraId="3E5F9CD3" w14:textId="77777777" w:rsidR="007D0A12" w:rsidRPr="00E6470C" w:rsidRDefault="007D0A12" w:rsidP="00E6470C">
            <w:r w:rsidRPr="00E6470C">
              <w:t>NacistPrilohu</w:t>
            </w:r>
          </w:p>
        </w:tc>
        <w:tc>
          <w:tcPr>
            <w:tcW w:w="2376" w:type="dxa"/>
            <w:hideMark/>
          </w:tcPr>
          <w:p w14:paraId="75102264" w14:textId="77777777" w:rsidR="007D0A12" w:rsidRPr="00E6470C" w:rsidRDefault="007D0A12" w:rsidP="00E6470C">
            <w:r w:rsidRPr="00E6470C">
              <w:t>Předepisující, Vydávající</w:t>
            </w:r>
          </w:p>
        </w:tc>
        <w:tc>
          <w:tcPr>
            <w:tcW w:w="3121" w:type="dxa"/>
            <w:hideMark/>
          </w:tcPr>
          <w:p w14:paraId="07044B12" w14:textId="77777777" w:rsidR="007D0A12" w:rsidRPr="00E6470C" w:rsidRDefault="007D0A12" w:rsidP="00E6470C">
            <w:r w:rsidRPr="00E6470C">
              <w:t>Načtení přílohy (data-soubor).</w:t>
            </w:r>
          </w:p>
        </w:tc>
      </w:tr>
      <w:tr w:rsidR="007D0A12" w:rsidRPr="00E6470C" w14:paraId="379BA9C9" w14:textId="77777777" w:rsidTr="00A832B1">
        <w:trPr>
          <w:trHeight w:val="989"/>
        </w:trPr>
        <w:tc>
          <w:tcPr>
            <w:tcW w:w="1111" w:type="dxa"/>
            <w:hideMark/>
          </w:tcPr>
          <w:p w14:paraId="5B875C20" w14:textId="77777777" w:rsidR="007D0A12" w:rsidRPr="00E6470C" w:rsidRDefault="007D0A12" w:rsidP="00E6470C">
            <w:r w:rsidRPr="00E6470C">
              <w:t>CÚeP</w:t>
            </w:r>
          </w:p>
        </w:tc>
        <w:tc>
          <w:tcPr>
            <w:tcW w:w="2880" w:type="dxa"/>
            <w:hideMark/>
          </w:tcPr>
          <w:p w14:paraId="72E61103" w14:textId="77777777" w:rsidR="007D0A12" w:rsidRPr="00E6470C" w:rsidRDefault="007D0A12" w:rsidP="00E6470C">
            <w:r w:rsidRPr="00E6470C">
              <w:t>SeznamPriloh</w:t>
            </w:r>
          </w:p>
        </w:tc>
        <w:tc>
          <w:tcPr>
            <w:tcW w:w="2376" w:type="dxa"/>
            <w:hideMark/>
          </w:tcPr>
          <w:p w14:paraId="7F2794AD" w14:textId="77777777" w:rsidR="007D0A12" w:rsidRPr="00E6470C" w:rsidRDefault="007D0A12" w:rsidP="00E6470C">
            <w:r w:rsidRPr="00E6470C">
              <w:t>Předepisující, Vydávající</w:t>
            </w:r>
          </w:p>
        </w:tc>
        <w:tc>
          <w:tcPr>
            <w:tcW w:w="3121" w:type="dxa"/>
            <w:hideMark/>
          </w:tcPr>
          <w:p w14:paraId="2C7FA2F7" w14:textId="77777777" w:rsidR="007D0A12" w:rsidRPr="00E6470C" w:rsidRDefault="007D0A12" w:rsidP="00E6470C">
            <w:r w:rsidRPr="00E6470C">
              <w:t>Načtení seznamu příloh k danému ePoukazu.</w:t>
            </w:r>
          </w:p>
        </w:tc>
      </w:tr>
      <w:tr w:rsidR="007D0A12" w:rsidRPr="00E6470C" w14:paraId="01101F64" w14:textId="77777777" w:rsidTr="00A832B1">
        <w:trPr>
          <w:trHeight w:val="975"/>
        </w:trPr>
        <w:tc>
          <w:tcPr>
            <w:tcW w:w="1111" w:type="dxa"/>
            <w:hideMark/>
          </w:tcPr>
          <w:p w14:paraId="69CD4581" w14:textId="77777777" w:rsidR="007D0A12" w:rsidRPr="00E6470C" w:rsidRDefault="007D0A12" w:rsidP="00E6470C">
            <w:r w:rsidRPr="00E6470C">
              <w:lastRenderedPageBreak/>
              <w:t>CÚeP</w:t>
            </w:r>
          </w:p>
        </w:tc>
        <w:tc>
          <w:tcPr>
            <w:tcW w:w="2880" w:type="dxa"/>
            <w:hideMark/>
          </w:tcPr>
          <w:p w14:paraId="02F05CA1" w14:textId="77777777" w:rsidR="007D0A12" w:rsidRPr="00E6470C" w:rsidRDefault="007D0A12" w:rsidP="00E6470C">
            <w:r w:rsidRPr="00E6470C">
              <w:t>SeznamPoukazuZmena</w:t>
            </w:r>
          </w:p>
        </w:tc>
        <w:tc>
          <w:tcPr>
            <w:tcW w:w="2376" w:type="dxa"/>
            <w:hideMark/>
          </w:tcPr>
          <w:p w14:paraId="5A1E3C24" w14:textId="77777777" w:rsidR="007D0A12" w:rsidRPr="00E6470C" w:rsidRDefault="007D0A12" w:rsidP="00E6470C">
            <w:r w:rsidRPr="00E6470C">
              <w:t>Předepisující</w:t>
            </w:r>
          </w:p>
        </w:tc>
        <w:tc>
          <w:tcPr>
            <w:tcW w:w="3121" w:type="dxa"/>
            <w:hideMark/>
          </w:tcPr>
          <w:p w14:paraId="54F61F00" w14:textId="77777777" w:rsidR="007D0A12" w:rsidRPr="00E6470C" w:rsidRDefault="007D0A12" w:rsidP="00E6470C">
            <w:r w:rsidRPr="00E6470C">
              <w:t>Seznam poukazů, na kterých byla provedená změna.</w:t>
            </w:r>
          </w:p>
        </w:tc>
      </w:tr>
      <w:tr w:rsidR="007D0A12" w:rsidRPr="00E6470C" w14:paraId="65439802" w14:textId="77777777" w:rsidTr="00A832B1">
        <w:trPr>
          <w:trHeight w:val="846"/>
        </w:trPr>
        <w:tc>
          <w:tcPr>
            <w:tcW w:w="1111" w:type="dxa"/>
            <w:hideMark/>
          </w:tcPr>
          <w:p w14:paraId="6290F161" w14:textId="77777777" w:rsidR="007D0A12" w:rsidRPr="00E6470C" w:rsidRDefault="007D0A12" w:rsidP="00E6470C">
            <w:r w:rsidRPr="00E6470C">
              <w:t>CÚeP</w:t>
            </w:r>
          </w:p>
        </w:tc>
        <w:tc>
          <w:tcPr>
            <w:tcW w:w="2880" w:type="dxa"/>
            <w:hideMark/>
          </w:tcPr>
          <w:p w14:paraId="6D88FCF7" w14:textId="77777777" w:rsidR="007D0A12" w:rsidRPr="00E6470C" w:rsidRDefault="007D0A12" w:rsidP="00E6470C">
            <w:r w:rsidRPr="00E6470C">
              <w:t>SeznamKeSchvaleni</w:t>
            </w:r>
          </w:p>
        </w:tc>
        <w:tc>
          <w:tcPr>
            <w:tcW w:w="2376" w:type="dxa"/>
            <w:hideMark/>
          </w:tcPr>
          <w:p w14:paraId="3B5D7628" w14:textId="77777777" w:rsidR="007D0A12" w:rsidRPr="00E6470C" w:rsidRDefault="007D0A12" w:rsidP="00E6470C">
            <w:r w:rsidRPr="00E6470C">
              <w:t>Zdravotní pojišťovna</w:t>
            </w:r>
          </w:p>
        </w:tc>
        <w:tc>
          <w:tcPr>
            <w:tcW w:w="3121" w:type="dxa"/>
            <w:hideMark/>
          </w:tcPr>
          <w:p w14:paraId="0B8AC210" w14:textId="77777777" w:rsidR="007D0A12" w:rsidRPr="00E6470C" w:rsidRDefault="007D0A12" w:rsidP="00E6470C">
            <w:r w:rsidRPr="00E6470C">
              <w:t>Načtení seznamu ePoukazů ke schválení.</w:t>
            </w:r>
          </w:p>
        </w:tc>
      </w:tr>
      <w:tr w:rsidR="007D0A12" w:rsidRPr="00E6470C" w14:paraId="748C1F9E" w14:textId="77777777" w:rsidTr="00A832B1">
        <w:trPr>
          <w:trHeight w:val="831"/>
        </w:trPr>
        <w:tc>
          <w:tcPr>
            <w:tcW w:w="1111" w:type="dxa"/>
            <w:hideMark/>
          </w:tcPr>
          <w:p w14:paraId="6D2B6768" w14:textId="77777777" w:rsidR="007D0A12" w:rsidRPr="00E6470C" w:rsidRDefault="007D0A12" w:rsidP="00E6470C">
            <w:r w:rsidRPr="00E6470C">
              <w:t>CÚeP</w:t>
            </w:r>
          </w:p>
        </w:tc>
        <w:tc>
          <w:tcPr>
            <w:tcW w:w="2880" w:type="dxa"/>
            <w:hideMark/>
          </w:tcPr>
          <w:p w14:paraId="352AE317" w14:textId="77777777" w:rsidR="007D0A12" w:rsidRPr="00E6470C" w:rsidRDefault="007D0A12" w:rsidP="00E6470C">
            <w:r w:rsidRPr="00E6470C">
              <w:t>PripravitVydeje</w:t>
            </w:r>
          </w:p>
        </w:tc>
        <w:tc>
          <w:tcPr>
            <w:tcW w:w="2376" w:type="dxa"/>
            <w:hideMark/>
          </w:tcPr>
          <w:p w14:paraId="28CE1A12" w14:textId="4E2D79F3" w:rsidR="00A832B1" w:rsidRDefault="00A832B1" w:rsidP="00E6470C">
            <w:r>
              <w:t>Předepisující,</w:t>
            </w:r>
          </w:p>
          <w:p w14:paraId="4956A8D2" w14:textId="61FC5823" w:rsidR="007D0A12" w:rsidRPr="00E6470C" w:rsidRDefault="007D0A12" w:rsidP="00E6470C">
            <w:r w:rsidRPr="00E6470C">
              <w:t>Zdravotní pojišťovna</w:t>
            </w:r>
          </w:p>
        </w:tc>
        <w:tc>
          <w:tcPr>
            <w:tcW w:w="3121" w:type="dxa"/>
            <w:hideMark/>
          </w:tcPr>
          <w:p w14:paraId="1C97545C" w14:textId="77777777" w:rsidR="007D0A12" w:rsidRPr="00E6470C" w:rsidRDefault="007D0A12" w:rsidP="00E6470C">
            <w:r w:rsidRPr="00E6470C">
              <w:t>Zadat požadavek na přípravu dávky výdejů.</w:t>
            </w:r>
          </w:p>
        </w:tc>
      </w:tr>
      <w:tr w:rsidR="007D0A12" w:rsidRPr="00E6470C" w14:paraId="09C29952" w14:textId="77777777" w:rsidTr="00A832B1">
        <w:trPr>
          <w:trHeight w:val="701"/>
        </w:trPr>
        <w:tc>
          <w:tcPr>
            <w:tcW w:w="1111" w:type="dxa"/>
            <w:hideMark/>
          </w:tcPr>
          <w:p w14:paraId="3EA5D434" w14:textId="77777777" w:rsidR="007D0A12" w:rsidRPr="00E6470C" w:rsidRDefault="007D0A12" w:rsidP="00E6470C">
            <w:r w:rsidRPr="00E6470C">
              <w:t>CÚeP</w:t>
            </w:r>
          </w:p>
        </w:tc>
        <w:tc>
          <w:tcPr>
            <w:tcW w:w="2880" w:type="dxa"/>
            <w:hideMark/>
          </w:tcPr>
          <w:p w14:paraId="7ACAA6A1" w14:textId="77777777" w:rsidR="007D0A12" w:rsidRPr="00E6470C" w:rsidRDefault="007D0A12" w:rsidP="00E6470C">
            <w:r w:rsidRPr="00E6470C">
              <w:t>StahnoutVydeje</w:t>
            </w:r>
          </w:p>
        </w:tc>
        <w:tc>
          <w:tcPr>
            <w:tcW w:w="2376" w:type="dxa"/>
            <w:hideMark/>
          </w:tcPr>
          <w:p w14:paraId="09346D43" w14:textId="19D3171F" w:rsidR="00A832B1" w:rsidRDefault="00A832B1" w:rsidP="00E6470C">
            <w:r>
              <w:t>Předepisující,</w:t>
            </w:r>
          </w:p>
          <w:p w14:paraId="4B67633A" w14:textId="41AC4734" w:rsidR="007D0A12" w:rsidRPr="00E6470C" w:rsidRDefault="007D0A12" w:rsidP="00E6470C">
            <w:r w:rsidRPr="00E6470C">
              <w:t>Zdravotní pojišťovna</w:t>
            </w:r>
          </w:p>
        </w:tc>
        <w:tc>
          <w:tcPr>
            <w:tcW w:w="3121" w:type="dxa"/>
            <w:hideMark/>
          </w:tcPr>
          <w:p w14:paraId="585681E8" w14:textId="77777777" w:rsidR="007D0A12" w:rsidRPr="00E6470C" w:rsidRDefault="007D0A12" w:rsidP="00E6470C">
            <w:r w:rsidRPr="00E6470C">
              <w:t>Stáhnout dávku výdejů.</w:t>
            </w:r>
          </w:p>
        </w:tc>
      </w:tr>
      <w:tr w:rsidR="007D0A12" w:rsidRPr="00E6470C" w14:paraId="3FE00800" w14:textId="77777777" w:rsidTr="00A832B1">
        <w:trPr>
          <w:trHeight w:val="840"/>
        </w:trPr>
        <w:tc>
          <w:tcPr>
            <w:tcW w:w="1111" w:type="dxa"/>
            <w:hideMark/>
          </w:tcPr>
          <w:p w14:paraId="098091D2" w14:textId="77777777" w:rsidR="007D0A12" w:rsidRPr="00E6470C" w:rsidRDefault="007D0A12" w:rsidP="00E6470C">
            <w:r w:rsidRPr="00E6470C">
              <w:t>CÚeP</w:t>
            </w:r>
          </w:p>
        </w:tc>
        <w:tc>
          <w:tcPr>
            <w:tcW w:w="2880" w:type="dxa"/>
            <w:hideMark/>
          </w:tcPr>
          <w:p w14:paraId="2466CD27" w14:textId="77777777" w:rsidR="007D0A12" w:rsidRPr="00E6470C" w:rsidRDefault="007D0A12" w:rsidP="00E6470C">
            <w:r w:rsidRPr="00E6470C">
              <w:t>PrevzitVydeje</w:t>
            </w:r>
          </w:p>
        </w:tc>
        <w:tc>
          <w:tcPr>
            <w:tcW w:w="2376" w:type="dxa"/>
            <w:hideMark/>
          </w:tcPr>
          <w:p w14:paraId="4F8DF9AC" w14:textId="544309B1" w:rsidR="00A832B1" w:rsidRDefault="00A832B1" w:rsidP="00E6470C">
            <w:r>
              <w:t>Předepisující,</w:t>
            </w:r>
          </w:p>
          <w:p w14:paraId="16D91CEC" w14:textId="522AD082" w:rsidR="007D0A12" w:rsidRPr="00E6470C" w:rsidRDefault="007D0A12" w:rsidP="00E6470C">
            <w:r w:rsidRPr="00E6470C">
              <w:t>Zdravotní pojišťovna</w:t>
            </w:r>
          </w:p>
        </w:tc>
        <w:tc>
          <w:tcPr>
            <w:tcW w:w="3121" w:type="dxa"/>
            <w:hideMark/>
          </w:tcPr>
          <w:p w14:paraId="223755B7" w14:textId="77777777" w:rsidR="007D0A12" w:rsidRPr="00E6470C" w:rsidRDefault="007D0A12" w:rsidP="00E6470C">
            <w:r w:rsidRPr="00E6470C">
              <w:t>Převzít dávku výdejů.</w:t>
            </w:r>
          </w:p>
        </w:tc>
      </w:tr>
      <w:tr w:rsidR="007D0A12" w:rsidRPr="00E6470C" w14:paraId="71835506" w14:textId="77777777" w:rsidTr="00A832B1">
        <w:trPr>
          <w:trHeight w:val="1615"/>
        </w:trPr>
        <w:tc>
          <w:tcPr>
            <w:tcW w:w="1111" w:type="dxa"/>
            <w:hideMark/>
          </w:tcPr>
          <w:p w14:paraId="109FBC86" w14:textId="77777777" w:rsidR="007D0A12" w:rsidRPr="00E6470C" w:rsidRDefault="007D0A12" w:rsidP="00E6470C">
            <w:r w:rsidRPr="00E6470C">
              <w:t>CÚeP</w:t>
            </w:r>
          </w:p>
        </w:tc>
        <w:tc>
          <w:tcPr>
            <w:tcW w:w="2880" w:type="dxa"/>
            <w:hideMark/>
          </w:tcPr>
          <w:p w14:paraId="5B100FF5" w14:textId="77777777" w:rsidR="007D0A12" w:rsidRPr="00E6470C" w:rsidRDefault="007D0A12" w:rsidP="00E6470C">
            <w:r w:rsidRPr="00E6470C">
              <w:t>ProvestSchvaleni</w:t>
            </w:r>
          </w:p>
        </w:tc>
        <w:tc>
          <w:tcPr>
            <w:tcW w:w="2376" w:type="dxa"/>
            <w:hideMark/>
          </w:tcPr>
          <w:p w14:paraId="12411B73" w14:textId="77777777" w:rsidR="007D0A12" w:rsidRPr="00E6470C" w:rsidRDefault="007D0A12" w:rsidP="00E6470C">
            <w:r w:rsidRPr="00E6470C">
              <w:t>Předepisující, Zdravotní pojišťovna</w:t>
            </w:r>
          </w:p>
        </w:tc>
        <w:tc>
          <w:tcPr>
            <w:tcW w:w="3121" w:type="dxa"/>
            <w:hideMark/>
          </w:tcPr>
          <w:p w14:paraId="66C6BE67" w14:textId="77777777" w:rsidR="007D0A12" w:rsidRPr="00E6470C" w:rsidRDefault="007D0A12" w:rsidP="00E6470C">
            <w:r w:rsidRPr="00E6470C">
              <w:t>Schválení/neschválení ePoukazu na základě rozhodnutí zdravotní pojišťovny včetně dalších údajů o rozhodnutí schválení/neschválení).</w:t>
            </w:r>
          </w:p>
        </w:tc>
      </w:tr>
      <w:tr w:rsidR="007932B8" w:rsidRPr="00E6470C" w14:paraId="06C2E566" w14:textId="77777777" w:rsidTr="00A832B1">
        <w:trPr>
          <w:trHeight w:val="1615"/>
        </w:trPr>
        <w:tc>
          <w:tcPr>
            <w:tcW w:w="1111" w:type="dxa"/>
          </w:tcPr>
          <w:p w14:paraId="7E77E9E2" w14:textId="396A0C74" w:rsidR="007932B8" w:rsidRPr="00E6470C" w:rsidRDefault="007932B8" w:rsidP="00E6470C">
            <w:r w:rsidRPr="00E6470C">
              <w:t>CÚeP</w:t>
            </w:r>
          </w:p>
        </w:tc>
        <w:tc>
          <w:tcPr>
            <w:tcW w:w="2880" w:type="dxa"/>
          </w:tcPr>
          <w:p w14:paraId="595474FE" w14:textId="2D430B73" w:rsidR="007932B8" w:rsidRPr="00E6470C" w:rsidRDefault="007932B8" w:rsidP="00E6470C">
            <w:r w:rsidRPr="007932B8">
              <w:t>SeznamPoukazuMaximalniPreskripce</w:t>
            </w:r>
          </w:p>
        </w:tc>
        <w:tc>
          <w:tcPr>
            <w:tcW w:w="2376" w:type="dxa"/>
          </w:tcPr>
          <w:p w14:paraId="181911B6" w14:textId="509481DE" w:rsidR="007932B8" w:rsidRPr="00E6470C" w:rsidRDefault="007932B8" w:rsidP="00E6470C">
            <w:r>
              <w:t>Předepisující</w:t>
            </w:r>
          </w:p>
        </w:tc>
        <w:tc>
          <w:tcPr>
            <w:tcW w:w="3121" w:type="dxa"/>
          </w:tcPr>
          <w:p w14:paraId="14C93A01" w14:textId="6DFDA293" w:rsidR="007932B8" w:rsidRPr="00E6470C" w:rsidRDefault="000570D8" w:rsidP="00E6470C">
            <w:r>
              <w:t>Informace z ePoukazů včetně čísla schválení daného zdravotnického prostředku pro konkrétního pacienta. Využití pro „Maximální preskripci“.</w:t>
            </w:r>
          </w:p>
        </w:tc>
      </w:tr>
      <w:tr w:rsidR="007932B8" w:rsidRPr="00E6470C" w14:paraId="090E33EE" w14:textId="77777777" w:rsidTr="00A832B1">
        <w:trPr>
          <w:trHeight w:val="1615"/>
        </w:trPr>
        <w:tc>
          <w:tcPr>
            <w:tcW w:w="1111" w:type="dxa"/>
          </w:tcPr>
          <w:p w14:paraId="44101EFC" w14:textId="346C8639" w:rsidR="007932B8" w:rsidRPr="00E6470C" w:rsidRDefault="007932B8" w:rsidP="00E6470C">
            <w:r w:rsidRPr="00E6470C">
              <w:t>CÚeP</w:t>
            </w:r>
          </w:p>
        </w:tc>
        <w:tc>
          <w:tcPr>
            <w:tcW w:w="2880" w:type="dxa"/>
          </w:tcPr>
          <w:p w14:paraId="39818329" w14:textId="0D1AEB28" w:rsidR="007932B8" w:rsidRPr="00E6470C" w:rsidRDefault="007932B8" w:rsidP="00E6470C">
            <w:r w:rsidRPr="007932B8">
              <w:t>SeznamPoukazuZmenaPrilohy</w:t>
            </w:r>
          </w:p>
        </w:tc>
        <w:tc>
          <w:tcPr>
            <w:tcW w:w="2376" w:type="dxa"/>
          </w:tcPr>
          <w:p w14:paraId="38919F07" w14:textId="0BB68ECA" w:rsidR="007932B8" w:rsidRPr="00E6470C" w:rsidRDefault="007932B8" w:rsidP="00E6470C">
            <w:r>
              <w:t>Zdravotní pojišťovna</w:t>
            </w:r>
          </w:p>
        </w:tc>
        <w:tc>
          <w:tcPr>
            <w:tcW w:w="3121" w:type="dxa"/>
          </w:tcPr>
          <w:p w14:paraId="458E8EEF" w14:textId="220FB718" w:rsidR="007932B8" w:rsidRPr="00E6470C" w:rsidRDefault="000570D8" w:rsidP="00E6470C">
            <w:r>
              <w:t>Seznam ePoukazů, na které byla vložena příloha v době, kdy je ePoukaz v procesu schvalování na zdravotní pojišťovně.</w:t>
            </w:r>
          </w:p>
        </w:tc>
      </w:tr>
      <w:tr w:rsidR="008E3CC9" w:rsidRPr="00E6470C" w14:paraId="40E0AD28" w14:textId="77777777" w:rsidTr="00A832B1">
        <w:trPr>
          <w:trHeight w:val="1615"/>
        </w:trPr>
        <w:tc>
          <w:tcPr>
            <w:tcW w:w="1111" w:type="dxa"/>
          </w:tcPr>
          <w:p w14:paraId="0B670199" w14:textId="69718D97" w:rsidR="008E3CC9" w:rsidRPr="00E6470C" w:rsidRDefault="00641809" w:rsidP="00E6470C">
            <w:r>
              <w:t>obchod</w:t>
            </w:r>
          </w:p>
        </w:tc>
        <w:tc>
          <w:tcPr>
            <w:tcW w:w="2880" w:type="dxa"/>
          </w:tcPr>
          <w:p w14:paraId="09B5052E" w14:textId="196263E6" w:rsidR="008E3CC9" w:rsidRPr="00E6470C" w:rsidRDefault="008E3CC9" w:rsidP="00E6470C">
            <w:r w:rsidRPr="00E6470C">
              <w:t>NacistPoukazZasilkovyProdej</w:t>
            </w:r>
          </w:p>
        </w:tc>
        <w:tc>
          <w:tcPr>
            <w:tcW w:w="2376" w:type="dxa"/>
          </w:tcPr>
          <w:p w14:paraId="00946AD7" w14:textId="12118613" w:rsidR="008E3CC9" w:rsidRPr="00E6470C" w:rsidRDefault="008E3CC9" w:rsidP="00E6470C">
            <w:r w:rsidRPr="00E6470C">
              <w:t>Vydávající</w:t>
            </w:r>
          </w:p>
        </w:tc>
        <w:tc>
          <w:tcPr>
            <w:tcW w:w="3121" w:type="dxa"/>
          </w:tcPr>
          <w:p w14:paraId="58D36543" w14:textId="374FF563" w:rsidR="008E3CC9" w:rsidRPr="00E6470C" w:rsidRDefault="008E3CC9" w:rsidP="00E6470C">
            <w:r w:rsidRPr="00E6470C">
              <w:t>Načtení ePoukazu pro zásilkový prodej.</w:t>
            </w:r>
          </w:p>
        </w:tc>
      </w:tr>
    </w:tbl>
    <w:p w14:paraId="183D323D" w14:textId="4CC16015" w:rsidR="007D0A12" w:rsidRDefault="007D0A12" w:rsidP="00667B3F"/>
    <w:p w14:paraId="7AA1AC0D" w14:textId="77777777" w:rsidR="00DD7B95" w:rsidRPr="00C120B0" w:rsidRDefault="00DD7B95" w:rsidP="00DD7B95">
      <w:pPr>
        <w:pStyle w:val="AQNadpis2"/>
      </w:pPr>
      <w:bookmarkStart w:id="179" w:name="_Toc73360617"/>
      <w:bookmarkStart w:id="180" w:name="_Toc228257624"/>
      <w:r>
        <w:t>Základní struktura webových služeb</w:t>
      </w:r>
      <w:bookmarkEnd w:id="179"/>
      <w:bookmarkEnd w:id="180"/>
    </w:p>
    <w:p w14:paraId="27526B7B" w14:textId="77777777" w:rsidR="00DD7B95" w:rsidRDefault="00DD7B95" w:rsidP="00DD7B95">
      <w:pPr>
        <w:pStyle w:val="AQNadpis3"/>
      </w:pPr>
      <w:r>
        <w:t>AppPing</w:t>
      </w:r>
    </w:p>
    <w:p w14:paraId="1FF211CC" w14:textId="77777777" w:rsidR="00DD7B95" w:rsidRPr="00F330A8" w:rsidRDefault="00DD7B95" w:rsidP="00DD7B95">
      <w:r>
        <w:t>Vstup</w:t>
      </w:r>
      <w:r w:rsidRPr="00F330A8">
        <w:t xml:space="preserve"> služby</w:t>
      </w:r>
      <w:r>
        <w:t>:</w:t>
      </w:r>
    </w:p>
    <w:p w14:paraId="24A176DC" w14:textId="77777777" w:rsidR="00DD7B95" w:rsidRDefault="00DD7B95" w:rsidP="00D203C2">
      <w:pPr>
        <w:pStyle w:val="Odstavecseseznamem"/>
      </w:pPr>
      <w:r>
        <w:lastRenderedPageBreak/>
        <w:t>Přistupující (login</w:t>
      </w:r>
      <w:r w:rsidRPr="00F330A8">
        <w:t xml:space="preserve"> a kód pracoviště </w:t>
      </w:r>
      <w:r>
        <w:t>uživatele)</w:t>
      </w:r>
    </w:p>
    <w:p w14:paraId="61598ECA" w14:textId="77777777" w:rsidR="00DD7B95" w:rsidRDefault="00DD7B95" w:rsidP="00DD7B95">
      <w:pPr>
        <w:jc w:val="left"/>
      </w:pPr>
      <w:r>
        <w:t>Výstup služby:</w:t>
      </w:r>
    </w:p>
    <w:p w14:paraId="43C7D66A" w14:textId="77777777" w:rsidR="00DD7B95" w:rsidRDefault="00DD7B95" w:rsidP="00D203C2">
      <w:pPr>
        <w:pStyle w:val="Odstavecseseznamem"/>
      </w:pPr>
      <w:r>
        <w:t>Informace o zprávě</w:t>
      </w:r>
    </w:p>
    <w:p w14:paraId="64798416" w14:textId="77777777" w:rsidR="00DD7B95" w:rsidRDefault="00DD7B95" w:rsidP="00DD7B95">
      <w:pPr>
        <w:pStyle w:val="AQNadpis3"/>
      </w:pPr>
      <w:r>
        <w:t>AppPingZEP</w:t>
      </w:r>
    </w:p>
    <w:p w14:paraId="24CD2932" w14:textId="77777777" w:rsidR="00DD7B95" w:rsidRPr="00F330A8" w:rsidRDefault="00DD7B95" w:rsidP="00DD7B95">
      <w:r>
        <w:t>Vstup</w:t>
      </w:r>
      <w:r w:rsidRPr="00F330A8">
        <w:t xml:space="preserve"> služby</w:t>
      </w:r>
      <w:r>
        <w:t>:</w:t>
      </w:r>
    </w:p>
    <w:p w14:paraId="6DB21789" w14:textId="77777777" w:rsidR="00DD7B95" w:rsidRDefault="00DD7B95" w:rsidP="00D203C2">
      <w:pPr>
        <w:pStyle w:val="Odstavecseseznamem"/>
      </w:pPr>
      <w:r>
        <w:t>Přistupující (login</w:t>
      </w:r>
      <w:r w:rsidRPr="00F330A8">
        <w:t xml:space="preserve"> a kód pracoviště </w:t>
      </w:r>
      <w:r>
        <w:t>uživatele)</w:t>
      </w:r>
    </w:p>
    <w:p w14:paraId="643DE1B2" w14:textId="77777777" w:rsidR="00DD7B95" w:rsidRDefault="00DD7B95" w:rsidP="00D203C2">
      <w:pPr>
        <w:pStyle w:val="Odstavecseseznamem"/>
      </w:pPr>
      <w:r>
        <w:t>Elektronický podpis</w:t>
      </w:r>
    </w:p>
    <w:p w14:paraId="35085E7A" w14:textId="77777777" w:rsidR="00DD7B95" w:rsidRDefault="00DD7B95" w:rsidP="00DD7B95">
      <w:pPr>
        <w:jc w:val="left"/>
      </w:pPr>
      <w:r>
        <w:t>Výstup služby:</w:t>
      </w:r>
    </w:p>
    <w:p w14:paraId="1D1D4EFB" w14:textId="77777777" w:rsidR="00DD7B95" w:rsidRPr="00F96DDB" w:rsidRDefault="00DD7B95" w:rsidP="00D203C2">
      <w:pPr>
        <w:pStyle w:val="Odstavecseseznamem"/>
      </w:pPr>
      <w:r>
        <w:t>Informace o zprávě</w:t>
      </w:r>
    </w:p>
    <w:p w14:paraId="086BB2CD" w14:textId="77777777" w:rsidR="00DD7B95" w:rsidRDefault="00DD7B95" w:rsidP="00DD7B95">
      <w:pPr>
        <w:pStyle w:val="AQNadpis3"/>
      </w:pPr>
      <w:r>
        <w:t>Založit Poukaz</w:t>
      </w:r>
    </w:p>
    <w:p w14:paraId="26B71E1E" w14:textId="77777777" w:rsidR="00DD7B95" w:rsidRPr="00F330A8" w:rsidRDefault="00DD7B95" w:rsidP="00DD7B95">
      <w:r>
        <w:t>Vstup</w:t>
      </w:r>
      <w:r w:rsidRPr="00F330A8">
        <w:t xml:space="preserve"> služby</w:t>
      </w:r>
      <w:r>
        <w:t>:</w:t>
      </w:r>
    </w:p>
    <w:p w14:paraId="5A0B2EDA" w14:textId="77777777" w:rsidR="00DD7B95" w:rsidRDefault="00DD7B95" w:rsidP="00D203C2">
      <w:pPr>
        <w:pStyle w:val="Odstavecseseznamem"/>
      </w:pPr>
      <w:r>
        <w:t>Předepisující (login</w:t>
      </w:r>
      <w:r w:rsidRPr="00F330A8">
        <w:t xml:space="preserve"> a kód pracoviště </w:t>
      </w:r>
      <w:r>
        <w:t>uživatele)</w:t>
      </w:r>
    </w:p>
    <w:p w14:paraId="7A1145BF" w14:textId="77777777" w:rsidR="00DD7B95" w:rsidRPr="00F330A8" w:rsidRDefault="00DD7B95" w:rsidP="00D203C2">
      <w:pPr>
        <w:pStyle w:val="Odstavecseseznamem"/>
      </w:pPr>
      <w:r>
        <w:t>Pracoviště poskytovatele zdravotních služeb</w:t>
      </w:r>
    </w:p>
    <w:p w14:paraId="03ADA774" w14:textId="77777777" w:rsidR="00DD7B95" w:rsidRDefault="00DD7B95" w:rsidP="00D203C2">
      <w:pPr>
        <w:pStyle w:val="Odstavecseseznamem"/>
      </w:pPr>
      <w:r w:rsidRPr="00F330A8">
        <w:t>Pacient</w:t>
      </w:r>
    </w:p>
    <w:p w14:paraId="37FDB261" w14:textId="77777777" w:rsidR="00DD7B95" w:rsidRDefault="00DD7B95" w:rsidP="00D203C2">
      <w:pPr>
        <w:pStyle w:val="Odstavecseseznamem"/>
      </w:pPr>
      <w:r>
        <w:t>Zdravotnický prostředek</w:t>
      </w:r>
    </w:p>
    <w:p w14:paraId="1AB117A5" w14:textId="77777777" w:rsidR="00DD7B95" w:rsidRDefault="00DD7B95" w:rsidP="00DD7B95">
      <w:pPr>
        <w:jc w:val="left"/>
      </w:pPr>
    </w:p>
    <w:p w14:paraId="16E4D7B5" w14:textId="77777777" w:rsidR="00DD7B95" w:rsidRDefault="00DD7B95" w:rsidP="00DD7B95">
      <w:pPr>
        <w:jc w:val="left"/>
      </w:pPr>
      <w:r>
        <w:t>Výstup služby:</w:t>
      </w:r>
    </w:p>
    <w:p w14:paraId="6433E829" w14:textId="77777777" w:rsidR="00DD7B95" w:rsidRDefault="00DD7B95" w:rsidP="00D203C2">
      <w:pPr>
        <w:pStyle w:val="Odstavecseseznamem"/>
      </w:pPr>
      <w:r>
        <w:t>Identifikátor ePoukazu</w:t>
      </w:r>
    </w:p>
    <w:p w14:paraId="365E4995" w14:textId="77777777" w:rsidR="00DD7B95" w:rsidRDefault="00DD7B95" w:rsidP="00DD7B95">
      <w:pPr>
        <w:pStyle w:val="AQNadpis3"/>
      </w:pPr>
      <w:r>
        <w:t>Změnit Poukaz</w:t>
      </w:r>
    </w:p>
    <w:p w14:paraId="5A39A70E" w14:textId="77777777" w:rsidR="00DD7B95" w:rsidRDefault="00DD7B95" w:rsidP="00DD7B95">
      <w:r>
        <w:t>Vstup</w:t>
      </w:r>
      <w:r w:rsidRPr="00F330A8">
        <w:t xml:space="preserve"> služby</w:t>
      </w:r>
      <w:r>
        <w:t>:</w:t>
      </w:r>
    </w:p>
    <w:p w14:paraId="70CA9A53" w14:textId="77777777" w:rsidR="00DD7B95" w:rsidRPr="00F330A8" w:rsidRDefault="00DD7B95" w:rsidP="00D203C2">
      <w:pPr>
        <w:pStyle w:val="Odstavecseseznamem"/>
      </w:pPr>
      <w:r>
        <w:t>Identifikátor ePoukazu</w:t>
      </w:r>
    </w:p>
    <w:p w14:paraId="278F64FB" w14:textId="77777777" w:rsidR="00DD7B95" w:rsidRDefault="00DD7B95" w:rsidP="00D203C2">
      <w:pPr>
        <w:pStyle w:val="Odstavecseseznamem"/>
      </w:pPr>
      <w:r>
        <w:t>Předepisující (login</w:t>
      </w:r>
      <w:r w:rsidRPr="00F330A8">
        <w:t xml:space="preserve"> a kód pracoviště </w:t>
      </w:r>
      <w:r>
        <w:t>uživatele)</w:t>
      </w:r>
    </w:p>
    <w:p w14:paraId="4321AA5B" w14:textId="77777777" w:rsidR="00DD7B95" w:rsidRPr="00F330A8" w:rsidRDefault="00DD7B95" w:rsidP="00D203C2">
      <w:pPr>
        <w:pStyle w:val="Odstavecseseznamem"/>
      </w:pPr>
      <w:r>
        <w:t>Pracoviště poskytovatele zdravotních služeb</w:t>
      </w:r>
    </w:p>
    <w:p w14:paraId="7D912F3C" w14:textId="77777777" w:rsidR="00DD7B95" w:rsidRDefault="00DD7B95" w:rsidP="00D203C2">
      <w:pPr>
        <w:pStyle w:val="Odstavecseseznamem"/>
      </w:pPr>
      <w:r w:rsidRPr="00F330A8">
        <w:t>Pacient</w:t>
      </w:r>
    </w:p>
    <w:p w14:paraId="45CE0A41" w14:textId="77777777" w:rsidR="00DD7B95" w:rsidRDefault="00DD7B95" w:rsidP="00D203C2">
      <w:pPr>
        <w:pStyle w:val="Odstavecseseznamem"/>
      </w:pPr>
      <w:r>
        <w:t>Zdravotnický prostředek</w:t>
      </w:r>
    </w:p>
    <w:p w14:paraId="0C6C4A64" w14:textId="77777777" w:rsidR="00DD7B95" w:rsidRDefault="00DD7B95" w:rsidP="00DD7B95">
      <w:pPr>
        <w:jc w:val="left"/>
      </w:pPr>
    </w:p>
    <w:p w14:paraId="316E8B96" w14:textId="77777777" w:rsidR="00DD7B95" w:rsidRDefault="00DD7B95" w:rsidP="00DD7B95">
      <w:pPr>
        <w:jc w:val="left"/>
      </w:pPr>
      <w:r>
        <w:t>Výstup služby:</w:t>
      </w:r>
    </w:p>
    <w:p w14:paraId="78EDC83D" w14:textId="77777777" w:rsidR="00DD7B95" w:rsidRDefault="00DD7B95" w:rsidP="00D203C2">
      <w:pPr>
        <w:pStyle w:val="Odstavecseseznamem"/>
      </w:pPr>
      <w:r>
        <w:t>Identifikátor ePoukazu</w:t>
      </w:r>
    </w:p>
    <w:p w14:paraId="5527C8B1" w14:textId="77777777" w:rsidR="00DD7B95" w:rsidRDefault="00DD7B95" w:rsidP="00DD7B95">
      <w:pPr>
        <w:pStyle w:val="AQNadpis3"/>
      </w:pPr>
      <w:r>
        <w:t>Zrušit Poukaz</w:t>
      </w:r>
    </w:p>
    <w:p w14:paraId="724B03F1" w14:textId="77777777" w:rsidR="00DD7B95" w:rsidRDefault="00DD7B95" w:rsidP="00DD7B95">
      <w:r>
        <w:t>Vstup</w:t>
      </w:r>
      <w:r w:rsidRPr="00F330A8">
        <w:t xml:space="preserve"> služby</w:t>
      </w:r>
      <w:r>
        <w:t>:</w:t>
      </w:r>
    </w:p>
    <w:p w14:paraId="42E325FE" w14:textId="77777777" w:rsidR="00DD7B95" w:rsidRPr="00F330A8" w:rsidRDefault="00DD7B95" w:rsidP="00D203C2">
      <w:pPr>
        <w:pStyle w:val="Odstavecseseznamem"/>
      </w:pPr>
      <w:r>
        <w:t>Identifikátor ePoukazu</w:t>
      </w:r>
    </w:p>
    <w:p w14:paraId="1F355B6A" w14:textId="77777777" w:rsidR="00DD7B95" w:rsidRDefault="00DD7B95" w:rsidP="00D203C2">
      <w:pPr>
        <w:pStyle w:val="Odstavecseseznamem"/>
      </w:pPr>
      <w:r>
        <w:t>Předepisující (login</w:t>
      </w:r>
      <w:r w:rsidRPr="00F330A8">
        <w:t xml:space="preserve"> a kód pracoviště </w:t>
      </w:r>
      <w:r>
        <w:t>uživatele)</w:t>
      </w:r>
    </w:p>
    <w:p w14:paraId="5D00B8B0" w14:textId="77777777" w:rsidR="00DD7B95" w:rsidRDefault="00DD7B95" w:rsidP="00D203C2">
      <w:pPr>
        <w:pStyle w:val="Odstavecseseznamem"/>
      </w:pPr>
      <w:r>
        <w:t>Pracoviště poskytovatele zdravotních služeb</w:t>
      </w:r>
    </w:p>
    <w:p w14:paraId="7FBA2734" w14:textId="77777777" w:rsidR="00DD7B95" w:rsidRDefault="00DD7B95" w:rsidP="00D203C2">
      <w:pPr>
        <w:pStyle w:val="Odstavecseseznamem"/>
      </w:pPr>
      <w:r>
        <w:t>Důvod zrušení</w:t>
      </w:r>
    </w:p>
    <w:p w14:paraId="237EEBFB" w14:textId="77777777" w:rsidR="00DD7B95" w:rsidRDefault="00DD7B95" w:rsidP="00DD7B95">
      <w:pPr>
        <w:ind w:left="720"/>
      </w:pPr>
    </w:p>
    <w:p w14:paraId="572FB9D9" w14:textId="77777777" w:rsidR="00DD7B95" w:rsidRDefault="00DD7B95" w:rsidP="00DD7B95">
      <w:pPr>
        <w:jc w:val="left"/>
      </w:pPr>
      <w:r>
        <w:t>Výstup služby:</w:t>
      </w:r>
    </w:p>
    <w:p w14:paraId="5CF9A67A" w14:textId="77777777" w:rsidR="00DD7B95" w:rsidRDefault="00DD7B95" w:rsidP="00D203C2">
      <w:pPr>
        <w:pStyle w:val="Odstavecseseznamem"/>
      </w:pPr>
      <w:r>
        <w:t>Informace o zrušení</w:t>
      </w:r>
    </w:p>
    <w:p w14:paraId="70747EB1" w14:textId="77777777" w:rsidR="00DD7B95" w:rsidRDefault="00DD7B95" w:rsidP="00DD7B95">
      <w:pPr>
        <w:pStyle w:val="AQNadpis3"/>
      </w:pPr>
      <w:r>
        <w:t>Načíst Poukaz</w:t>
      </w:r>
    </w:p>
    <w:p w14:paraId="402D4D7A" w14:textId="77777777" w:rsidR="00DD7B95" w:rsidRDefault="00DD7B95" w:rsidP="00DD7B95">
      <w:r>
        <w:t>Vstup</w:t>
      </w:r>
      <w:r w:rsidRPr="00F330A8">
        <w:t xml:space="preserve"> služby</w:t>
      </w:r>
      <w:r>
        <w:t>:</w:t>
      </w:r>
    </w:p>
    <w:p w14:paraId="250220DB" w14:textId="77777777" w:rsidR="00DD7B95" w:rsidRPr="00F330A8" w:rsidRDefault="00DD7B95" w:rsidP="00D203C2">
      <w:pPr>
        <w:pStyle w:val="Odstavecseseznamem"/>
      </w:pPr>
      <w:r>
        <w:t>Identifikátor ePoukazu</w:t>
      </w:r>
    </w:p>
    <w:p w14:paraId="5DB33BBC" w14:textId="77777777" w:rsidR="00DD7B95" w:rsidRDefault="00DD7B95" w:rsidP="00D203C2">
      <w:pPr>
        <w:pStyle w:val="Odstavecseseznamem"/>
      </w:pPr>
      <w:r>
        <w:t>Předepisující (login</w:t>
      </w:r>
      <w:r w:rsidRPr="00F330A8">
        <w:t xml:space="preserve"> a kód pracoviště </w:t>
      </w:r>
      <w:r>
        <w:t>uživatele)</w:t>
      </w:r>
    </w:p>
    <w:p w14:paraId="400794C2" w14:textId="77777777" w:rsidR="00DD7B95" w:rsidRDefault="00DD7B95" w:rsidP="00D203C2">
      <w:pPr>
        <w:pStyle w:val="Odstavecseseznamem"/>
      </w:pPr>
      <w:r>
        <w:t>Pracoviště poskytovatele zdravotních služeb</w:t>
      </w:r>
    </w:p>
    <w:p w14:paraId="7DE29ACF" w14:textId="77777777" w:rsidR="00DD7B95" w:rsidRDefault="00DD7B95" w:rsidP="00DD7B95">
      <w:pPr>
        <w:jc w:val="left"/>
      </w:pPr>
      <w:r>
        <w:t>Výstup služby:</w:t>
      </w:r>
    </w:p>
    <w:p w14:paraId="7959EA36" w14:textId="77777777" w:rsidR="00DD7B95" w:rsidRDefault="00DD7B95" w:rsidP="00D203C2">
      <w:pPr>
        <w:pStyle w:val="Odstavecseseznamem"/>
      </w:pPr>
      <w:r>
        <w:t>Předepisující (login</w:t>
      </w:r>
      <w:r w:rsidRPr="00F330A8">
        <w:t xml:space="preserve"> a kód pracoviště </w:t>
      </w:r>
      <w:r>
        <w:t>uživatele)</w:t>
      </w:r>
    </w:p>
    <w:p w14:paraId="097B12EE" w14:textId="77777777" w:rsidR="00DD7B95" w:rsidRPr="00F330A8" w:rsidRDefault="00DD7B95" w:rsidP="00D203C2">
      <w:pPr>
        <w:pStyle w:val="Odstavecseseznamem"/>
      </w:pPr>
      <w:r>
        <w:t>Pracoviště poskytovatele zdravotních služeb</w:t>
      </w:r>
    </w:p>
    <w:p w14:paraId="5191EAEF" w14:textId="77777777" w:rsidR="00DD7B95" w:rsidRDefault="00DD7B95" w:rsidP="00D203C2">
      <w:pPr>
        <w:pStyle w:val="Odstavecseseznamem"/>
      </w:pPr>
      <w:r w:rsidRPr="00F330A8">
        <w:t>Pacient</w:t>
      </w:r>
    </w:p>
    <w:p w14:paraId="65EEAEAF" w14:textId="77777777" w:rsidR="00DD7B95" w:rsidRDefault="00DD7B95" w:rsidP="00D203C2">
      <w:pPr>
        <w:pStyle w:val="Odstavecseseznamem"/>
      </w:pPr>
      <w:r>
        <w:t>Zdravotnický prostředek</w:t>
      </w:r>
    </w:p>
    <w:p w14:paraId="10B063F1" w14:textId="77777777" w:rsidR="00DD7B95" w:rsidRDefault="00DD7B95" w:rsidP="00DD7B95">
      <w:pPr>
        <w:pStyle w:val="AQNadpis3"/>
      </w:pPr>
      <w:r>
        <w:t>Načtení zrušeného Poukazu</w:t>
      </w:r>
    </w:p>
    <w:p w14:paraId="59F6CB66" w14:textId="77777777" w:rsidR="00DD7B95" w:rsidRDefault="00DD7B95" w:rsidP="00DD7B95">
      <w:r>
        <w:t>Vstup</w:t>
      </w:r>
      <w:r w:rsidRPr="00F330A8">
        <w:t xml:space="preserve"> služby</w:t>
      </w:r>
      <w:r>
        <w:t>:</w:t>
      </w:r>
    </w:p>
    <w:p w14:paraId="6BE5E065" w14:textId="77777777" w:rsidR="00DD7B95" w:rsidRPr="00F330A8" w:rsidRDefault="00DD7B95" w:rsidP="00D203C2">
      <w:pPr>
        <w:pStyle w:val="Odstavecseseznamem"/>
      </w:pPr>
      <w:r>
        <w:t>Identifikátor ePoukazu</w:t>
      </w:r>
    </w:p>
    <w:p w14:paraId="6CDE6273" w14:textId="77777777" w:rsidR="00DD7B95" w:rsidRDefault="00DD7B95" w:rsidP="00D203C2">
      <w:pPr>
        <w:pStyle w:val="Odstavecseseznamem"/>
      </w:pPr>
      <w:r>
        <w:lastRenderedPageBreak/>
        <w:t>Předepisující (login</w:t>
      </w:r>
      <w:r w:rsidRPr="00F330A8">
        <w:t xml:space="preserve"> a kód pracoviště </w:t>
      </w:r>
      <w:r>
        <w:t>uživatele)</w:t>
      </w:r>
    </w:p>
    <w:p w14:paraId="2A73B503" w14:textId="77777777" w:rsidR="00DD7B95" w:rsidRDefault="00DD7B95" w:rsidP="00D203C2">
      <w:pPr>
        <w:pStyle w:val="Odstavecseseznamem"/>
      </w:pPr>
      <w:r>
        <w:t>Pracoviště poskytovatele zdravotních služeb</w:t>
      </w:r>
    </w:p>
    <w:p w14:paraId="33F408D6" w14:textId="77777777" w:rsidR="00DD7B95" w:rsidRDefault="00DD7B95" w:rsidP="00DD7B95">
      <w:pPr>
        <w:jc w:val="left"/>
      </w:pPr>
      <w:r>
        <w:t>Výstup služby:</w:t>
      </w:r>
    </w:p>
    <w:p w14:paraId="3403BDEE" w14:textId="77777777" w:rsidR="00DD7B95" w:rsidRDefault="00DD7B95" w:rsidP="00D203C2">
      <w:pPr>
        <w:pStyle w:val="Odstavecseseznamem"/>
      </w:pPr>
      <w:r>
        <w:t>Důvod zrušení</w:t>
      </w:r>
    </w:p>
    <w:p w14:paraId="0E9A122E" w14:textId="77777777" w:rsidR="00DD7B95" w:rsidRDefault="00DD7B95" w:rsidP="00DD7B95">
      <w:pPr>
        <w:pStyle w:val="AQNadpis3"/>
      </w:pPr>
      <w:r>
        <w:t>Stáhnout průvodku</w:t>
      </w:r>
    </w:p>
    <w:p w14:paraId="47B82376" w14:textId="77777777" w:rsidR="00DD7B95" w:rsidRDefault="00DD7B95" w:rsidP="00DD7B95">
      <w:r>
        <w:t>Vstup</w:t>
      </w:r>
      <w:r w:rsidRPr="00F330A8">
        <w:t xml:space="preserve"> služby</w:t>
      </w:r>
      <w:r>
        <w:t>:</w:t>
      </w:r>
    </w:p>
    <w:p w14:paraId="7E353AE8" w14:textId="77777777" w:rsidR="00DD7B95" w:rsidRPr="00F330A8" w:rsidRDefault="00DD7B95" w:rsidP="00D203C2">
      <w:pPr>
        <w:pStyle w:val="Odstavecseseznamem"/>
      </w:pPr>
      <w:r>
        <w:t>Identifikátor ePoukazu</w:t>
      </w:r>
    </w:p>
    <w:p w14:paraId="5B21DCB4" w14:textId="77777777" w:rsidR="00DD7B95" w:rsidRDefault="00DD7B95" w:rsidP="00D203C2">
      <w:pPr>
        <w:pStyle w:val="Odstavecseseznamem"/>
      </w:pPr>
      <w:r>
        <w:t>Přistupující (login</w:t>
      </w:r>
      <w:r w:rsidRPr="00F330A8">
        <w:t xml:space="preserve"> a kód pracoviště </w:t>
      </w:r>
      <w:r>
        <w:t>uživatele)</w:t>
      </w:r>
    </w:p>
    <w:p w14:paraId="3D1CBA23" w14:textId="77777777" w:rsidR="00DD7B95" w:rsidRDefault="00DD7B95" w:rsidP="00D203C2">
      <w:pPr>
        <w:pStyle w:val="Odstavecseseznamem"/>
      </w:pPr>
      <w:r>
        <w:t>Pracoviště poskytovatele zdravotních služeb</w:t>
      </w:r>
    </w:p>
    <w:p w14:paraId="121D94E7" w14:textId="77777777" w:rsidR="00DD7B95" w:rsidRDefault="00DD7B95" w:rsidP="00DD7B95">
      <w:pPr>
        <w:jc w:val="left"/>
      </w:pPr>
      <w:r>
        <w:t>Výstup služby:</w:t>
      </w:r>
    </w:p>
    <w:p w14:paraId="13E620A3" w14:textId="77777777" w:rsidR="00DD7B95" w:rsidRDefault="00DD7B95" w:rsidP="00D203C2">
      <w:pPr>
        <w:pStyle w:val="Odstavecseseznamem"/>
      </w:pPr>
      <w:r>
        <w:t>Průvodka ePoukazu v PDF (BASE64)</w:t>
      </w:r>
    </w:p>
    <w:p w14:paraId="7E7EC1F6" w14:textId="77777777" w:rsidR="00DD7B95" w:rsidRDefault="00DD7B95" w:rsidP="00DD7B95">
      <w:pPr>
        <w:pStyle w:val="AQNadpis3"/>
      </w:pPr>
      <w:r>
        <w:t>Založit výdej na Poukaz</w:t>
      </w:r>
    </w:p>
    <w:p w14:paraId="5FE3F5C6" w14:textId="77777777" w:rsidR="00DD7B95" w:rsidRDefault="00DD7B95" w:rsidP="00DD7B95">
      <w:r>
        <w:t>Vstup</w:t>
      </w:r>
      <w:r w:rsidRPr="00F330A8">
        <w:t xml:space="preserve"> služby</w:t>
      </w:r>
      <w:r>
        <w:t>:</w:t>
      </w:r>
    </w:p>
    <w:p w14:paraId="47588D10" w14:textId="77777777" w:rsidR="00DD7B95" w:rsidRPr="00F330A8" w:rsidRDefault="00DD7B95" w:rsidP="00D203C2">
      <w:pPr>
        <w:pStyle w:val="Odstavecseseznamem"/>
      </w:pPr>
      <w:r>
        <w:t>Identifikátor ePoukazu</w:t>
      </w:r>
    </w:p>
    <w:p w14:paraId="2B287A60" w14:textId="77777777" w:rsidR="00DD7B95" w:rsidRDefault="00DD7B95" w:rsidP="00D203C2">
      <w:pPr>
        <w:pStyle w:val="Odstavecseseznamem"/>
      </w:pPr>
      <w:r>
        <w:t>Vydávající (login</w:t>
      </w:r>
      <w:r w:rsidRPr="00F330A8">
        <w:t xml:space="preserve"> a kód pracoviště </w:t>
      </w:r>
      <w:r>
        <w:t>uživatele)</w:t>
      </w:r>
    </w:p>
    <w:p w14:paraId="4AEB8D5D" w14:textId="77777777" w:rsidR="00DD7B95" w:rsidRDefault="00DD7B95" w:rsidP="00D203C2">
      <w:pPr>
        <w:pStyle w:val="Odstavecseseznamem"/>
      </w:pPr>
      <w:r>
        <w:t>Pracoviště vydávajícího</w:t>
      </w:r>
    </w:p>
    <w:p w14:paraId="499B167B" w14:textId="77777777" w:rsidR="00DD7B95" w:rsidRDefault="00DD7B95" w:rsidP="00D203C2">
      <w:pPr>
        <w:pStyle w:val="Odstavecseseznamem"/>
      </w:pPr>
      <w:r>
        <w:t>Vydávaný zdravotnický prostředek</w:t>
      </w:r>
    </w:p>
    <w:p w14:paraId="5DBA4386" w14:textId="77777777" w:rsidR="00DD7B95" w:rsidRDefault="00DD7B95" w:rsidP="00DD7B95">
      <w:pPr>
        <w:jc w:val="left"/>
      </w:pPr>
      <w:r>
        <w:t>Výstup služby:</w:t>
      </w:r>
    </w:p>
    <w:p w14:paraId="4DBD5986" w14:textId="77777777" w:rsidR="00DD7B95" w:rsidRPr="00BE438D" w:rsidRDefault="00DD7B95" w:rsidP="00D203C2">
      <w:pPr>
        <w:pStyle w:val="Odstavecseseznamem"/>
      </w:pPr>
      <w:r>
        <w:t>Identifikátor výdeje zdravotního prostředku</w:t>
      </w:r>
    </w:p>
    <w:p w14:paraId="74204E75" w14:textId="77777777" w:rsidR="00DD7B95" w:rsidRDefault="00DD7B95" w:rsidP="00DD7B95">
      <w:pPr>
        <w:pStyle w:val="AQNadpis3"/>
      </w:pPr>
      <w:r>
        <w:t>Změnit výdej Poukaz</w:t>
      </w:r>
    </w:p>
    <w:p w14:paraId="166EC41C" w14:textId="77777777" w:rsidR="00DD7B95" w:rsidRDefault="00DD7B95" w:rsidP="00DD7B95">
      <w:r>
        <w:t>Vstup</w:t>
      </w:r>
      <w:r w:rsidRPr="00F330A8">
        <w:t xml:space="preserve"> služby</w:t>
      </w:r>
      <w:r>
        <w:t>:</w:t>
      </w:r>
    </w:p>
    <w:p w14:paraId="32662556" w14:textId="77777777" w:rsidR="00DD7B95" w:rsidRDefault="00DD7B95" w:rsidP="00D203C2">
      <w:pPr>
        <w:pStyle w:val="Odstavecseseznamem"/>
      </w:pPr>
      <w:r>
        <w:t>Identifikátor ePoukazu</w:t>
      </w:r>
    </w:p>
    <w:p w14:paraId="13B332CE" w14:textId="77777777" w:rsidR="00DD7B95" w:rsidRPr="00F330A8" w:rsidRDefault="00DD7B95" w:rsidP="00D203C2">
      <w:pPr>
        <w:pStyle w:val="Odstavecseseznamem"/>
      </w:pPr>
      <w:r>
        <w:t>Identifikátor výdeje zdravotnického prostředku</w:t>
      </w:r>
    </w:p>
    <w:p w14:paraId="5CB0C527" w14:textId="77777777" w:rsidR="00DD7B95" w:rsidRDefault="00DD7B95" w:rsidP="00D203C2">
      <w:pPr>
        <w:pStyle w:val="Odstavecseseznamem"/>
      </w:pPr>
      <w:r>
        <w:t>Vydávající (login</w:t>
      </w:r>
      <w:r w:rsidRPr="00F330A8">
        <w:t xml:space="preserve"> a kód pracoviště </w:t>
      </w:r>
      <w:r>
        <w:t>uživatele)</w:t>
      </w:r>
    </w:p>
    <w:p w14:paraId="04884B7A" w14:textId="77777777" w:rsidR="00DD7B95" w:rsidRDefault="00DD7B95" w:rsidP="00D203C2">
      <w:pPr>
        <w:pStyle w:val="Odstavecseseznamem"/>
      </w:pPr>
      <w:r>
        <w:t>Pracoviště vydávajícího</w:t>
      </w:r>
    </w:p>
    <w:p w14:paraId="7BC446C8" w14:textId="77777777" w:rsidR="00DD7B95" w:rsidRDefault="00DD7B95" w:rsidP="00D203C2">
      <w:pPr>
        <w:pStyle w:val="Odstavecseseznamem"/>
      </w:pPr>
      <w:r>
        <w:lastRenderedPageBreak/>
        <w:t>Vydávaný zdravotnický prostředek</w:t>
      </w:r>
    </w:p>
    <w:p w14:paraId="33DC6117" w14:textId="77777777" w:rsidR="00DD7B95" w:rsidRDefault="00DD7B95" w:rsidP="00DD7B95">
      <w:pPr>
        <w:jc w:val="left"/>
      </w:pPr>
      <w:r>
        <w:t>Výstup služby:</w:t>
      </w:r>
    </w:p>
    <w:p w14:paraId="288581B4" w14:textId="77777777" w:rsidR="00DD7B95" w:rsidRDefault="00DD7B95" w:rsidP="00D203C2">
      <w:pPr>
        <w:pStyle w:val="Odstavecseseznamem"/>
      </w:pPr>
      <w:r>
        <w:t>Identifikátor výdeje zdravotnického prostředku</w:t>
      </w:r>
    </w:p>
    <w:p w14:paraId="24CDA1C5" w14:textId="77777777" w:rsidR="00DD7B95" w:rsidRPr="00BE438D" w:rsidRDefault="00DD7B95" w:rsidP="00DD7B95">
      <w:pPr>
        <w:pStyle w:val="AQNadpis3"/>
      </w:pPr>
      <w:r>
        <w:t>Načíst výdej Poukaz</w:t>
      </w:r>
    </w:p>
    <w:p w14:paraId="7FC3D210" w14:textId="77777777" w:rsidR="00DD7B95" w:rsidRDefault="00DD7B95" w:rsidP="00DD7B95">
      <w:r>
        <w:t>Vstup</w:t>
      </w:r>
      <w:r w:rsidRPr="00F330A8">
        <w:t xml:space="preserve"> služby</w:t>
      </w:r>
      <w:r>
        <w:t>:</w:t>
      </w:r>
    </w:p>
    <w:p w14:paraId="165EA54E" w14:textId="77777777" w:rsidR="00DD7B95" w:rsidRPr="00F330A8" w:rsidRDefault="00DD7B95" w:rsidP="00D203C2">
      <w:pPr>
        <w:pStyle w:val="Odstavecseseznamem"/>
      </w:pPr>
      <w:r>
        <w:t>Identifikátor výdeje ePoukazu</w:t>
      </w:r>
    </w:p>
    <w:p w14:paraId="47F84D9E" w14:textId="77777777" w:rsidR="00DD7B95" w:rsidRDefault="00DD7B95" w:rsidP="00D203C2">
      <w:pPr>
        <w:pStyle w:val="Odstavecseseznamem"/>
      </w:pPr>
      <w:r>
        <w:t>Uživatel (login</w:t>
      </w:r>
      <w:r w:rsidRPr="00F330A8">
        <w:t xml:space="preserve"> a kód pracoviště </w:t>
      </w:r>
      <w:r>
        <w:t>uživatele)</w:t>
      </w:r>
    </w:p>
    <w:p w14:paraId="1BC68DA7" w14:textId="77777777" w:rsidR="00DD7B95" w:rsidRDefault="00DD7B95" w:rsidP="00D203C2">
      <w:pPr>
        <w:pStyle w:val="Odstavecseseznamem"/>
      </w:pPr>
      <w:r>
        <w:t>Pracoviště poskytovatele zdravotních služeb</w:t>
      </w:r>
    </w:p>
    <w:p w14:paraId="2B34FEAF" w14:textId="77777777" w:rsidR="00DD7B95" w:rsidRDefault="00DD7B95" w:rsidP="00DD7B95">
      <w:pPr>
        <w:jc w:val="left"/>
      </w:pPr>
      <w:r>
        <w:t>Výstup služby:</w:t>
      </w:r>
    </w:p>
    <w:p w14:paraId="2B1B5033" w14:textId="77777777" w:rsidR="00DD7B95" w:rsidRDefault="00DD7B95" w:rsidP="00D203C2">
      <w:pPr>
        <w:pStyle w:val="Odstavecseseznamem"/>
      </w:pPr>
      <w:r>
        <w:t>Předepisující (login</w:t>
      </w:r>
      <w:r w:rsidRPr="00F330A8">
        <w:t xml:space="preserve"> a kód pracoviště </w:t>
      </w:r>
      <w:r>
        <w:t>uživatele)</w:t>
      </w:r>
    </w:p>
    <w:p w14:paraId="51E07916" w14:textId="77777777" w:rsidR="00DD7B95" w:rsidRPr="00F330A8" w:rsidRDefault="00DD7B95" w:rsidP="00D203C2">
      <w:pPr>
        <w:pStyle w:val="Odstavecseseznamem"/>
      </w:pPr>
      <w:r>
        <w:t>Pracoviště poskytovatele zdravotních služeb</w:t>
      </w:r>
    </w:p>
    <w:p w14:paraId="2B92228D" w14:textId="77777777" w:rsidR="00DD7B95" w:rsidRDefault="00DD7B95" w:rsidP="00D203C2">
      <w:pPr>
        <w:pStyle w:val="Odstavecseseznamem"/>
      </w:pPr>
      <w:r w:rsidRPr="00F330A8">
        <w:t>Pacient</w:t>
      </w:r>
    </w:p>
    <w:p w14:paraId="204441BC" w14:textId="77777777" w:rsidR="00DD7B95" w:rsidRDefault="00DD7B95" w:rsidP="00D203C2">
      <w:pPr>
        <w:pStyle w:val="Odstavecseseznamem"/>
      </w:pPr>
      <w:r>
        <w:t>Zdravotnický prostředek</w:t>
      </w:r>
    </w:p>
    <w:p w14:paraId="759A79D9" w14:textId="77777777" w:rsidR="00DD7B95" w:rsidRDefault="00DD7B95" w:rsidP="00DD7B95">
      <w:pPr>
        <w:pStyle w:val="AQNadpis3"/>
      </w:pPr>
      <w:r>
        <w:t>Zrušit výdej Poukaz</w:t>
      </w:r>
    </w:p>
    <w:p w14:paraId="42416EA5" w14:textId="77777777" w:rsidR="00DD7B95" w:rsidRDefault="00DD7B95" w:rsidP="00DD7B95">
      <w:r>
        <w:t>Vstup</w:t>
      </w:r>
      <w:r w:rsidRPr="00F330A8">
        <w:t xml:space="preserve"> služby</w:t>
      </w:r>
      <w:r>
        <w:t>:</w:t>
      </w:r>
    </w:p>
    <w:p w14:paraId="633E90AC" w14:textId="77777777" w:rsidR="00DD7B95" w:rsidRPr="00F330A8" w:rsidRDefault="00DD7B95" w:rsidP="00D203C2">
      <w:pPr>
        <w:pStyle w:val="Odstavecseseznamem"/>
      </w:pPr>
      <w:r>
        <w:t>Identifikátor ePoukazu</w:t>
      </w:r>
    </w:p>
    <w:p w14:paraId="7241036D" w14:textId="77777777" w:rsidR="00DD7B95" w:rsidRDefault="00DD7B95" w:rsidP="00D203C2">
      <w:pPr>
        <w:pStyle w:val="Odstavecseseznamem"/>
      </w:pPr>
      <w:r>
        <w:t>Předepisující (login</w:t>
      </w:r>
      <w:r w:rsidRPr="00F330A8">
        <w:t xml:space="preserve"> a kód pracoviště </w:t>
      </w:r>
      <w:r>
        <w:t>uživatele)</w:t>
      </w:r>
    </w:p>
    <w:p w14:paraId="432D70D9" w14:textId="77777777" w:rsidR="00DD7B95" w:rsidRDefault="00DD7B95" w:rsidP="00D203C2">
      <w:pPr>
        <w:pStyle w:val="Odstavecseseznamem"/>
      </w:pPr>
      <w:r>
        <w:t>Pracoviště vydávajícího</w:t>
      </w:r>
    </w:p>
    <w:p w14:paraId="414EFF3C" w14:textId="77777777" w:rsidR="00DD7B95" w:rsidRDefault="00DD7B95" w:rsidP="00D203C2">
      <w:pPr>
        <w:pStyle w:val="Odstavecseseznamem"/>
      </w:pPr>
      <w:r>
        <w:t>Důvod zrušení</w:t>
      </w:r>
    </w:p>
    <w:p w14:paraId="0EA288CD" w14:textId="77777777" w:rsidR="00DD7B95" w:rsidRDefault="00DD7B95" w:rsidP="00DD7B95">
      <w:pPr>
        <w:ind w:left="720"/>
      </w:pPr>
    </w:p>
    <w:p w14:paraId="0C66D873" w14:textId="77777777" w:rsidR="00DD7B95" w:rsidRDefault="00DD7B95" w:rsidP="00DD7B95">
      <w:pPr>
        <w:jc w:val="left"/>
      </w:pPr>
      <w:r>
        <w:t>Výstup služby:</w:t>
      </w:r>
    </w:p>
    <w:p w14:paraId="608A5B30" w14:textId="77777777" w:rsidR="00DD7B95" w:rsidRDefault="00DD7B95" w:rsidP="00D203C2">
      <w:pPr>
        <w:pStyle w:val="Odstavecseseznamem"/>
      </w:pPr>
      <w:r>
        <w:t>Informace o zrušení</w:t>
      </w:r>
    </w:p>
    <w:p w14:paraId="36D92F1C" w14:textId="77777777" w:rsidR="00DD7B95" w:rsidRPr="00134C56" w:rsidRDefault="00DD7B95" w:rsidP="00DD7B95">
      <w:pPr>
        <w:pStyle w:val="AQNadpis3"/>
      </w:pPr>
      <w:r>
        <w:t>Načtení zrušeného výdeje Poukazu</w:t>
      </w:r>
    </w:p>
    <w:p w14:paraId="44F10383" w14:textId="77777777" w:rsidR="00DD7B95" w:rsidRDefault="00DD7B95" w:rsidP="00DD7B95">
      <w:r>
        <w:t>Vstup</w:t>
      </w:r>
      <w:r w:rsidRPr="00F330A8">
        <w:t xml:space="preserve"> služby</w:t>
      </w:r>
      <w:r>
        <w:t>:</w:t>
      </w:r>
    </w:p>
    <w:p w14:paraId="6D209739" w14:textId="77777777" w:rsidR="00DD7B95" w:rsidRPr="00F330A8" w:rsidRDefault="00DD7B95" w:rsidP="00D203C2">
      <w:pPr>
        <w:pStyle w:val="Odstavecseseznamem"/>
      </w:pPr>
      <w:r>
        <w:t>Identifikátor výdeje ePoukazu</w:t>
      </w:r>
    </w:p>
    <w:p w14:paraId="16564F5C" w14:textId="77777777" w:rsidR="00DD7B95" w:rsidRDefault="00DD7B95" w:rsidP="00D203C2">
      <w:pPr>
        <w:pStyle w:val="Odstavecseseznamem"/>
      </w:pPr>
      <w:r>
        <w:lastRenderedPageBreak/>
        <w:t>Uživatel (login</w:t>
      </w:r>
      <w:r w:rsidRPr="00F330A8">
        <w:t xml:space="preserve"> a kód pracoviště </w:t>
      </w:r>
      <w:r>
        <w:t>uživatele)</w:t>
      </w:r>
    </w:p>
    <w:p w14:paraId="082F3466" w14:textId="77777777" w:rsidR="00DD7B95" w:rsidRDefault="00DD7B95" w:rsidP="00D203C2">
      <w:pPr>
        <w:pStyle w:val="Odstavecseseznamem"/>
      </w:pPr>
      <w:r>
        <w:t>Pracoviště</w:t>
      </w:r>
    </w:p>
    <w:p w14:paraId="15F9D478" w14:textId="77777777" w:rsidR="00DD7B95" w:rsidRDefault="00DD7B95" w:rsidP="00DD7B95">
      <w:pPr>
        <w:jc w:val="left"/>
      </w:pPr>
      <w:r>
        <w:t>Výstup služby:</w:t>
      </w:r>
    </w:p>
    <w:p w14:paraId="2C58C7E7" w14:textId="77777777" w:rsidR="00DD7B95" w:rsidRDefault="00DD7B95" w:rsidP="00D203C2">
      <w:pPr>
        <w:pStyle w:val="Odstavecseseznamem"/>
      </w:pPr>
      <w:r>
        <w:t>Důvod zrušení</w:t>
      </w:r>
    </w:p>
    <w:p w14:paraId="64F9A742" w14:textId="77777777" w:rsidR="00DD7B95" w:rsidRDefault="00DD7B95" w:rsidP="00DD7B95">
      <w:pPr>
        <w:pStyle w:val="AQNadpis3"/>
      </w:pPr>
      <w:r w:rsidRPr="00FD6768">
        <w:t>Změnit stav Poukazu</w:t>
      </w:r>
    </w:p>
    <w:p w14:paraId="58926D9C" w14:textId="77777777" w:rsidR="00DD7B95" w:rsidRDefault="00DD7B95" w:rsidP="00DD7B95">
      <w:r>
        <w:t>Vstup</w:t>
      </w:r>
      <w:r w:rsidRPr="00F330A8">
        <w:t xml:space="preserve"> služby</w:t>
      </w:r>
      <w:r>
        <w:t>:</w:t>
      </w:r>
    </w:p>
    <w:p w14:paraId="0483E353" w14:textId="77777777" w:rsidR="00DD7B95" w:rsidRPr="00F330A8" w:rsidRDefault="00DD7B95" w:rsidP="00D203C2">
      <w:pPr>
        <w:pStyle w:val="Odstavecseseznamem"/>
      </w:pPr>
      <w:r>
        <w:t>Identifikátor ePoukazu</w:t>
      </w:r>
    </w:p>
    <w:p w14:paraId="52B49EF9" w14:textId="77777777" w:rsidR="00DD7B95" w:rsidRDefault="00DD7B95" w:rsidP="00D203C2">
      <w:pPr>
        <w:pStyle w:val="Odstavecseseznamem"/>
      </w:pPr>
      <w:r>
        <w:t>Uživatel (login</w:t>
      </w:r>
      <w:r w:rsidRPr="00F330A8">
        <w:t xml:space="preserve"> a kód pracoviště </w:t>
      </w:r>
      <w:r>
        <w:t>uživatele)</w:t>
      </w:r>
    </w:p>
    <w:p w14:paraId="76439CA8" w14:textId="77777777" w:rsidR="00DD7B95" w:rsidRDefault="00DD7B95" w:rsidP="00D203C2">
      <w:pPr>
        <w:pStyle w:val="Odstavecseseznamem"/>
      </w:pPr>
      <w:r>
        <w:t>Stav</w:t>
      </w:r>
    </w:p>
    <w:p w14:paraId="1ADDCFF2" w14:textId="77777777" w:rsidR="00DD7B95" w:rsidRDefault="00DD7B95" w:rsidP="00DD7B95">
      <w:pPr>
        <w:jc w:val="left"/>
      </w:pPr>
      <w:r>
        <w:t>Výstup služby:</w:t>
      </w:r>
    </w:p>
    <w:p w14:paraId="4A7F3494" w14:textId="77777777" w:rsidR="00DD7B95" w:rsidRDefault="00DD7B95" w:rsidP="00D203C2">
      <w:pPr>
        <w:pStyle w:val="Odstavecseseznamem"/>
      </w:pPr>
      <w:r>
        <w:t>Potvrzení změny</w:t>
      </w:r>
    </w:p>
    <w:p w14:paraId="0D10FE6A" w14:textId="77777777" w:rsidR="00DD7B95" w:rsidRDefault="00DD7B95" w:rsidP="00DD7B95">
      <w:pPr>
        <w:pStyle w:val="AQNadpis3"/>
      </w:pPr>
      <w:r>
        <w:t>Změnit údaje na Poukazu</w:t>
      </w:r>
    </w:p>
    <w:p w14:paraId="5FFCEA85" w14:textId="77777777" w:rsidR="00DD7B95" w:rsidRDefault="00DD7B95" w:rsidP="00DD7B95">
      <w:r>
        <w:t>Vstup</w:t>
      </w:r>
      <w:r w:rsidRPr="00F330A8">
        <w:t xml:space="preserve"> služby</w:t>
      </w:r>
      <w:r>
        <w:t>:</w:t>
      </w:r>
    </w:p>
    <w:p w14:paraId="04BDCB22" w14:textId="77777777" w:rsidR="00DD7B95" w:rsidRPr="00F330A8" w:rsidRDefault="00DD7B95" w:rsidP="00D203C2">
      <w:pPr>
        <w:pStyle w:val="Odstavecseseznamem"/>
      </w:pPr>
      <w:r>
        <w:t>Identifikátor ePoukazu</w:t>
      </w:r>
    </w:p>
    <w:p w14:paraId="00269087" w14:textId="77777777" w:rsidR="00DD7B95" w:rsidRDefault="00DD7B95" w:rsidP="00D203C2">
      <w:pPr>
        <w:pStyle w:val="Odstavecseseznamem"/>
      </w:pPr>
      <w:r>
        <w:t>Uživatel (login</w:t>
      </w:r>
      <w:r w:rsidRPr="00F330A8">
        <w:t xml:space="preserve"> a kód pracoviště </w:t>
      </w:r>
      <w:r>
        <w:t>uživatele)</w:t>
      </w:r>
    </w:p>
    <w:p w14:paraId="62832EDB" w14:textId="77777777" w:rsidR="00DD7B95" w:rsidRDefault="00DD7B95" w:rsidP="00D203C2">
      <w:pPr>
        <w:pStyle w:val="Odstavecseseznamem"/>
      </w:pPr>
      <w:r>
        <w:t>Zdravotní pojišťovna</w:t>
      </w:r>
    </w:p>
    <w:p w14:paraId="5DA98104" w14:textId="77777777" w:rsidR="00DD7B95" w:rsidRDefault="00DD7B95" w:rsidP="00D203C2">
      <w:pPr>
        <w:pStyle w:val="Odstavecseseznamem"/>
      </w:pPr>
      <w:r>
        <w:t>Číslo pojištěnce</w:t>
      </w:r>
    </w:p>
    <w:p w14:paraId="4AC76F89" w14:textId="77777777" w:rsidR="00DD7B95" w:rsidRDefault="00DD7B95" w:rsidP="00DD7B95">
      <w:pPr>
        <w:jc w:val="left"/>
      </w:pPr>
      <w:r>
        <w:t>Výstup služby:</w:t>
      </w:r>
    </w:p>
    <w:p w14:paraId="600EC8FD" w14:textId="77777777" w:rsidR="00DD7B95" w:rsidRDefault="00DD7B95" w:rsidP="00D203C2">
      <w:pPr>
        <w:pStyle w:val="Odstavecseseznamem"/>
      </w:pPr>
      <w:r>
        <w:t>Potvrzení změny</w:t>
      </w:r>
    </w:p>
    <w:p w14:paraId="3241732B" w14:textId="77777777" w:rsidR="00DD7B95" w:rsidRDefault="00DD7B95" w:rsidP="00DD7B95">
      <w:pPr>
        <w:pStyle w:val="AQNadpis3"/>
      </w:pPr>
      <w:r>
        <w:t>Seznam předpisů dle dokladu – poukaz</w:t>
      </w:r>
    </w:p>
    <w:p w14:paraId="13EC099F" w14:textId="77777777" w:rsidR="00DD7B95" w:rsidRDefault="00DD7B95" w:rsidP="00DD7B95">
      <w:r>
        <w:t>Vstup</w:t>
      </w:r>
      <w:r w:rsidRPr="00F330A8">
        <w:t xml:space="preserve"> služby</w:t>
      </w:r>
      <w:r>
        <w:t>:</w:t>
      </w:r>
    </w:p>
    <w:p w14:paraId="6139D9CC" w14:textId="77777777" w:rsidR="00DD7B95" w:rsidRDefault="00DD7B95" w:rsidP="00D203C2">
      <w:pPr>
        <w:pStyle w:val="Odstavecseseznamem"/>
      </w:pPr>
      <w:r>
        <w:t>Uživatel (login</w:t>
      </w:r>
      <w:r w:rsidRPr="00F330A8">
        <w:t xml:space="preserve"> a kód pracoviště </w:t>
      </w:r>
      <w:r>
        <w:t>uživatele)</w:t>
      </w:r>
    </w:p>
    <w:p w14:paraId="03655A6E" w14:textId="77777777" w:rsidR="00DD7B95" w:rsidRDefault="00DD7B95" w:rsidP="00D203C2">
      <w:pPr>
        <w:pStyle w:val="Odstavecseseznamem"/>
      </w:pPr>
      <w:r>
        <w:t>Druh a číslo dokladu</w:t>
      </w:r>
    </w:p>
    <w:p w14:paraId="624ACFFA" w14:textId="77777777" w:rsidR="00DD7B95" w:rsidRDefault="00DD7B95" w:rsidP="00DD7B95">
      <w:pPr>
        <w:jc w:val="left"/>
      </w:pPr>
      <w:r>
        <w:t>Výstup služby:</w:t>
      </w:r>
    </w:p>
    <w:p w14:paraId="6B19957D" w14:textId="77777777" w:rsidR="00DD7B95" w:rsidRDefault="00DD7B95" w:rsidP="00D203C2">
      <w:pPr>
        <w:pStyle w:val="Odstavecseseznamem"/>
      </w:pPr>
      <w:r>
        <w:t>Seznam identifikátorů ePoukazů</w:t>
      </w:r>
    </w:p>
    <w:p w14:paraId="4F88DD49" w14:textId="77777777" w:rsidR="00DD7B95" w:rsidRDefault="00DD7B95" w:rsidP="00DD7B95">
      <w:pPr>
        <w:pStyle w:val="AQNadpis3"/>
      </w:pPr>
      <w:r>
        <w:lastRenderedPageBreak/>
        <w:t>Seznam předpisů dle dokladu – vše</w:t>
      </w:r>
    </w:p>
    <w:p w14:paraId="509E238B" w14:textId="77777777" w:rsidR="00DD7B95" w:rsidRDefault="00DD7B95" w:rsidP="00DD7B95">
      <w:r>
        <w:t>Vstup</w:t>
      </w:r>
      <w:r w:rsidRPr="00F330A8">
        <w:t xml:space="preserve"> služby</w:t>
      </w:r>
      <w:r>
        <w:t>:</w:t>
      </w:r>
    </w:p>
    <w:p w14:paraId="5DC66628" w14:textId="77777777" w:rsidR="00DD7B95" w:rsidRDefault="00DD7B95" w:rsidP="00D203C2">
      <w:pPr>
        <w:pStyle w:val="Odstavecseseznamem"/>
      </w:pPr>
      <w:r>
        <w:t>Uživatel (login</w:t>
      </w:r>
      <w:r w:rsidRPr="00F330A8">
        <w:t xml:space="preserve"> a kód pracoviště </w:t>
      </w:r>
      <w:r>
        <w:t>uživatele)</w:t>
      </w:r>
    </w:p>
    <w:p w14:paraId="1F4A047E" w14:textId="77777777" w:rsidR="00DD7B95" w:rsidRDefault="00DD7B95" w:rsidP="00D203C2">
      <w:pPr>
        <w:pStyle w:val="Odstavecseseznamem"/>
      </w:pPr>
      <w:r>
        <w:t>Druh a číslo dokladu</w:t>
      </w:r>
    </w:p>
    <w:p w14:paraId="759B2831" w14:textId="77777777" w:rsidR="00DD7B95" w:rsidRDefault="00DD7B95" w:rsidP="00DD7B95">
      <w:pPr>
        <w:jc w:val="left"/>
      </w:pPr>
      <w:r>
        <w:t>Výstup služby:</w:t>
      </w:r>
    </w:p>
    <w:p w14:paraId="5C61D882" w14:textId="77777777" w:rsidR="00DD7B95" w:rsidRDefault="00DD7B95" w:rsidP="00D203C2">
      <w:pPr>
        <w:pStyle w:val="Odstavecseseznamem"/>
      </w:pPr>
      <w:r>
        <w:t>Seznam identifikátorů ePoukazů a eReceptů</w:t>
      </w:r>
    </w:p>
    <w:p w14:paraId="30BBE50B" w14:textId="77777777" w:rsidR="00DD7B95" w:rsidRDefault="00DD7B95" w:rsidP="00DD7B95">
      <w:pPr>
        <w:pStyle w:val="AQNadpis3"/>
      </w:pPr>
      <w:r>
        <w:t>Připravit výdeje předepisujícího</w:t>
      </w:r>
    </w:p>
    <w:p w14:paraId="334EAD77" w14:textId="77777777" w:rsidR="00DD7B95" w:rsidRDefault="00DD7B95" w:rsidP="00DD7B95">
      <w:r>
        <w:t>Vstup</w:t>
      </w:r>
      <w:r w:rsidRPr="00F330A8">
        <w:t xml:space="preserve"> služby</w:t>
      </w:r>
      <w:r>
        <w:t>:</w:t>
      </w:r>
    </w:p>
    <w:p w14:paraId="6C61793B" w14:textId="77777777" w:rsidR="00DD7B95" w:rsidRDefault="00DD7B95" w:rsidP="00D203C2">
      <w:pPr>
        <w:pStyle w:val="Odstavecseseznamem"/>
      </w:pPr>
      <w:r>
        <w:t>Uživatel (login</w:t>
      </w:r>
      <w:r w:rsidRPr="00F330A8">
        <w:t xml:space="preserve"> a kód pracoviště </w:t>
      </w:r>
      <w:r>
        <w:t>uživatele)</w:t>
      </w:r>
    </w:p>
    <w:p w14:paraId="7274C5D1" w14:textId="77777777" w:rsidR="00DD7B95" w:rsidRDefault="00DD7B95" w:rsidP="00D203C2">
      <w:pPr>
        <w:pStyle w:val="Odstavecseseznamem"/>
      </w:pPr>
      <w:r>
        <w:t>Datum</w:t>
      </w:r>
    </w:p>
    <w:p w14:paraId="04D5C6A9" w14:textId="77777777" w:rsidR="00DD7B95" w:rsidRDefault="00DD7B95" w:rsidP="00DD7B95">
      <w:pPr>
        <w:jc w:val="left"/>
      </w:pPr>
      <w:r>
        <w:t>Výstup služby:</w:t>
      </w:r>
    </w:p>
    <w:p w14:paraId="1832EBE2" w14:textId="77777777" w:rsidR="00DD7B95" w:rsidRDefault="00DD7B95" w:rsidP="00D203C2">
      <w:pPr>
        <w:pStyle w:val="Odstavecseseznamem"/>
      </w:pPr>
      <w:r>
        <w:t>Informace o přijetí požadavku</w:t>
      </w:r>
    </w:p>
    <w:p w14:paraId="748FF033" w14:textId="77777777" w:rsidR="00DD7B95" w:rsidRDefault="00DD7B95" w:rsidP="00DD7B95">
      <w:pPr>
        <w:pStyle w:val="AQNadpis3"/>
      </w:pPr>
      <w:r>
        <w:t>Stáhnout výdeje předepisujícího</w:t>
      </w:r>
    </w:p>
    <w:p w14:paraId="50FED015" w14:textId="77777777" w:rsidR="00DD7B95" w:rsidRDefault="00DD7B95" w:rsidP="00DD7B95">
      <w:r>
        <w:t>Vstup</w:t>
      </w:r>
      <w:r w:rsidRPr="00F330A8">
        <w:t xml:space="preserve"> služby</w:t>
      </w:r>
      <w:r>
        <w:t>:</w:t>
      </w:r>
    </w:p>
    <w:p w14:paraId="5A81A3B3" w14:textId="77777777" w:rsidR="00DD7B95" w:rsidRDefault="00DD7B95" w:rsidP="00D203C2">
      <w:pPr>
        <w:pStyle w:val="Odstavecseseznamem"/>
      </w:pPr>
      <w:r>
        <w:t>Uživatel (login</w:t>
      </w:r>
      <w:r w:rsidRPr="00F330A8">
        <w:t xml:space="preserve"> a kód pracoviště </w:t>
      </w:r>
      <w:r>
        <w:t>uživatele)</w:t>
      </w:r>
    </w:p>
    <w:p w14:paraId="3A71DD59" w14:textId="77777777" w:rsidR="00DD7B95" w:rsidRDefault="00DD7B95" w:rsidP="00D203C2">
      <w:pPr>
        <w:pStyle w:val="Odstavecseseznamem"/>
      </w:pPr>
      <w:r>
        <w:t>Datum</w:t>
      </w:r>
    </w:p>
    <w:p w14:paraId="3D457892" w14:textId="77777777" w:rsidR="00DD7B95" w:rsidRDefault="00DD7B95" w:rsidP="00DD7B95">
      <w:pPr>
        <w:jc w:val="left"/>
      </w:pPr>
      <w:r>
        <w:t>Výstup služby:</w:t>
      </w:r>
    </w:p>
    <w:p w14:paraId="2D2F5FB1" w14:textId="77777777" w:rsidR="00DD7B95" w:rsidRDefault="00DD7B95" w:rsidP="00D203C2">
      <w:pPr>
        <w:pStyle w:val="Odstavecseseznamem"/>
      </w:pPr>
      <w:r>
        <w:t>Dávka CSV souborů (BASE64)</w:t>
      </w:r>
    </w:p>
    <w:p w14:paraId="0D76DD4C" w14:textId="77777777" w:rsidR="00DD7B95" w:rsidRDefault="00DD7B95" w:rsidP="00DD7B95">
      <w:pPr>
        <w:pStyle w:val="AQNadpis3"/>
      </w:pPr>
      <w:r>
        <w:t>Převzít výdeje předepisujícího</w:t>
      </w:r>
    </w:p>
    <w:p w14:paraId="241477D7" w14:textId="77777777" w:rsidR="00DD7B95" w:rsidRDefault="00DD7B95" w:rsidP="00DD7B95">
      <w:r>
        <w:t>Vstup</w:t>
      </w:r>
      <w:r w:rsidRPr="00F330A8">
        <w:t xml:space="preserve"> služby</w:t>
      </w:r>
      <w:r>
        <w:t>:</w:t>
      </w:r>
    </w:p>
    <w:p w14:paraId="404634AB" w14:textId="77777777" w:rsidR="00DD7B95" w:rsidRDefault="00DD7B95" w:rsidP="00D203C2">
      <w:pPr>
        <w:pStyle w:val="Odstavecseseznamem"/>
      </w:pPr>
      <w:r>
        <w:t>Uživatel (login</w:t>
      </w:r>
      <w:r w:rsidRPr="00F330A8">
        <w:t xml:space="preserve"> a kód pracoviště </w:t>
      </w:r>
      <w:r>
        <w:t>uživatele)</w:t>
      </w:r>
    </w:p>
    <w:p w14:paraId="605F5B7C" w14:textId="77777777" w:rsidR="00DD7B95" w:rsidRDefault="00DD7B95" w:rsidP="00D203C2">
      <w:pPr>
        <w:pStyle w:val="Odstavecseseznamem"/>
      </w:pPr>
      <w:r>
        <w:t>Datum</w:t>
      </w:r>
    </w:p>
    <w:p w14:paraId="45459C4F" w14:textId="77777777" w:rsidR="00DD7B95" w:rsidRDefault="00DD7B95" w:rsidP="00DD7B95">
      <w:pPr>
        <w:jc w:val="left"/>
      </w:pPr>
      <w:r>
        <w:t>Výstup služby:</w:t>
      </w:r>
    </w:p>
    <w:p w14:paraId="1A8A4AA2" w14:textId="77777777" w:rsidR="00DD7B95" w:rsidRDefault="00DD7B95" w:rsidP="00D203C2">
      <w:pPr>
        <w:pStyle w:val="Odstavecseseznamem"/>
      </w:pPr>
      <w:r>
        <w:t>Informace o přijetí požadavku</w:t>
      </w:r>
    </w:p>
    <w:p w14:paraId="465DEAB7" w14:textId="77777777" w:rsidR="00DD7B95" w:rsidRDefault="00DD7B95" w:rsidP="00DD7B95">
      <w:pPr>
        <w:pStyle w:val="AQNadpis3"/>
      </w:pPr>
      <w:r>
        <w:lastRenderedPageBreak/>
        <w:t>Připravit výdeje</w:t>
      </w:r>
    </w:p>
    <w:p w14:paraId="1C023B5C" w14:textId="77777777" w:rsidR="00DD7B95" w:rsidRDefault="00DD7B95" w:rsidP="00DD7B95">
      <w:r>
        <w:t>Vstup</w:t>
      </w:r>
      <w:r w:rsidRPr="00F330A8">
        <w:t xml:space="preserve"> služby</w:t>
      </w:r>
      <w:r>
        <w:t>:</w:t>
      </w:r>
    </w:p>
    <w:p w14:paraId="1CABF9D6" w14:textId="77777777" w:rsidR="00DD7B95" w:rsidRDefault="00DD7B95" w:rsidP="00D203C2">
      <w:pPr>
        <w:pStyle w:val="Odstavecseseznamem"/>
      </w:pPr>
      <w:r>
        <w:t>Uživatel (login</w:t>
      </w:r>
      <w:r w:rsidRPr="00F330A8">
        <w:t xml:space="preserve"> a kód pracoviště </w:t>
      </w:r>
      <w:r>
        <w:t>uživatele)</w:t>
      </w:r>
    </w:p>
    <w:p w14:paraId="0C9C502D" w14:textId="77777777" w:rsidR="00DD7B95" w:rsidRDefault="00DD7B95" w:rsidP="00D203C2">
      <w:pPr>
        <w:pStyle w:val="Odstavecseseznamem"/>
      </w:pPr>
      <w:r>
        <w:t>Datum</w:t>
      </w:r>
    </w:p>
    <w:p w14:paraId="63BC821F" w14:textId="77777777" w:rsidR="00DD7B95" w:rsidRDefault="00DD7B95" w:rsidP="00DD7B95">
      <w:pPr>
        <w:jc w:val="left"/>
      </w:pPr>
      <w:r>
        <w:t>Výstup služby:</w:t>
      </w:r>
    </w:p>
    <w:p w14:paraId="51D8CCCE" w14:textId="77777777" w:rsidR="00DD7B95" w:rsidRDefault="00DD7B95" w:rsidP="00D203C2">
      <w:pPr>
        <w:pStyle w:val="Odstavecseseznamem"/>
      </w:pPr>
      <w:r>
        <w:t>Informace o přijetí požadavku</w:t>
      </w:r>
    </w:p>
    <w:p w14:paraId="0535EA1C" w14:textId="77777777" w:rsidR="00DD7B95" w:rsidRDefault="00DD7B95" w:rsidP="00DD7B95">
      <w:pPr>
        <w:pStyle w:val="AQNadpis3"/>
      </w:pPr>
      <w:r>
        <w:t>Stáhnout výdeje</w:t>
      </w:r>
    </w:p>
    <w:p w14:paraId="0062DD89" w14:textId="77777777" w:rsidR="00DD7B95" w:rsidRDefault="00DD7B95" w:rsidP="00DD7B95">
      <w:r>
        <w:t>Vstup</w:t>
      </w:r>
      <w:r w:rsidRPr="00F330A8">
        <w:t xml:space="preserve"> služby</w:t>
      </w:r>
      <w:r>
        <w:t>:</w:t>
      </w:r>
    </w:p>
    <w:p w14:paraId="6BD98E6F" w14:textId="77777777" w:rsidR="00DD7B95" w:rsidRDefault="00DD7B95" w:rsidP="00D203C2">
      <w:pPr>
        <w:pStyle w:val="Odstavecseseznamem"/>
      </w:pPr>
      <w:r>
        <w:t>Uživatel (login</w:t>
      </w:r>
      <w:r w:rsidRPr="00F330A8">
        <w:t xml:space="preserve"> a kód pracoviště </w:t>
      </w:r>
      <w:r>
        <w:t>uživatele)</w:t>
      </w:r>
    </w:p>
    <w:p w14:paraId="143A24FA" w14:textId="77777777" w:rsidR="00DD7B95" w:rsidRDefault="00DD7B95" w:rsidP="00D203C2">
      <w:pPr>
        <w:pStyle w:val="Odstavecseseznamem"/>
      </w:pPr>
      <w:r>
        <w:t>Datum</w:t>
      </w:r>
    </w:p>
    <w:p w14:paraId="15A934DC" w14:textId="77777777" w:rsidR="00DD7B95" w:rsidRDefault="00DD7B95" w:rsidP="00DD7B95">
      <w:pPr>
        <w:jc w:val="left"/>
      </w:pPr>
      <w:r>
        <w:t>Výstup služby:</w:t>
      </w:r>
    </w:p>
    <w:p w14:paraId="175D8B94" w14:textId="77777777" w:rsidR="00DD7B95" w:rsidRDefault="00DD7B95" w:rsidP="00D203C2">
      <w:pPr>
        <w:pStyle w:val="Odstavecseseznamem"/>
      </w:pPr>
      <w:r>
        <w:t>Dávka CSV souborů (BASE64)</w:t>
      </w:r>
    </w:p>
    <w:p w14:paraId="7AC07452" w14:textId="77777777" w:rsidR="00DD7B95" w:rsidRDefault="00DD7B95" w:rsidP="00DD7B95">
      <w:pPr>
        <w:pStyle w:val="AQNadpis3"/>
      </w:pPr>
      <w:r>
        <w:t>Převzít výdeje</w:t>
      </w:r>
    </w:p>
    <w:p w14:paraId="443B5989" w14:textId="77777777" w:rsidR="00DD7B95" w:rsidRDefault="00DD7B95" w:rsidP="00DD7B95">
      <w:r>
        <w:t>Vstup</w:t>
      </w:r>
      <w:r w:rsidRPr="00F330A8">
        <w:t xml:space="preserve"> služby</w:t>
      </w:r>
      <w:r>
        <w:t>:</w:t>
      </w:r>
    </w:p>
    <w:p w14:paraId="33E6BE67" w14:textId="77777777" w:rsidR="00DD7B95" w:rsidRDefault="00DD7B95" w:rsidP="00D203C2">
      <w:pPr>
        <w:pStyle w:val="Odstavecseseznamem"/>
      </w:pPr>
      <w:r>
        <w:t>Uživatel (login</w:t>
      </w:r>
      <w:r w:rsidRPr="00F330A8">
        <w:t xml:space="preserve"> a kód pracoviště </w:t>
      </w:r>
      <w:r>
        <w:t>uživatele)</w:t>
      </w:r>
    </w:p>
    <w:p w14:paraId="362342E5" w14:textId="77777777" w:rsidR="00DD7B95" w:rsidRDefault="00DD7B95" w:rsidP="00D203C2">
      <w:pPr>
        <w:pStyle w:val="Odstavecseseznamem"/>
      </w:pPr>
      <w:r>
        <w:t>Datum</w:t>
      </w:r>
    </w:p>
    <w:p w14:paraId="01CA1DFE" w14:textId="77777777" w:rsidR="00DD7B95" w:rsidRDefault="00DD7B95" w:rsidP="00DD7B95">
      <w:pPr>
        <w:jc w:val="left"/>
      </w:pPr>
      <w:r>
        <w:t>Výstup služby:</w:t>
      </w:r>
    </w:p>
    <w:p w14:paraId="41ED41BC" w14:textId="77777777" w:rsidR="00DD7B95" w:rsidRDefault="00DD7B95" w:rsidP="00D203C2">
      <w:pPr>
        <w:pStyle w:val="Odstavecseseznamem"/>
      </w:pPr>
      <w:r>
        <w:t>Informace o přijetí požadavku</w:t>
      </w:r>
    </w:p>
    <w:p w14:paraId="45FFA66F" w14:textId="77777777" w:rsidR="00DD7B95" w:rsidRDefault="00DD7B95" w:rsidP="00DD7B95">
      <w:pPr>
        <w:pStyle w:val="AQNadpis3"/>
      </w:pPr>
      <w:r>
        <w:t>Připojit přílohu</w:t>
      </w:r>
    </w:p>
    <w:p w14:paraId="7BA0D8B2" w14:textId="77777777" w:rsidR="00DD7B95" w:rsidRDefault="00DD7B95" w:rsidP="00DD7B95">
      <w:r>
        <w:t>Vstup</w:t>
      </w:r>
      <w:r w:rsidRPr="00F330A8">
        <w:t xml:space="preserve"> služby</w:t>
      </w:r>
      <w:r>
        <w:t>:</w:t>
      </w:r>
    </w:p>
    <w:p w14:paraId="64A625D7" w14:textId="77777777" w:rsidR="00DD7B95" w:rsidRDefault="00DD7B95" w:rsidP="00D203C2">
      <w:pPr>
        <w:pStyle w:val="Odstavecseseznamem"/>
      </w:pPr>
      <w:r>
        <w:t>Uživatel (login</w:t>
      </w:r>
      <w:r w:rsidRPr="00F330A8">
        <w:t xml:space="preserve"> a kód pracoviště </w:t>
      </w:r>
      <w:r>
        <w:t>uživatele)</w:t>
      </w:r>
    </w:p>
    <w:p w14:paraId="550688A3" w14:textId="77777777" w:rsidR="00DD7B95" w:rsidRDefault="00DD7B95" w:rsidP="00D203C2">
      <w:pPr>
        <w:pStyle w:val="Odstavecseseznamem"/>
      </w:pPr>
      <w:r>
        <w:t>Informace o příloze</w:t>
      </w:r>
    </w:p>
    <w:p w14:paraId="76B4C5C1" w14:textId="77777777" w:rsidR="00DD7B95" w:rsidRDefault="00DD7B95" w:rsidP="00D203C2">
      <w:pPr>
        <w:pStyle w:val="Odstavecseseznamem"/>
      </w:pPr>
      <w:r>
        <w:t>Soubor (BASE64)</w:t>
      </w:r>
    </w:p>
    <w:p w14:paraId="10137693" w14:textId="77777777" w:rsidR="00DD7B95" w:rsidRDefault="00DD7B95" w:rsidP="00DD7B95">
      <w:pPr>
        <w:jc w:val="left"/>
      </w:pPr>
      <w:r>
        <w:t>Výstup služby:</w:t>
      </w:r>
    </w:p>
    <w:p w14:paraId="55B8A9D0" w14:textId="77777777" w:rsidR="00DD7B95" w:rsidRDefault="00DD7B95" w:rsidP="00D203C2">
      <w:pPr>
        <w:pStyle w:val="Odstavecseseznamem"/>
      </w:pPr>
      <w:r>
        <w:t>Informace o připojení</w:t>
      </w:r>
    </w:p>
    <w:p w14:paraId="2857642F" w14:textId="77777777" w:rsidR="00DD7B95" w:rsidRDefault="00DD7B95" w:rsidP="00D203C2">
      <w:pPr>
        <w:pStyle w:val="Odstavecseseznamem"/>
      </w:pPr>
      <w:r>
        <w:lastRenderedPageBreak/>
        <w:t>Identifikátor přílohy</w:t>
      </w:r>
    </w:p>
    <w:p w14:paraId="3BAB2DD3" w14:textId="77777777" w:rsidR="00DD7B95" w:rsidRDefault="00DD7B95" w:rsidP="00DD7B95">
      <w:pPr>
        <w:pStyle w:val="AQNadpis3"/>
      </w:pPr>
      <w:r>
        <w:t>Seznam příloh</w:t>
      </w:r>
    </w:p>
    <w:p w14:paraId="3109CDD2" w14:textId="77777777" w:rsidR="00DD7B95" w:rsidRDefault="00DD7B95" w:rsidP="00DD7B95">
      <w:r>
        <w:t>Vstup</w:t>
      </w:r>
      <w:r w:rsidRPr="00F330A8">
        <w:t xml:space="preserve"> služby</w:t>
      </w:r>
      <w:r>
        <w:t>:</w:t>
      </w:r>
    </w:p>
    <w:p w14:paraId="6029C6C8" w14:textId="77777777" w:rsidR="00DD7B95" w:rsidRDefault="00DD7B95" w:rsidP="00D203C2">
      <w:pPr>
        <w:pStyle w:val="Odstavecseseznamem"/>
      </w:pPr>
      <w:r>
        <w:t>Uživatel (login</w:t>
      </w:r>
      <w:r w:rsidRPr="00F330A8">
        <w:t xml:space="preserve"> a kód pracoviště </w:t>
      </w:r>
      <w:r>
        <w:t>uživatele)</w:t>
      </w:r>
    </w:p>
    <w:p w14:paraId="3DBBCA29" w14:textId="77777777" w:rsidR="00DD7B95" w:rsidRDefault="00DD7B95" w:rsidP="00D203C2">
      <w:pPr>
        <w:pStyle w:val="Odstavecseseznamem"/>
      </w:pPr>
      <w:r>
        <w:t>Identifikátor ePoukazu</w:t>
      </w:r>
    </w:p>
    <w:p w14:paraId="68476920" w14:textId="77777777" w:rsidR="00DD7B95" w:rsidRDefault="00DD7B95" w:rsidP="00DD7B95">
      <w:pPr>
        <w:jc w:val="left"/>
      </w:pPr>
      <w:r>
        <w:t>Výstup služby:</w:t>
      </w:r>
    </w:p>
    <w:p w14:paraId="1698CF7D" w14:textId="77777777" w:rsidR="00DD7B95" w:rsidRDefault="00DD7B95" w:rsidP="00D203C2">
      <w:pPr>
        <w:pStyle w:val="Odstavecseseznamem"/>
      </w:pPr>
      <w:r>
        <w:t>Seznam příloh (identifikátory, názvy, …)</w:t>
      </w:r>
    </w:p>
    <w:p w14:paraId="7F5CA03C" w14:textId="77777777" w:rsidR="00DD7B95" w:rsidRDefault="00DD7B95" w:rsidP="00DD7B95">
      <w:pPr>
        <w:pStyle w:val="AQNadpis3"/>
      </w:pPr>
      <w:r>
        <w:t>Načíst přílohu</w:t>
      </w:r>
    </w:p>
    <w:p w14:paraId="1F7C15FC" w14:textId="77777777" w:rsidR="00DD7B95" w:rsidRDefault="00DD7B95" w:rsidP="00DD7B95">
      <w:r>
        <w:t>Vstup</w:t>
      </w:r>
      <w:r w:rsidRPr="00F330A8">
        <w:t xml:space="preserve"> služby</w:t>
      </w:r>
      <w:r>
        <w:t>:</w:t>
      </w:r>
    </w:p>
    <w:p w14:paraId="76642582" w14:textId="77777777" w:rsidR="00DD7B95" w:rsidRDefault="00DD7B95" w:rsidP="00D203C2">
      <w:pPr>
        <w:pStyle w:val="Odstavecseseznamem"/>
      </w:pPr>
      <w:r>
        <w:t>Uživatel (login</w:t>
      </w:r>
      <w:r w:rsidRPr="00F330A8">
        <w:t xml:space="preserve"> a kód pracoviště </w:t>
      </w:r>
      <w:r>
        <w:t>uživatele)</w:t>
      </w:r>
    </w:p>
    <w:p w14:paraId="7AFFD892" w14:textId="77777777" w:rsidR="00DD7B95" w:rsidRDefault="00DD7B95" w:rsidP="00D203C2">
      <w:pPr>
        <w:pStyle w:val="Odstavecseseznamem"/>
      </w:pPr>
      <w:r>
        <w:t>Identifikátor ePoukazu</w:t>
      </w:r>
    </w:p>
    <w:p w14:paraId="44244C0E" w14:textId="77777777" w:rsidR="00DD7B95" w:rsidRDefault="00DD7B95" w:rsidP="00D203C2">
      <w:pPr>
        <w:pStyle w:val="Odstavecseseznamem"/>
      </w:pPr>
      <w:r>
        <w:t>Identifikátor přílohy</w:t>
      </w:r>
    </w:p>
    <w:p w14:paraId="3F868808" w14:textId="77777777" w:rsidR="00DD7B95" w:rsidRDefault="00DD7B95" w:rsidP="00DD7B95">
      <w:pPr>
        <w:jc w:val="left"/>
      </w:pPr>
      <w:r>
        <w:t>Výstup služby:</w:t>
      </w:r>
    </w:p>
    <w:p w14:paraId="271D77AB" w14:textId="77777777" w:rsidR="00DD7B95" w:rsidRDefault="00DD7B95" w:rsidP="00D203C2">
      <w:pPr>
        <w:pStyle w:val="Odstavecseseznamem"/>
      </w:pPr>
      <w:r>
        <w:t>Informace o příloze (název, datum vložení, …)</w:t>
      </w:r>
    </w:p>
    <w:p w14:paraId="3084B004" w14:textId="77777777" w:rsidR="00DD7B95" w:rsidRDefault="00DD7B95" w:rsidP="00D203C2">
      <w:pPr>
        <w:pStyle w:val="Odstavecseseznamem"/>
      </w:pPr>
      <w:r>
        <w:t>Soubor (BASE64)</w:t>
      </w:r>
    </w:p>
    <w:p w14:paraId="6D615B92" w14:textId="77777777" w:rsidR="00DD7B95" w:rsidRDefault="00DD7B95" w:rsidP="00DD7B95">
      <w:pPr>
        <w:pStyle w:val="AQNadpis3"/>
      </w:pPr>
      <w:r>
        <w:t>Zrušit přílohu</w:t>
      </w:r>
    </w:p>
    <w:p w14:paraId="4B02F33D" w14:textId="77777777" w:rsidR="00DD7B95" w:rsidRDefault="00DD7B95" w:rsidP="00DD7B95">
      <w:r>
        <w:t>Vstup</w:t>
      </w:r>
      <w:r w:rsidRPr="00F330A8">
        <w:t xml:space="preserve"> služby</w:t>
      </w:r>
      <w:r>
        <w:t>:</w:t>
      </w:r>
    </w:p>
    <w:p w14:paraId="4B3A4719" w14:textId="77777777" w:rsidR="00DD7B95" w:rsidRDefault="00DD7B95" w:rsidP="00D203C2">
      <w:pPr>
        <w:pStyle w:val="Odstavecseseznamem"/>
      </w:pPr>
      <w:r>
        <w:t>Uživatel (login</w:t>
      </w:r>
      <w:r w:rsidRPr="00F330A8">
        <w:t xml:space="preserve"> a kód pracoviště </w:t>
      </w:r>
      <w:r>
        <w:t>uživatele)</w:t>
      </w:r>
    </w:p>
    <w:p w14:paraId="15C65F0E" w14:textId="77777777" w:rsidR="00DD7B95" w:rsidRDefault="00DD7B95" w:rsidP="00D203C2">
      <w:pPr>
        <w:pStyle w:val="Odstavecseseznamem"/>
      </w:pPr>
      <w:r>
        <w:t>Identifikátor ePoukazu</w:t>
      </w:r>
    </w:p>
    <w:p w14:paraId="76394ECF" w14:textId="77777777" w:rsidR="00DD7B95" w:rsidRDefault="00DD7B95" w:rsidP="00D203C2">
      <w:pPr>
        <w:pStyle w:val="Odstavecseseznamem"/>
      </w:pPr>
      <w:r>
        <w:t>Identifikátor přílohy</w:t>
      </w:r>
    </w:p>
    <w:p w14:paraId="0F915A48" w14:textId="77777777" w:rsidR="00DD7B95" w:rsidRDefault="00DD7B95" w:rsidP="00DD7B95">
      <w:pPr>
        <w:jc w:val="left"/>
      </w:pPr>
      <w:r>
        <w:t>Výstup služby:</w:t>
      </w:r>
    </w:p>
    <w:p w14:paraId="56413207" w14:textId="77777777" w:rsidR="00DD7B95" w:rsidRDefault="00DD7B95" w:rsidP="00D203C2">
      <w:pPr>
        <w:pStyle w:val="Odstavecseseznamem"/>
      </w:pPr>
      <w:r>
        <w:t>Informace o zrušení</w:t>
      </w:r>
    </w:p>
    <w:p w14:paraId="1E292763" w14:textId="77777777" w:rsidR="00DD7B95" w:rsidRDefault="00DD7B95" w:rsidP="00DD7B95">
      <w:pPr>
        <w:pStyle w:val="AQNadpis3"/>
      </w:pPr>
      <w:r>
        <w:t>Načtení seznamu ePoukazů Ke schválení</w:t>
      </w:r>
    </w:p>
    <w:p w14:paraId="2BD8C992" w14:textId="77777777" w:rsidR="00DD7B95" w:rsidRDefault="00DD7B95" w:rsidP="00DD7B95">
      <w:r>
        <w:t>Vstup</w:t>
      </w:r>
      <w:r w:rsidRPr="00F330A8">
        <w:t xml:space="preserve"> služby</w:t>
      </w:r>
      <w:r>
        <w:t>:</w:t>
      </w:r>
    </w:p>
    <w:p w14:paraId="36B9C041" w14:textId="77777777" w:rsidR="00DD7B95" w:rsidRDefault="00DD7B95" w:rsidP="00D203C2">
      <w:pPr>
        <w:pStyle w:val="Odstavecseseznamem"/>
      </w:pPr>
      <w:r>
        <w:t>Uživatel (login</w:t>
      </w:r>
      <w:r w:rsidRPr="00F330A8">
        <w:t xml:space="preserve"> a kód pracoviště </w:t>
      </w:r>
      <w:r>
        <w:t>uživatele)</w:t>
      </w:r>
    </w:p>
    <w:p w14:paraId="0F114BC4" w14:textId="77777777" w:rsidR="00DD7B95" w:rsidRDefault="00DD7B95" w:rsidP="00DD7B95">
      <w:pPr>
        <w:jc w:val="left"/>
      </w:pPr>
      <w:r>
        <w:lastRenderedPageBreak/>
        <w:t>Výstup služby:</w:t>
      </w:r>
    </w:p>
    <w:p w14:paraId="259462FD" w14:textId="77777777" w:rsidR="00DD7B95" w:rsidRDefault="00DD7B95" w:rsidP="00D203C2">
      <w:pPr>
        <w:pStyle w:val="Odstavecseseznamem"/>
      </w:pPr>
      <w:r>
        <w:t>Seznam identifikátorů ePoukazů ve stavu Ke schválení</w:t>
      </w:r>
    </w:p>
    <w:p w14:paraId="48A65402" w14:textId="77777777" w:rsidR="00DD7B95" w:rsidRDefault="00DD7B95" w:rsidP="00DD7B95">
      <w:pPr>
        <w:pStyle w:val="AQNadpis3"/>
      </w:pPr>
      <w:r>
        <w:t>Provedení schválení</w:t>
      </w:r>
    </w:p>
    <w:p w14:paraId="2FF1B13C" w14:textId="77777777" w:rsidR="00DD7B95" w:rsidRDefault="00DD7B95" w:rsidP="00DD7B95">
      <w:r>
        <w:t>Vstup</w:t>
      </w:r>
      <w:r w:rsidRPr="00F330A8">
        <w:t xml:space="preserve"> služby</w:t>
      </w:r>
      <w:r>
        <w:t>:</w:t>
      </w:r>
    </w:p>
    <w:p w14:paraId="662922D6" w14:textId="77777777" w:rsidR="00DD7B95" w:rsidRDefault="00DD7B95" w:rsidP="00D203C2">
      <w:pPr>
        <w:pStyle w:val="Odstavecseseznamem"/>
      </w:pPr>
      <w:r>
        <w:t>Uživatel (login</w:t>
      </w:r>
      <w:r w:rsidRPr="00F330A8">
        <w:t xml:space="preserve"> a kód pracoviště </w:t>
      </w:r>
      <w:r>
        <w:t>uživatele)</w:t>
      </w:r>
    </w:p>
    <w:p w14:paraId="532A55FD" w14:textId="77777777" w:rsidR="00DD7B95" w:rsidRDefault="00DD7B95" w:rsidP="00D203C2">
      <w:pPr>
        <w:pStyle w:val="Odstavecseseznamem"/>
      </w:pPr>
      <w:r>
        <w:t>Identifikátor ePoukazu</w:t>
      </w:r>
    </w:p>
    <w:p w14:paraId="1A31BA7B" w14:textId="77777777" w:rsidR="00DD7B95" w:rsidRDefault="00DD7B95" w:rsidP="00D203C2">
      <w:pPr>
        <w:pStyle w:val="Odstavecseseznamem"/>
      </w:pPr>
      <w:r>
        <w:t>Informace o výsledku schválení</w:t>
      </w:r>
    </w:p>
    <w:p w14:paraId="00CBC5EC" w14:textId="77777777" w:rsidR="00DD7B95" w:rsidRDefault="00DD7B95" w:rsidP="00DD7B95">
      <w:pPr>
        <w:jc w:val="left"/>
      </w:pPr>
      <w:r>
        <w:t>Výstup služby:</w:t>
      </w:r>
    </w:p>
    <w:p w14:paraId="24749BEB" w14:textId="77777777" w:rsidR="00DD7B95" w:rsidRDefault="00DD7B95" w:rsidP="00D203C2">
      <w:pPr>
        <w:pStyle w:val="Odstavecseseznamem"/>
      </w:pPr>
      <w:r>
        <w:t>Informace o provedení schválení</w:t>
      </w:r>
    </w:p>
    <w:p w14:paraId="288E4E28" w14:textId="77777777" w:rsidR="00DD7B95" w:rsidRDefault="00DD7B95" w:rsidP="00DD7B95">
      <w:pPr>
        <w:pStyle w:val="AQNadpis3"/>
      </w:pPr>
      <w:r>
        <w:t>Seznam předpisů se změnou</w:t>
      </w:r>
    </w:p>
    <w:p w14:paraId="765913F4" w14:textId="77777777" w:rsidR="00DD7B95" w:rsidRDefault="00DD7B95" w:rsidP="00DD7B95">
      <w:r>
        <w:t>Vstup</w:t>
      </w:r>
      <w:r w:rsidRPr="00F330A8">
        <w:t xml:space="preserve"> služby</w:t>
      </w:r>
      <w:r>
        <w:t>:</w:t>
      </w:r>
    </w:p>
    <w:p w14:paraId="525F81C5" w14:textId="77777777" w:rsidR="00DD7B95" w:rsidRDefault="00DD7B95" w:rsidP="00D203C2">
      <w:pPr>
        <w:pStyle w:val="Odstavecseseznamem"/>
      </w:pPr>
      <w:r>
        <w:t>Uživatel (login</w:t>
      </w:r>
      <w:r w:rsidRPr="00F330A8">
        <w:t xml:space="preserve"> a kód pracoviště </w:t>
      </w:r>
      <w:r>
        <w:t>uživatele)</w:t>
      </w:r>
    </w:p>
    <w:p w14:paraId="35024A0B" w14:textId="77777777" w:rsidR="00DD7B95" w:rsidRDefault="00DD7B95" w:rsidP="00D203C2">
      <w:pPr>
        <w:pStyle w:val="Odstavecseseznamem"/>
      </w:pPr>
      <w:r>
        <w:t>Interval datumů</w:t>
      </w:r>
    </w:p>
    <w:p w14:paraId="33DF5BEB" w14:textId="77777777" w:rsidR="00DD7B95" w:rsidRDefault="00DD7B95" w:rsidP="00DD7B95">
      <w:pPr>
        <w:jc w:val="left"/>
      </w:pPr>
      <w:r>
        <w:t>Výstup služby:</w:t>
      </w:r>
    </w:p>
    <w:p w14:paraId="1AD60AA2" w14:textId="77777777" w:rsidR="00DD7B95" w:rsidRDefault="00DD7B95" w:rsidP="00D203C2">
      <w:pPr>
        <w:pStyle w:val="Odstavecseseznamem"/>
      </w:pPr>
      <w:r>
        <w:t>Seznam identifikátorů ePoukazů, na kterých došlo ke změně</w:t>
      </w:r>
    </w:p>
    <w:p w14:paraId="58DF4B73" w14:textId="3BA8DC2C" w:rsidR="00874F88" w:rsidRDefault="00874F88" w:rsidP="00874F88">
      <w:pPr>
        <w:pStyle w:val="AQNadpis3"/>
      </w:pPr>
      <w:r>
        <w:t>Načtení poukazů pro zásilkový prodej</w:t>
      </w:r>
    </w:p>
    <w:p w14:paraId="3FEFB68C" w14:textId="77777777" w:rsidR="00874F88" w:rsidRDefault="00874F88" w:rsidP="00874F88">
      <w:r>
        <w:t>Vstup</w:t>
      </w:r>
      <w:r w:rsidRPr="00F330A8">
        <w:t xml:space="preserve"> služby</w:t>
      </w:r>
      <w:r>
        <w:t>:</w:t>
      </w:r>
    </w:p>
    <w:p w14:paraId="6A3AF59E" w14:textId="77777777" w:rsidR="00874F88" w:rsidRPr="00F330A8" w:rsidRDefault="00874F88" w:rsidP="00D203C2">
      <w:pPr>
        <w:pStyle w:val="Odstavecseseznamem"/>
        <w:numPr>
          <w:ilvl w:val="0"/>
          <w:numId w:val="30"/>
        </w:numPr>
      </w:pPr>
      <w:r>
        <w:t>Identifikátor ePoukazu</w:t>
      </w:r>
    </w:p>
    <w:p w14:paraId="72EDA9A7" w14:textId="77777777" w:rsidR="00874F88" w:rsidRDefault="00874F88" w:rsidP="00D203C2">
      <w:pPr>
        <w:pStyle w:val="Odstavecseseznamem"/>
        <w:numPr>
          <w:ilvl w:val="0"/>
          <w:numId w:val="30"/>
        </w:numPr>
      </w:pPr>
      <w:r>
        <w:t>Pracoviště poskytovatele zdravotních služeb (Kód)</w:t>
      </w:r>
    </w:p>
    <w:p w14:paraId="22926428" w14:textId="77777777" w:rsidR="00874F88" w:rsidRDefault="00874F88" w:rsidP="00D203C2">
      <w:pPr>
        <w:pStyle w:val="Odstavecseseznamem"/>
        <w:numPr>
          <w:ilvl w:val="0"/>
          <w:numId w:val="30"/>
        </w:numPr>
      </w:pPr>
      <w:r>
        <w:t>SSL certifikát</w:t>
      </w:r>
    </w:p>
    <w:p w14:paraId="65190901" w14:textId="77777777" w:rsidR="00874F88" w:rsidRDefault="00874F88" w:rsidP="00874F88">
      <w:r>
        <w:t>Výstup služby:</w:t>
      </w:r>
    </w:p>
    <w:p w14:paraId="0C7B473B" w14:textId="77777777" w:rsidR="00874F88" w:rsidRDefault="00874F88" w:rsidP="00D203C2">
      <w:pPr>
        <w:pStyle w:val="Odstavecseseznamem"/>
        <w:numPr>
          <w:ilvl w:val="0"/>
          <w:numId w:val="30"/>
        </w:numPr>
      </w:pPr>
      <w:r>
        <w:t>Identifikátor ePoukazu</w:t>
      </w:r>
    </w:p>
    <w:p w14:paraId="70684A11" w14:textId="77777777" w:rsidR="00874F88" w:rsidRDefault="00874F88" w:rsidP="00D203C2">
      <w:pPr>
        <w:pStyle w:val="Odstavecseseznamem"/>
        <w:numPr>
          <w:ilvl w:val="0"/>
          <w:numId w:val="30"/>
        </w:numPr>
      </w:pPr>
      <w:r>
        <w:t>Datum vystavení, platnost do</w:t>
      </w:r>
    </w:p>
    <w:p w14:paraId="6BEE71BF" w14:textId="77777777" w:rsidR="00874F88" w:rsidRDefault="00874F88" w:rsidP="00D203C2">
      <w:pPr>
        <w:pStyle w:val="Odstavecseseznamem"/>
        <w:numPr>
          <w:ilvl w:val="0"/>
          <w:numId w:val="30"/>
        </w:numPr>
      </w:pPr>
      <w:r>
        <w:t>Stavy ePoukazu</w:t>
      </w:r>
    </w:p>
    <w:p w14:paraId="358EAB17" w14:textId="77777777" w:rsidR="00874F88" w:rsidRDefault="00874F88" w:rsidP="00D203C2">
      <w:pPr>
        <w:pStyle w:val="Odstavecseseznamem"/>
        <w:numPr>
          <w:ilvl w:val="0"/>
          <w:numId w:val="30"/>
        </w:numPr>
      </w:pPr>
      <w:r>
        <w:t>Zdravotní pojišťovna pacienta</w:t>
      </w:r>
    </w:p>
    <w:p w14:paraId="3D467130" w14:textId="77777777" w:rsidR="00874F88" w:rsidRDefault="00874F88" w:rsidP="00D203C2">
      <w:pPr>
        <w:pStyle w:val="Odstavecseseznamem"/>
        <w:numPr>
          <w:ilvl w:val="0"/>
          <w:numId w:val="30"/>
        </w:numPr>
      </w:pPr>
      <w:r>
        <w:lastRenderedPageBreak/>
        <w:t>Zdravotnický prostředek</w:t>
      </w:r>
    </w:p>
    <w:p w14:paraId="6637CAAF" w14:textId="396571D4" w:rsidR="00FA2797" w:rsidRDefault="00FA2797" w:rsidP="00FA2797">
      <w:pPr>
        <w:pStyle w:val="AQNadpis3"/>
      </w:pPr>
      <w:r>
        <w:t>Seznam údajů z ePoukazů pro daný zdravotnický prostředek v režimu „Maximální preskripce“</w:t>
      </w:r>
    </w:p>
    <w:p w14:paraId="05679BDB" w14:textId="77777777" w:rsidR="00FA2797" w:rsidRDefault="00FA2797" w:rsidP="00FA2797">
      <w:r>
        <w:t>Vstup</w:t>
      </w:r>
      <w:r w:rsidRPr="00F330A8">
        <w:t xml:space="preserve"> služby</w:t>
      </w:r>
      <w:r>
        <w:t>:</w:t>
      </w:r>
    </w:p>
    <w:p w14:paraId="567F18F9" w14:textId="5D6B2F1B" w:rsidR="00687B76" w:rsidRDefault="00687B76" w:rsidP="00D203C2">
      <w:pPr>
        <w:pStyle w:val="Odstavecseseznamem"/>
      </w:pPr>
      <w:r>
        <w:t>Filtr (SÚKL kód zdravotnického prostředku, IČZ, IČP, kód zdravotní pojišťovny)</w:t>
      </w:r>
    </w:p>
    <w:p w14:paraId="72D2D2D5" w14:textId="49B5976D" w:rsidR="00FA2797" w:rsidRDefault="00FA2797" w:rsidP="00D203C2">
      <w:pPr>
        <w:pStyle w:val="Odstavecseseznamem"/>
      </w:pPr>
      <w:r>
        <w:t>Uživatel (login</w:t>
      </w:r>
      <w:r w:rsidRPr="00F330A8">
        <w:t xml:space="preserve"> a kód pracoviště </w:t>
      </w:r>
      <w:r>
        <w:t>uživatele)</w:t>
      </w:r>
    </w:p>
    <w:p w14:paraId="1CEF3103" w14:textId="45ECCEB9" w:rsidR="00FA2797" w:rsidRDefault="00687B76" w:rsidP="00D203C2">
      <w:pPr>
        <w:pStyle w:val="Odstavecseseznamem"/>
      </w:pPr>
      <w:r>
        <w:t>Pacient</w:t>
      </w:r>
    </w:p>
    <w:p w14:paraId="1F380ED8" w14:textId="77777777" w:rsidR="00FA2797" w:rsidRDefault="00FA2797" w:rsidP="00FA2797">
      <w:pPr>
        <w:jc w:val="left"/>
      </w:pPr>
      <w:r>
        <w:t>Výstup služby:</w:t>
      </w:r>
    </w:p>
    <w:p w14:paraId="449E2446" w14:textId="0FF74878" w:rsidR="00FA2797" w:rsidRDefault="00687B76" w:rsidP="00D203C2">
      <w:pPr>
        <w:pStyle w:val="Odstavecseseznamem"/>
      </w:pPr>
      <w:r>
        <w:t>Datum vystavení ePoukazu</w:t>
      </w:r>
    </w:p>
    <w:p w14:paraId="5705621D" w14:textId="73CEAE1C" w:rsidR="00687B76" w:rsidRDefault="00687B76" w:rsidP="00D203C2">
      <w:pPr>
        <w:pStyle w:val="Odstavecseseznamem"/>
      </w:pPr>
      <w:r>
        <w:t>SÚKL kód zdravotnického prostředku</w:t>
      </w:r>
    </w:p>
    <w:p w14:paraId="540CF66A" w14:textId="2436D6FD" w:rsidR="00687B76" w:rsidRDefault="00687B76" w:rsidP="00D203C2">
      <w:pPr>
        <w:pStyle w:val="Odstavecseseznamem"/>
      </w:pPr>
      <w:r>
        <w:t>IČZ</w:t>
      </w:r>
    </w:p>
    <w:p w14:paraId="193F83F2" w14:textId="7863A175" w:rsidR="00687B76" w:rsidRDefault="00687B76" w:rsidP="00D203C2">
      <w:pPr>
        <w:pStyle w:val="Odstavecseseznamem"/>
      </w:pPr>
      <w:r>
        <w:t>IČP</w:t>
      </w:r>
    </w:p>
    <w:p w14:paraId="302F8662" w14:textId="486830CD" w:rsidR="00687B76" w:rsidRDefault="00687B76" w:rsidP="00D203C2">
      <w:pPr>
        <w:pStyle w:val="Odstavecseseznamem"/>
      </w:pPr>
      <w:r>
        <w:t>Zdravotní pojišťovna</w:t>
      </w:r>
    </w:p>
    <w:p w14:paraId="04D12004" w14:textId="01A3F31C" w:rsidR="00687B76" w:rsidRDefault="00687B76" w:rsidP="00D203C2">
      <w:pPr>
        <w:pStyle w:val="Odstavecseseznamem"/>
      </w:pPr>
      <w:r>
        <w:t>Číslo schválení</w:t>
      </w:r>
    </w:p>
    <w:p w14:paraId="0FF2F3CC" w14:textId="5944F918" w:rsidR="0094732C" w:rsidRDefault="0094732C" w:rsidP="0094732C">
      <w:pPr>
        <w:pStyle w:val="AQNadpis3"/>
      </w:pPr>
      <w:bookmarkStart w:id="181" w:name="_Toc73360604"/>
      <w:bookmarkStart w:id="182" w:name="_Ref77115185"/>
      <w:bookmarkStart w:id="183" w:name="_Ref77115192"/>
      <w:r>
        <w:t>Seznam předpisů se změnou (přidání/zrušení) přílohy</w:t>
      </w:r>
    </w:p>
    <w:p w14:paraId="767FA05D" w14:textId="77777777" w:rsidR="0094732C" w:rsidRDefault="0094732C" w:rsidP="0094732C">
      <w:r>
        <w:t>Vstup</w:t>
      </w:r>
      <w:r w:rsidRPr="00F330A8">
        <w:t xml:space="preserve"> služby</w:t>
      </w:r>
      <w:r>
        <w:t>:</w:t>
      </w:r>
    </w:p>
    <w:p w14:paraId="19380606" w14:textId="77777777" w:rsidR="0094732C" w:rsidRDefault="0094732C" w:rsidP="00D203C2">
      <w:pPr>
        <w:pStyle w:val="Odstavecseseznamem"/>
      </w:pPr>
      <w:r>
        <w:t>Uživatel (login</w:t>
      </w:r>
      <w:r w:rsidRPr="00F330A8">
        <w:t xml:space="preserve"> a kód pracoviště </w:t>
      </w:r>
      <w:r>
        <w:t>uživatele)</w:t>
      </w:r>
    </w:p>
    <w:p w14:paraId="154BDFEF" w14:textId="54C16FAE" w:rsidR="0094732C" w:rsidRDefault="0094732C" w:rsidP="00D203C2">
      <w:pPr>
        <w:pStyle w:val="Odstavecseseznamem"/>
      </w:pPr>
      <w:r>
        <w:t>Interval data/čas</w:t>
      </w:r>
    </w:p>
    <w:p w14:paraId="1ADA9FCE" w14:textId="77777777" w:rsidR="0094732C" w:rsidRDefault="0094732C" w:rsidP="0094732C">
      <w:pPr>
        <w:jc w:val="left"/>
      </w:pPr>
      <w:r>
        <w:t>Výstup služby:</w:t>
      </w:r>
    </w:p>
    <w:p w14:paraId="0C614012" w14:textId="4B50A5C0" w:rsidR="00874F88" w:rsidRPr="0094732C" w:rsidRDefault="0094732C" w:rsidP="00D203C2">
      <w:pPr>
        <w:pStyle w:val="Odstavecseseznamem"/>
      </w:pPr>
      <w:r>
        <w:t>Seznam identifikátorů ePoukazů, na kterých došlo k přidání nebo zrušení přílohy</w:t>
      </w:r>
      <w:r w:rsidR="00874F88">
        <w:br w:type="page"/>
      </w:r>
    </w:p>
    <w:p w14:paraId="594FD8EC" w14:textId="4EE0426D" w:rsidR="00FC7A6C" w:rsidRDefault="00FC7A6C" w:rsidP="00FC7A6C">
      <w:pPr>
        <w:pStyle w:val="AQNadpis1"/>
      </w:pPr>
      <w:bookmarkStart w:id="184" w:name="_Toc228257625"/>
      <w:r>
        <w:lastRenderedPageBreak/>
        <w:t>Parametr úhrad</w:t>
      </w:r>
      <w:bookmarkEnd w:id="181"/>
      <w:bookmarkEnd w:id="182"/>
      <w:bookmarkEnd w:id="183"/>
      <w:bookmarkEnd w:id="184"/>
    </w:p>
    <w:p w14:paraId="6741C886" w14:textId="77777777" w:rsidR="00FC7A6C" w:rsidRDefault="00FC7A6C" w:rsidP="00FC7A6C">
      <w:r>
        <w:t>Příznak úhrady u předepsaných položek může nabývat následujících hodnot:</w:t>
      </w:r>
    </w:p>
    <w:p w14:paraId="61B6A102" w14:textId="77777777" w:rsidR="00FC7A6C" w:rsidRPr="00222A3E" w:rsidRDefault="00FC7A6C" w:rsidP="00D203C2">
      <w:pPr>
        <w:pStyle w:val="Odstavecseseznamem"/>
      </w:pPr>
      <w:r w:rsidRPr="00222A3E">
        <w:t>PACIENT – hradí pacient</w:t>
      </w:r>
    </w:p>
    <w:p w14:paraId="364BABE2" w14:textId="0A5EE6CF" w:rsidR="00FC7A6C" w:rsidRPr="00222A3E" w:rsidRDefault="00FC7A6C" w:rsidP="00D203C2">
      <w:pPr>
        <w:pStyle w:val="Odstavecseseznamem"/>
      </w:pPr>
      <w:r w:rsidRPr="00222A3E">
        <w:t>UHR1 – základní úhrada</w:t>
      </w:r>
    </w:p>
    <w:p w14:paraId="100DD4FF" w14:textId="77777777" w:rsidR="00FC7A6C" w:rsidRPr="00222A3E" w:rsidRDefault="00FC7A6C" w:rsidP="00D203C2">
      <w:pPr>
        <w:pStyle w:val="Odstavecseseznamem"/>
      </w:pPr>
      <w:r w:rsidRPr="00222A3E">
        <w:t>UHR2 – použití u některých zdravotnických prostředků</w:t>
      </w:r>
    </w:p>
    <w:p w14:paraId="7DB0F095" w14:textId="77777777" w:rsidR="00FC7A6C" w:rsidRPr="00222A3E" w:rsidRDefault="00FC7A6C" w:rsidP="00D203C2">
      <w:pPr>
        <w:pStyle w:val="Odstavecseseznamem"/>
      </w:pPr>
      <w:r w:rsidRPr="00222A3E">
        <w:t>UHR3 – použití u některých zdravotnických prostředků</w:t>
      </w:r>
    </w:p>
    <w:p w14:paraId="080A7BF1" w14:textId="6A2E1847" w:rsidR="00FC7A6C" w:rsidRPr="00222A3E" w:rsidRDefault="00FC7A6C" w:rsidP="00D203C2">
      <w:pPr>
        <w:pStyle w:val="Odstavecseseznamem"/>
      </w:pPr>
      <w:r w:rsidRPr="00222A3E">
        <w:t>PACIENT_ZAM – hradí pacientův zaměstnavatel (rezervováno p</w:t>
      </w:r>
      <w:r w:rsidR="00D429F4">
        <w:t>ro</w:t>
      </w:r>
      <w:r w:rsidRPr="00222A3E">
        <w:t xml:space="preserve"> budoucí využití)</w:t>
      </w:r>
    </w:p>
    <w:p w14:paraId="1541911D" w14:textId="71DB23F9" w:rsidR="00FC7A6C" w:rsidRPr="00222A3E" w:rsidRDefault="00D429F4" w:rsidP="00D203C2">
      <w:pPr>
        <w:pStyle w:val="Odstavecseseznamem"/>
      </w:pPr>
      <w:r w:rsidRPr="00D429F4">
        <w:t>UHR1</w:t>
      </w:r>
      <w:r>
        <w:t>_</w:t>
      </w:r>
      <w:r w:rsidRPr="00D429F4">
        <w:t xml:space="preserve">ZAM </w:t>
      </w:r>
      <w:r w:rsidR="00FC7A6C" w:rsidRPr="00222A3E">
        <w:t>– základní úhrada s doplatkem hrazeným zaměstnavatelem pacienta (Určeno pro vojáky s doplatkem hrazeným armádou.</w:t>
      </w:r>
      <w:r>
        <w:t xml:space="preserve"> </w:t>
      </w:r>
      <w:r w:rsidR="00FC7A6C" w:rsidRPr="00222A3E">
        <w:t>Předepisující</w:t>
      </w:r>
      <w:r>
        <w:t xml:space="preserve"> </w:t>
      </w:r>
      <w:r w:rsidR="00FC7A6C" w:rsidRPr="00222A3E">
        <w:t>lékař musí mít smlouvu s AČR, pojištěnec musí být voják z povolání, voják v aktivní záloze, žák vojenské školy, a zároveň pojištěn u VoZP, kód LP musí být uveden v příloze smlouvy s AČR.)</w:t>
      </w:r>
    </w:p>
    <w:p w14:paraId="0F68C0BB" w14:textId="0778A972" w:rsidR="00FC7A6C" w:rsidRPr="00222A3E" w:rsidRDefault="00FC7A6C" w:rsidP="00D203C2">
      <w:pPr>
        <w:pStyle w:val="Odstavecseseznamem"/>
      </w:pPr>
      <w:r w:rsidRPr="00222A3E">
        <w:t xml:space="preserve">UHR2_ZAM – UHR2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40B68C71" w14:textId="3B091F0E" w:rsidR="00FC7A6C" w:rsidRPr="00222A3E" w:rsidRDefault="00FC7A6C" w:rsidP="00D203C2">
      <w:pPr>
        <w:pStyle w:val="Odstavecseseznamem"/>
      </w:pPr>
      <w:r w:rsidRPr="00222A3E">
        <w:t xml:space="preserve">UHR3_ZAM – UHR3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3636A1F8" w14:textId="77777777" w:rsidR="00FC7A6C" w:rsidRDefault="00FC7A6C" w:rsidP="00FC7A6C"/>
    <w:p w14:paraId="68F0758B" w14:textId="77777777" w:rsidR="00FC7A6C" w:rsidRPr="00691435" w:rsidRDefault="00FC7A6C" w:rsidP="00FC7A6C">
      <w:r>
        <w:t>Využití dalších úhrad (UHR2, UHR3):</w:t>
      </w:r>
    </w:p>
    <w:p w14:paraId="6BDA3627" w14:textId="77777777" w:rsidR="00FC7A6C" w:rsidRDefault="00FC7A6C" w:rsidP="00D203C2">
      <w:pPr>
        <w:pStyle w:val="Odstavecseseznamem"/>
      </w:pPr>
      <w:r w:rsidRPr="00E84667">
        <w:t xml:space="preserve">pro potřeby rozdílné úhrady dle stupňů inkontinence </w:t>
      </w:r>
    </w:p>
    <w:p w14:paraId="2D5C5C26" w14:textId="77777777" w:rsidR="00FC7A6C" w:rsidRDefault="00FC7A6C" w:rsidP="00D203C2">
      <w:pPr>
        <w:pStyle w:val="Odstavecseseznamem"/>
      </w:pPr>
      <w:r w:rsidRPr="00E84667">
        <w:t xml:space="preserve">pro potřeby rozdílných úhrad dle věku – děti/dospělí </w:t>
      </w:r>
    </w:p>
    <w:p w14:paraId="4B47D986" w14:textId="77777777" w:rsidR="00FC7A6C" w:rsidRDefault="00FC7A6C" w:rsidP="00D203C2">
      <w:pPr>
        <w:pStyle w:val="Odstavecseseznamem"/>
      </w:pPr>
      <w:r w:rsidRPr="00E84667">
        <w:t xml:space="preserve">pro potřeby rozdílných úhrad v čase – jiná úhrada v prvním roce a dalších letech </w:t>
      </w:r>
    </w:p>
    <w:p w14:paraId="1E70BA9B" w14:textId="77777777" w:rsidR="00FC7A6C" w:rsidRPr="00E84667" w:rsidRDefault="00FC7A6C" w:rsidP="00D203C2">
      <w:pPr>
        <w:pStyle w:val="Odstavecseseznamem"/>
      </w:pPr>
      <w:r w:rsidRPr="00E84667">
        <w:t xml:space="preserve">pro potřeby klasifikace diagnostických proužků pro stanovení glukózy z krve </w:t>
      </w:r>
    </w:p>
    <w:p w14:paraId="65B38660" w14:textId="77777777" w:rsidR="00FC7A6C" w:rsidRDefault="00FC7A6C" w:rsidP="00FC7A6C"/>
    <w:p w14:paraId="33370850" w14:textId="77777777" w:rsidR="00FC7A6C" w:rsidRDefault="00FC7A6C" w:rsidP="00D203C2">
      <w:pPr>
        <w:pStyle w:val="Odstavecseseznamem"/>
      </w:pPr>
      <w:r>
        <w:t>UHR1 se používá u všech skupin zdravotnických prostředků</w:t>
      </w:r>
    </w:p>
    <w:p w14:paraId="6146AD11" w14:textId="77777777" w:rsidR="00FC7A6C" w:rsidRDefault="00FC7A6C" w:rsidP="00D203C2">
      <w:pPr>
        <w:pStyle w:val="Odstavecseseznamem"/>
      </w:pPr>
      <w:r>
        <w:t>UHR2 a UHR3 se používá u skupiny zdravotnických prostředků 02 (</w:t>
      </w:r>
      <w:r w:rsidRPr="006A7DD9">
        <w:t>ZP pro inkontinentní pacienty</w:t>
      </w:r>
      <w:r>
        <w:t>)</w:t>
      </w:r>
    </w:p>
    <w:p w14:paraId="6F6A545E" w14:textId="77777777" w:rsidR="00FC7A6C" w:rsidRDefault="00FC7A6C" w:rsidP="00D203C2">
      <w:pPr>
        <w:pStyle w:val="Odstavecseseznamem"/>
      </w:pPr>
      <w:r>
        <w:t>UHR2 se používá u skupiny zdravotnických prostředků 05 (</w:t>
      </w:r>
      <w:r w:rsidRPr="006A7DD9">
        <w:t>ZP pro pacienty s diabetem a s jinými poruchami metabolismu</w:t>
      </w:r>
      <w:r>
        <w:t>) a 08 (</w:t>
      </w:r>
      <w:r w:rsidRPr="006A7DD9">
        <w:t>ZP pro pacienty s poruchou sluchu</w:t>
      </w:r>
      <w:r>
        <w:t>)</w:t>
      </w:r>
    </w:p>
    <w:p w14:paraId="5D338944" w14:textId="77777777" w:rsidR="00FC7A6C" w:rsidRDefault="00FC7A6C" w:rsidP="00FC7A6C"/>
    <w:p w14:paraId="1D25DDEE" w14:textId="25F845FD" w:rsidR="00FC7A6C" w:rsidRPr="002150D3" w:rsidRDefault="00FC7A6C" w:rsidP="00FC7A6C">
      <w:pPr>
        <w:rPr>
          <w:b/>
        </w:rPr>
      </w:pPr>
      <w:r w:rsidRPr="002150D3">
        <w:rPr>
          <w:b/>
        </w:rPr>
        <w:t>Systém ePoukaz bude kontrolovat při založení ePoukazu (měkká chyba)</w:t>
      </w:r>
      <w:r w:rsidR="00541B72">
        <w:rPr>
          <w:b/>
        </w:rPr>
        <w:t>:</w:t>
      </w:r>
      <w:r w:rsidRPr="002150D3">
        <w:rPr>
          <w:b/>
        </w:rPr>
        <w:t xml:space="preserve"> </w:t>
      </w:r>
    </w:p>
    <w:p w14:paraId="50BFC056" w14:textId="77777777" w:rsidR="00FC7A6C" w:rsidRDefault="00FC7A6C" w:rsidP="00FC7A6C">
      <w:pPr>
        <w:rPr>
          <w:b/>
        </w:rPr>
      </w:pPr>
      <w:r w:rsidRPr="002150D3">
        <w:rPr>
          <w:b/>
        </w:rPr>
        <w:t xml:space="preserve">UHR2 a UHR3 bude moci být jen </w:t>
      </w:r>
      <w:r>
        <w:rPr>
          <w:b/>
        </w:rPr>
        <w:t>při zadání zdravotnického prostředku, který je v úhradové skupině</w:t>
      </w:r>
      <w:r w:rsidRPr="002150D3">
        <w:rPr>
          <w:b/>
        </w:rPr>
        <w:t xml:space="preserve"> 02.01.01.01</w:t>
      </w:r>
    </w:p>
    <w:p w14:paraId="67428B04" w14:textId="77777777" w:rsidR="00FC7A6C" w:rsidRDefault="00FC7A6C" w:rsidP="00FC7A6C">
      <w:pPr>
        <w:rPr>
          <w:b/>
        </w:rPr>
      </w:pPr>
      <w:r w:rsidRPr="002150D3">
        <w:rPr>
          <w:b/>
        </w:rPr>
        <w:t>UHR</w:t>
      </w:r>
      <w:r>
        <w:rPr>
          <w:b/>
        </w:rPr>
        <w:t xml:space="preserve">3 </w:t>
      </w:r>
      <w:r w:rsidRPr="002150D3">
        <w:rPr>
          <w:b/>
        </w:rPr>
        <w:t xml:space="preserve">bude moci být jen </w:t>
      </w:r>
      <w:r>
        <w:rPr>
          <w:b/>
        </w:rPr>
        <w:t>při zadání zdravotnického prostředku, který je v úhradové skupině</w:t>
      </w:r>
      <w:r w:rsidRPr="002150D3">
        <w:rPr>
          <w:b/>
        </w:rPr>
        <w:t xml:space="preserve"> 05.02.02.01</w:t>
      </w:r>
      <w:r>
        <w:rPr>
          <w:b/>
        </w:rPr>
        <w:t xml:space="preserve">, </w:t>
      </w:r>
      <w:r w:rsidRPr="002150D3">
        <w:rPr>
          <w:b/>
        </w:rPr>
        <w:t>05.03.03.04</w:t>
      </w:r>
      <w:r>
        <w:rPr>
          <w:b/>
        </w:rPr>
        <w:t xml:space="preserve">, </w:t>
      </w:r>
      <w:r w:rsidRPr="002150D3">
        <w:rPr>
          <w:b/>
        </w:rPr>
        <w:t>08.01.02.01</w:t>
      </w:r>
      <w:r>
        <w:rPr>
          <w:b/>
        </w:rPr>
        <w:t xml:space="preserve">, </w:t>
      </w:r>
      <w:r w:rsidRPr="002150D3">
        <w:rPr>
          <w:b/>
        </w:rPr>
        <w:t>08.01.02.02</w:t>
      </w:r>
    </w:p>
    <w:p w14:paraId="7EDC083E" w14:textId="77777777" w:rsidR="00FC7A6C" w:rsidRDefault="00FC7A6C" w:rsidP="00FC7A6C">
      <w:pPr>
        <w:pStyle w:val="AQNadpis2"/>
      </w:pPr>
      <w:bookmarkStart w:id="185" w:name="_Toc73360605"/>
      <w:bookmarkStart w:id="186" w:name="_Toc228257626"/>
      <w:r w:rsidRPr="001E13A5">
        <w:t>vložky, kapsy, intravaginální tampony, vložné pleny, fixační kalhotky, plenkové kalhotky</w:t>
      </w:r>
      <w:r>
        <w:t xml:space="preserve"> (</w:t>
      </w:r>
      <w:r w:rsidRPr="001E13A5">
        <w:t>02.01.01.01</w:t>
      </w:r>
      <w:r>
        <w:t>)</w:t>
      </w:r>
      <w:bookmarkEnd w:id="185"/>
      <w:bookmarkEnd w:id="186"/>
    </w:p>
    <w:tbl>
      <w:tblPr>
        <w:tblStyle w:val="Motivtabulky"/>
        <w:tblW w:w="0" w:type="auto"/>
        <w:tblLook w:val="04A0" w:firstRow="1" w:lastRow="0" w:firstColumn="1" w:lastColumn="0" w:noHBand="0" w:noVBand="1"/>
      </w:tblPr>
      <w:tblGrid>
        <w:gridCol w:w="3256"/>
        <w:gridCol w:w="5806"/>
      </w:tblGrid>
      <w:tr w:rsidR="00FC7A6C" w:rsidRPr="00941CF0" w14:paraId="23EF3A59" w14:textId="77777777" w:rsidTr="006F553D">
        <w:tc>
          <w:tcPr>
            <w:tcW w:w="3256" w:type="dxa"/>
          </w:tcPr>
          <w:p w14:paraId="5A353306" w14:textId="77777777" w:rsidR="00FC7A6C" w:rsidRPr="00941CF0" w:rsidRDefault="00FC7A6C" w:rsidP="006F553D">
            <w:pPr>
              <w:rPr>
                <w:b/>
              </w:rPr>
            </w:pPr>
            <w:r w:rsidRPr="00941CF0">
              <w:rPr>
                <w:b/>
              </w:rPr>
              <w:t>Úhrada</w:t>
            </w:r>
          </w:p>
        </w:tc>
        <w:tc>
          <w:tcPr>
            <w:tcW w:w="5806" w:type="dxa"/>
          </w:tcPr>
          <w:p w14:paraId="45F35ACD" w14:textId="77777777" w:rsidR="00FC7A6C" w:rsidRPr="00941CF0" w:rsidRDefault="00FC7A6C" w:rsidP="006F553D">
            <w:pPr>
              <w:rPr>
                <w:b/>
              </w:rPr>
            </w:pPr>
            <w:r w:rsidRPr="00941CF0">
              <w:rPr>
                <w:b/>
              </w:rPr>
              <w:t>Stupeň inkontinence</w:t>
            </w:r>
          </w:p>
        </w:tc>
      </w:tr>
      <w:tr w:rsidR="00FC7A6C" w14:paraId="4E826632" w14:textId="77777777" w:rsidTr="006F553D">
        <w:tc>
          <w:tcPr>
            <w:tcW w:w="3256" w:type="dxa"/>
          </w:tcPr>
          <w:p w14:paraId="2B9E33F0" w14:textId="77777777" w:rsidR="00FC7A6C" w:rsidRDefault="00FC7A6C" w:rsidP="006F553D">
            <w:r>
              <w:t>UHR1</w:t>
            </w:r>
          </w:p>
        </w:tc>
        <w:tc>
          <w:tcPr>
            <w:tcW w:w="5806" w:type="dxa"/>
          </w:tcPr>
          <w:p w14:paraId="6F3B3C3A" w14:textId="77777777" w:rsidR="00FC7A6C" w:rsidRDefault="00FC7A6C" w:rsidP="006F553D">
            <w:r>
              <w:t>I. stupeň – mimovolní únik moči nad 50 ml do 100 ml (včetně) v průběhu 24 hodin, stupeň postižení / inkontinence = 1</w:t>
            </w:r>
          </w:p>
        </w:tc>
      </w:tr>
      <w:tr w:rsidR="00FC7A6C" w14:paraId="4FC0498E" w14:textId="77777777" w:rsidTr="006F553D">
        <w:tc>
          <w:tcPr>
            <w:tcW w:w="3256" w:type="dxa"/>
          </w:tcPr>
          <w:p w14:paraId="7B976001" w14:textId="77777777" w:rsidR="00FC7A6C" w:rsidRDefault="00FC7A6C" w:rsidP="006F553D">
            <w:r>
              <w:t>UHR2</w:t>
            </w:r>
          </w:p>
        </w:tc>
        <w:tc>
          <w:tcPr>
            <w:tcW w:w="5806" w:type="dxa"/>
          </w:tcPr>
          <w:p w14:paraId="794B1061" w14:textId="77777777" w:rsidR="00FC7A6C" w:rsidRDefault="00FC7A6C" w:rsidP="006F553D">
            <w:r>
              <w:t>II. stupeň – mimovolní únik moči nad 100 ml do 200 ml (včetně) v průběhu 24 hodin + fekální inkontinence, stupeň postižení / inkontinence = 2</w:t>
            </w:r>
          </w:p>
        </w:tc>
      </w:tr>
      <w:tr w:rsidR="00FC7A6C" w14:paraId="620641B6" w14:textId="77777777" w:rsidTr="006F553D">
        <w:tc>
          <w:tcPr>
            <w:tcW w:w="3256" w:type="dxa"/>
          </w:tcPr>
          <w:p w14:paraId="1ED2B138" w14:textId="77777777" w:rsidR="00FC7A6C" w:rsidRDefault="00FC7A6C" w:rsidP="006F553D">
            <w:r>
              <w:t>UHR3</w:t>
            </w:r>
          </w:p>
        </w:tc>
        <w:tc>
          <w:tcPr>
            <w:tcW w:w="5806" w:type="dxa"/>
          </w:tcPr>
          <w:p w14:paraId="13E562A6" w14:textId="77777777" w:rsidR="00FC7A6C" w:rsidRDefault="00FC7A6C" w:rsidP="006F553D">
            <w:r>
              <w:t>III. stupeň – mimovolní únik moči nad 200 ml v průběhu 24 hodin + smíšená inkontinence, stupeň postižení / inkontinence = 3</w:t>
            </w:r>
          </w:p>
        </w:tc>
      </w:tr>
    </w:tbl>
    <w:p w14:paraId="2513C0EE" w14:textId="77777777" w:rsidR="00FC7A6C" w:rsidRDefault="00FC7A6C" w:rsidP="00FC7A6C"/>
    <w:p w14:paraId="01DD2DD3" w14:textId="77777777" w:rsidR="00FC7A6C" w:rsidRPr="00BD14D6" w:rsidRDefault="00FC7A6C" w:rsidP="00FC7A6C">
      <w:pPr>
        <w:rPr>
          <w:b/>
        </w:rPr>
      </w:pPr>
      <w:r w:rsidRPr="00BD14D6">
        <w:rPr>
          <w:b/>
        </w:rPr>
        <w:t>Validace při založení ePoukazu:</w:t>
      </w:r>
    </w:p>
    <w:p w14:paraId="1D33B672" w14:textId="77777777" w:rsidR="00FC7A6C" w:rsidRPr="00222A3E" w:rsidRDefault="00FC7A6C" w:rsidP="00D203C2">
      <w:pPr>
        <w:pStyle w:val="Odstavecseseznamem"/>
        <w:numPr>
          <w:ilvl w:val="0"/>
          <w:numId w:val="28"/>
        </w:numPr>
      </w:pPr>
      <w:r w:rsidRPr="00222A3E">
        <w:t>Úhrada musí korespondovat se zadaným stupněm inkontinence – měkká chyba</w:t>
      </w:r>
    </w:p>
    <w:p w14:paraId="63EAEF22" w14:textId="77777777" w:rsidR="00FC7A6C" w:rsidRPr="00222A3E" w:rsidRDefault="00FC7A6C" w:rsidP="00D203C2">
      <w:pPr>
        <w:pStyle w:val="Odstavecseseznamem"/>
        <w:numPr>
          <w:ilvl w:val="0"/>
          <w:numId w:val="28"/>
        </w:numPr>
      </w:pPr>
      <w:r w:rsidRPr="00222A3E">
        <w:t>V případu výběru stupně inkontinence s úhradou, která není stanovena pro danou skupinu inkontinence (cena 0 v UHRx) – měkká chyba</w:t>
      </w:r>
    </w:p>
    <w:p w14:paraId="46E4D347" w14:textId="77777777" w:rsidR="00FC7A6C" w:rsidRDefault="00FC7A6C" w:rsidP="00FC7A6C">
      <w:pPr>
        <w:pStyle w:val="AQNadpis2"/>
      </w:pPr>
      <w:bookmarkStart w:id="187" w:name="_Toc73360606"/>
      <w:bookmarkStart w:id="188" w:name="_Toc228257627"/>
      <w:r>
        <w:t>Diagnostické proužky pro stanovení glukózy z krve (05.02.02.01)</w:t>
      </w:r>
      <w:bookmarkEnd w:id="187"/>
      <w:bookmarkEnd w:id="188"/>
    </w:p>
    <w:p w14:paraId="538A2229" w14:textId="77777777" w:rsidR="00FC7A6C" w:rsidRPr="00FD49B4" w:rsidRDefault="00FC7A6C" w:rsidP="00FC7A6C">
      <w:pPr>
        <w:rPr>
          <w:i/>
        </w:rPr>
      </w:pPr>
      <w:r w:rsidRPr="00FD49B4">
        <w:rPr>
          <w:i/>
        </w:rPr>
        <w:t xml:space="preserve">Předpokládaná úhrada 1: diabetes mellitus při léčbě perorálními antidiabetiky – 100 ks/1 rok OME1: DIA, PRL  </w:t>
      </w:r>
    </w:p>
    <w:p w14:paraId="754D50CA" w14:textId="77777777" w:rsidR="00FC7A6C" w:rsidRPr="00FD49B4" w:rsidRDefault="00FC7A6C" w:rsidP="00FC7A6C">
      <w:pPr>
        <w:rPr>
          <w:i/>
        </w:rPr>
      </w:pPr>
      <w:r w:rsidRPr="00FD49B4">
        <w:rPr>
          <w:i/>
        </w:rPr>
        <w:t xml:space="preserve">Předpokládaná úhrada 2: </w:t>
      </w:r>
    </w:p>
    <w:p w14:paraId="322143AE" w14:textId="77777777" w:rsidR="00FC7A6C" w:rsidRPr="00FD49B4" w:rsidRDefault="00FC7A6C" w:rsidP="00FC7A6C">
      <w:pPr>
        <w:rPr>
          <w:i/>
        </w:rPr>
      </w:pPr>
      <w:r>
        <w:rPr>
          <w:i/>
        </w:rPr>
        <w:t>D</w:t>
      </w:r>
      <w:r w:rsidRPr="00FD49B4">
        <w:rPr>
          <w:i/>
        </w:rPr>
        <w:t xml:space="preserve">iabetes mellitus při léčbě injekčními neinzulínovými antidiabetiky, inzulínem (do 2 dávek denně); nediabetická hypoglykémie (inzulinom, dialýza, postprandiální hypoglykémie) – 400 ks/ 1 rok; </w:t>
      </w:r>
      <w:r w:rsidRPr="00FD49B4">
        <w:rPr>
          <w:i/>
        </w:rPr>
        <w:t xml:space="preserve"> diabetes mellitus při léčbě intenzifikovanou inzulínovou terapií (léčba inzulínovými pery nebo pumpou) – 1500 ks/ 1 rok; </w:t>
      </w:r>
      <w:r w:rsidRPr="00FD49B4">
        <w:rPr>
          <w:i/>
        </w:rPr>
        <w:t xml:space="preserve"> diabetes mellitus do 18 let včetně; diabetes mellitus v těhotenství – 2500 ks/ 1 rok </w:t>
      </w:r>
    </w:p>
    <w:p w14:paraId="412E2C13" w14:textId="77777777" w:rsidR="00FC7A6C" w:rsidRDefault="00FC7A6C" w:rsidP="00FC7A6C">
      <w:pPr>
        <w:rPr>
          <w:i/>
        </w:rPr>
      </w:pPr>
      <w:r w:rsidRPr="00FD49B4">
        <w:rPr>
          <w:i/>
        </w:rPr>
        <w:t>OME2: DIA</w:t>
      </w:r>
    </w:p>
    <w:p w14:paraId="235DA1C8" w14:textId="77777777" w:rsidR="00FC7A6C" w:rsidRDefault="00FC7A6C" w:rsidP="00FC7A6C">
      <w:pPr>
        <w:rPr>
          <w:b/>
        </w:rPr>
      </w:pPr>
      <w:r>
        <w:rPr>
          <w:b/>
        </w:rPr>
        <w:t>Systém nebude kontrolovat vybranou úhradu. Úhrada je vázaná na léčbu.</w:t>
      </w:r>
    </w:p>
    <w:p w14:paraId="5A143711" w14:textId="77777777" w:rsidR="00FC7A6C" w:rsidRDefault="00FC7A6C" w:rsidP="00FC7A6C">
      <w:pPr>
        <w:pStyle w:val="AQNadpis2"/>
      </w:pPr>
      <w:bookmarkStart w:id="189" w:name="_Toc73360607"/>
      <w:bookmarkStart w:id="190" w:name="_Toc228257628"/>
      <w:r>
        <w:lastRenderedPageBreak/>
        <w:t>N</w:t>
      </w:r>
      <w:r w:rsidRPr="00B651D4">
        <w:t xml:space="preserve">áplasťové inzulínové pumpy </w:t>
      </w:r>
      <w:r>
        <w:t>(</w:t>
      </w:r>
      <w:r w:rsidRPr="00B651D4">
        <w:t>05.03.03.04</w:t>
      </w:r>
      <w:r>
        <w:t>)</w:t>
      </w:r>
      <w:bookmarkEnd w:id="189"/>
      <w:bookmarkEnd w:id="190"/>
    </w:p>
    <w:p w14:paraId="549176F8" w14:textId="77777777" w:rsidR="00FC7A6C" w:rsidRPr="00B651D4" w:rsidRDefault="00FC7A6C" w:rsidP="00FC7A6C">
      <w:pPr>
        <w:rPr>
          <w:i/>
        </w:rPr>
      </w:pPr>
      <w:r w:rsidRPr="00B651D4">
        <w:rPr>
          <w:i/>
        </w:rPr>
        <w:t xml:space="preserve">Pro potřeby ohlášení zdravotnických prostředků, u kterých je v této konkrétní úhradové skupině definována rozdílná výše úhrady pro 1. rok používání a rozdílná výše úhrady pro 2. - 4. rok používání, bude využita další sada úhrad, která je označena jako Předpokládaná úhrada 2 (UHR2), dle níže uvedených parametrů: </w:t>
      </w:r>
    </w:p>
    <w:p w14:paraId="6B8DE23B" w14:textId="77777777" w:rsidR="00FC7A6C" w:rsidRPr="00B651D4" w:rsidRDefault="00FC7A6C" w:rsidP="00FC7A6C">
      <w:pPr>
        <w:rPr>
          <w:i/>
        </w:rPr>
      </w:pPr>
      <w:r w:rsidRPr="00B651D4">
        <w:rPr>
          <w:i/>
        </w:rPr>
        <w:t xml:space="preserve">Předpokládaná úhrada 1: 1. rok (včetně veškerého příslušenství a baterií na 1 rok provozu) LIM1: Z (po schválení revizním lékařem S5) OME1: DIA </w:t>
      </w:r>
    </w:p>
    <w:p w14:paraId="3D2CDEFB" w14:textId="77777777" w:rsidR="00FC7A6C" w:rsidRPr="00B651D4" w:rsidRDefault="00FC7A6C" w:rsidP="00FC7A6C">
      <w:pPr>
        <w:rPr>
          <w:i/>
        </w:rPr>
      </w:pPr>
      <w:r w:rsidRPr="00B651D4">
        <w:rPr>
          <w:i/>
        </w:rPr>
        <w:t xml:space="preserve">Předpokládaná úhrada 2: 2. – 4. rok (včetně veškerého příslušenství a baterií) LIM2: Z (po schválení revizním lékařem S5) OME2: DIA </w:t>
      </w:r>
    </w:p>
    <w:p w14:paraId="7D730C3C" w14:textId="77777777" w:rsidR="00FC7A6C" w:rsidRPr="00FD49B4" w:rsidRDefault="00FC7A6C" w:rsidP="00FC7A6C">
      <w:pPr>
        <w:rPr>
          <w:b/>
        </w:rPr>
      </w:pPr>
      <w:r>
        <w:rPr>
          <w:b/>
        </w:rPr>
        <w:t>Nebude možné kontrolovat vybranou úhradu. Úhrada je závislá na délce použití.</w:t>
      </w:r>
    </w:p>
    <w:p w14:paraId="19811D3B" w14:textId="77777777" w:rsidR="00FC7A6C" w:rsidRDefault="00FC7A6C" w:rsidP="00FC7A6C">
      <w:pPr>
        <w:pStyle w:val="AQNadpis2"/>
      </w:pPr>
      <w:bookmarkStart w:id="191" w:name="_Toc73360608"/>
      <w:bookmarkStart w:id="192" w:name="_Toc228257629"/>
      <w:r>
        <w:t>Sluchadla na kostní vedení včetně kompletního příslušenství po dobu životnosti sluchadla (08.01.02.01)</w:t>
      </w:r>
      <w:bookmarkEnd w:id="191"/>
      <w:bookmarkEnd w:id="192"/>
    </w:p>
    <w:p w14:paraId="094B0F0B"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1F8CCBBA" w14:textId="77777777" w:rsidR="00FC7A6C" w:rsidRDefault="00FC7A6C" w:rsidP="00FC7A6C">
      <w:r>
        <w:t xml:space="preserve">Předpokládaná úhrada 1: do 18 let včetně OME1: FON </w:t>
      </w:r>
    </w:p>
    <w:p w14:paraId="777050EB" w14:textId="77777777" w:rsidR="00FC7A6C" w:rsidRDefault="00FC7A6C" w:rsidP="00FC7A6C">
      <w:r>
        <w:t>Předpokládaná úhrada 2: od 19 let OME2: FON, ORL</w:t>
      </w:r>
    </w:p>
    <w:p w14:paraId="2ADD49F9" w14:textId="77777777" w:rsidR="00FC7A6C" w:rsidRDefault="00FC7A6C" w:rsidP="00FC7A6C"/>
    <w:p w14:paraId="066BA004" w14:textId="77777777" w:rsidR="00FC7A6C" w:rsidRPr="00222A3E" w:rsidRDefault="00FC7A6C" w:rsidP="00FC7A6C">
      <w:pPr>
        <w:rPr>
          <w:b/>
        </w:rPr>
      </w:pPr>
      <w:r w:rsidRPr="00222A3E">
        <w:rPr>
          <w:b/>
        </w:rPr>
        <w:t>Validace při založení ePoukazu:</w:t>
      </w:r>
    </w:p>
    <w:p w14:paraId="69E662A9" w14:textId="77777777" w:rsidR="00FC7A6C" w:rsidRPr="00222A3E" w:rsidRDefault="00FC7A6C" w:rsidP="00D203C2">
      <w:pPr>
        <w:pStyle w:val="Odstavecseseznamem"/>
        <w:numPr>
          <w:ilvl w:val="0"/>
          <w:numId w:val="28"/>
        </w:numPr>
      </w:pPr>
      <w:r w:rsidRPr="00222A3E">
        <w:t>Úhrada musí korespondovat s věkem pacienta ke dni předepsání – měkká chyba</w:t>
      </w:r>
    </w:p>
    <w:p w14:paraId="4663E9DA" w14:textId="77777777" w:rsidR="00FC7A6C" w:rsidRDefault="00FC7A6C" w:rsidP="00FC7A6C">
      <w:r>
        <w:t xml:space="preserve"> </w:t>
      </w:r>
    </w:p>
    <w:p w14:paraId="020F1EB9" w14:textId="77777777" w:rsidR="00FC7A6C" w:rsidRDefault="00FC7A6C" w:rsidP="00FC7A6C">
      <w:pPr>
        <w:pStyle w:val="AQNadpis2"/>
      </w:pPr>
      <w:bookmarkStart w:id="193" w:name="_Toc73360609"/>
      <w:bookmarkStart w:id="194" w:name="_Toc228257630"/>
      <w:r>
        <w:t>Brýlové sluchadlo na kostní vedení jedno nebo oboustranné (08.01.02.02)</w:t>
      </w:r>
      <w:bookmarkEnd w:id="193"/>
      <w:bookmarkEnd w:id="194"/>
    </w:p>
    <w:p w14:paraId="191A6079"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23F3BD74" w14:textId="77777777" w:rsidR="00FC7A6C" w:rsidRDefault="00FC7A6C" w:rsidP="00FC7A6C">
      <w:r>
        <w:t xml:space="preserve">Předpokládaná úhrada 1: do 18 let včetně OME1: FON </w:t>
      </w:r>
    </w:p>
    <w:p w14:paraId="58B7DE29" w14:textId="77777777" w:rsidR="00FC7A6C" w:rsidRDefault="00FC7A6C" w:rsidP="00FC7A6C">
      <w:r>
        <w:t xml:space="preserve">Předpokládaná úhrada 2: od 19 let OME2: FON, ORL </w:t>
      </w:r>
    </w:p>
    <w:p w14:paraId="20D2AEA0" w14:textId="77777777" w:rsidR="00FC7A6C" w:rsidRPr="00BD14D6" w:rsidRDefault="00FC7A6C" w:rsidP="00FC7A6C">
      <w:pPr>
        <w:rPr>
          <w:b/>
        </w:rPr>
      </w:pPr>
      <w:r w:rsidRPr="00BD14D6">
        <w:rPr>
          <w:b/>
        </w:rPr>
        <w:t>Validace při založení ePoukazu:</w:t>
      </w:r>
    </w:p>
    <w:p w14:paraId="4D8200E6" w14:textId="77777777" w:rsidR="00FC7A6C" w:rsidRPr="00C31695" w:rsidRDefault="00FC7A6C" w:rsidP="00D203C2">
      <w:pPr>
        <w:pStyle w:val="Odstavecseseznamem"/>
        <w:numPr>
          <w:ilvl w:val="0"/>
          <w:numId w:val="28"/>
        </w:numPr>
      </w:pPr>
      <w:r w:rsidRPr="00C31695">
        <w:t>Úhrada musí korespondovat s věkem pacienta ke dni předepsání – měkká chyba</w:t>
      </w:r>
    </w:p>
    <w:p w14:paraId="0F694A0E" w14:textId="77777777" w:rsidR="00FC7A6C" w:rsidRDefault="00FC7A6C" w:rsidP="00FC7A6C"/>
    <w:p w14:paraId="554AAE09" w14:textId="77777777" w:rsidR="00FC7A6C" w:rsidRPr="00222A3E" w:rsidRDefault="00FC7A6C" w:rsidP="00FC7A6C"/>
    <w:p w14:paraId="2D037CE4" w14:textId="77777777" w:rsidR="00FC7A6C" w:rsidRDefault="00FC7A6C" w:rsidP="00FC7A6C">
      <w:pPr>
        <w:spacing w:before="0" w:after="0"/>
        <w:jc w:val="left"/>
        <w:rPr>
          <w:rFonts w:cstheme="minorBidi"/>
          <w:b/>
          <w:smallCaps/>
          <w:color w:val="0033A9"/>
          <w:sz w:val="40"/>
          <w:szCs w:val="48"/>
        </w:rPr>
      </w:pPr>
      <w:r>
        <w:br w:type="page"/>
      </w:r>
    </w:p>
    <w:p w14:paraId="79DB06B3" w14:textId="77777777" w:rsidR="00FC7A6C" w:rsidRDefault="00FC7A6C" w:rsidP="00FC7A6C">
      <w:pPr>
        <w:pStyle w:val="AQNadpis1"/>
      </w:pPr>
      <w:bookmarkStart w:id="195" w:name="_Toc73360610"/>
      <w:bookmarkStart w:id="196" w:name="_Ref77115199"/>
      <w:bookmarkStart w:id="197" w:name="_Ref77115204"/>
      <w:bookmarkStart w:id="198" w:name="_Toc228257631"/>
      <w:r>
        <w:lastRenderedPageBreak/>
        <w:t>ePoukaz – preskripční, indikační a množstevní omezení</w:t>
      </w:r>
      <w:bookmarkEnd w:id="195"/>
      <w:bookmarkEnd w:id="196"/>
      <w:bookmarkEnd w:id="197"/>
      <w:bookmarkEnd w:id="198"/>
    </w:p>
    <w:p w14:paraId="629CF2FE" w14:textId="5293077A" w:rsidR="00FC7A6C" w:rsidRDefault="00B9621D" w:rsidP="00FC7A6C">
      <w:r>
        <w:t>V</w:t>
      </w:r>
      <w:r w:rsidR="00FC7A6C">
        <w:t>zhledem k různým variantám (výběr úhradové skupiny, věk pacienta, typ léčby …) zadání ePoukazu není možné mít preskripční a indikační omezení při předpisu ePoukazu jako tvrdou chybu.</w:t>
      </w:r>
    </w:p>
    <w:p w14:paraId="3A22DEC1" w14:textId="77777777" w:rsidR="00FC7A6C" w:rsidRPr="006C3B4F" w:rsidRDefault="00FC7A6C" w:rsidP="00FC7A6C">
      <w:r>
        <w:t>Kontroly nebudou aplikovány, pokud si pacient sám hradí zdravotnický prostředek.</w:t>
      </w:r>
    </w:p>
    <w:p w14:paraId="66C85BD7" w14:textId="77777777" w:rsidR="00FC7A6C" w:rsidRDefault="00FC7A6C" w:rsidP="00FC7A6C">
      <w:pPr>
        <w:pStyle w:val="AQNadpis2"/>
      </w:pPr>
      <w:bookmarkStart w:id="199" w:name="_Toc73360611"/>
      <w:bookmarkStart w:id="200" w:name="_Toc228257632"/>
      <w:r>
        <w:t>Preskripční omezení</w:t>
      </w:r>
      <w:bookmarkEnd w:id="199"/>
      <w:bookmarkEnd w:id="200"/>
    </w:p>
    <w:p w14:paraId="2F783D1E" w14:textId="77777777" w:rsidR="00FC7A6C" w:rsidRDefault="00FC7A6C" w:rsidP="00FC7A6C">
      <w:r>
        <w:t>Preskripční omezení se vztahuje na odbornost předepisujícího a na zvolenou maximální výši úhrady zdravotnického prostředku.</w:t>
      </w:r>
    </w:p>
    <w:p w14:paraId="32CD84F6" w14:textId="77777777" w:rsidR="00FC7A6C" w:rsidRDefault="00FC7A6C" w:rsidP="00FC7A6C">
      <w:r>
        <w:t>Systém ePoukaz nebude ověřovat odbornost lékaře, která mu skutečně náleží a kterou tak zadá předepisující na ePoukaz. Bude to na zodpovědnosti předepisujícího.</w:t>
      </w:r>
    </w:p>
    <w:p w14:paraId="11729BC6" w14:textId="77777777" w:rsidR="00FC7A6C" w:rsidRDefault="00FC7A6C" w:rsidP="00FC7A6C">
      <w:r>
        <w:t>Předepisující lékař vybere při předpisu, o jakou úhradu se jedná (základní – UHR1, UHR2, UHR3) a na základě uvedené odbornosti předepisujícího systém vyhodnotí, zda daný zdravotnický prostředek vyhovuje tomuto omezení. Kontrola bude prováděna proti číselníku zdravotnických prostředků (atributy OME1, OME2, OME3, UHR1, UHR2, UHR3). Případně, kdy daná odbornost předepisujícího nebude spadat do preskripčního omezení zdravotnického prostředku v číselníku, při uložení ePoukazu do centrálního úložiště elektronických poukazů se vrátí varování.</w:t>
      </w:r>
    </w:p>
    <w:p w14:paraId="74CEBC90" w14:textId="77777777" w:rsidR="00FC7A6C" w:rsidRPr="00A43BB2" w:rsidRDefault="00FC7A6C" w:rsidP="00FC7A6C">
      <w:pPr>
        <w:pStyle w:val="AQNadpis2"/>
      </w:pPr>
      <w:bookmarkStart w:id="201" w:name="_Toc73360612"/>
      <w:bookmarkStart w:id="202" w:name="_Toc228257633"/>
      <w:r>
        <w:t>Indikační a množstevní omezení</w:t>
      </w:r>
      <w:bookmarkEnd w:id="201"/>
      <w:bookmarkEnd w:id="202"/>
    </w:p>
    <w:p w14:paraId="3A24E503" w14:textId="77777777" w:rsidR="00FC7A6C" w:rsidRPr="00C31695" w:rsidRDefault="00FC7A6C" w:rsidP="00FC7A6C">
      <w:r w:rsidRPr="00C31695">
        <w:t>Realizace obecné kontroly těchto omezení (zahrnující všechny úhradové skupiny) by byla problematická (v centrálním registru dostatek dat pro posouzení – závažnost onemocnění, typ léčby, …)</w:t>
      </w:r>
    </w:p>
    <w:p w14:paraId="347271F1" w14:textId="77777777" w:rsidR="00FC7A6C" w:rsidRDefault="00FC7A6C" w:rsidP="00FC7A6C">
      <w:pPr>
        <w:pStyle w:val="AQNadpis3"/>
      </w:pPr>
      <w:r>
        <w:t>Indikační omezení</w:t>
      </w:r>
    </w:p>
    <w:p w14:paraId="2589F9D4" w14:textId="77777777" w:rsidR="00FC7A6C" w:rsidRPr="00C31695" w:rsidRDefault="00FC7A6C" w:rsidP="00FC7A6C">
      <w:r w:rsidRPr="00C31695">
        <w:t>Nebude možné vyhodnocovat „strojově“. ePoukaz bude disponovat číselníkem indikačních omezení. Při výběru zdravotnického prostředku s indikačním omezením na ePoukaz se zobrazí informace k indikačnímu omezení předepisujícímu z číselníku – příklad:</w:t>
      </w:r>
    </w:p>
    <w:tbl>
      <w:tblPr>
        <w:tblW w:w="9634" w:type="dxa"/>
        <w:tblCellMar>
          <w:left w:w="70" w:type="dxa"/>
          <w:right w:w="70" w:type="dxa"/>
        </w:tblCellMar>
        <w:tblLook w:val="04A0" w:firstRow="1" w:lastRow="0" w:firstColumn="1" w:lastColumn="0" w:noHBand="0" w:noVBand="1"/>
      </w:tblPr>
      <w:tblGrid>
        <w:gridCol w:w="1103"/>
        <w:gridCol w:w="8531"/>
      </w:tblGrid>
      <w:tr w:rsidR="00FC7A6C" w:rsidRPr="00C31695" w14:paraId="62B144F6" w14:textId="77777777" w:rsidTr="006F553D">
        <w:trPr>
          <w:trHeight w:val="288"/>
        </w:trPr>
        <w:tc>
          <w:tcPr>
            <w:tcW w:w="1103" w:type="dxa"/>
            <w:tcBorders>
              <w:top w:val="single" w:sz="4" w:space="0" w:color="auto"/>
              <w:left w:val="single" w:sz="4" w:space="0" w:color="auto"/>
              <w:bottom w:val="single" w:sz="4" w:space="0" w:color="auto"/>
              <w:right w:val="single" w:sz="4" w:space="0" w:color="auto"/>
            </w:tcBorders>
            <w:noWrap/>
            <w:hideMark/>
          </w:tcPr>
          <w:p w14:paraId="3941F43C" w14:textId="77777777" w:rsidR="00FC7A6C" w:rsidRPr="00C31695" w:rsidRDefault="00FC7A6C" w:rsidP="006F553D">
            <w:r w:rsidRPr="00C31695">
              <w:t>04.02.08.01</w:t>
            </w:r>
          </w:p>
        </w:tc>
        <w:tc>
          <w:tcPr>
            <w:tcW w:w="8531" w:type="dxa"/>
            <w:tcBorders>
              <w:top w:val="single" w:sz="4" w:space="0" w:color="auto"/>
              <w:left w:val="nil"/>
              <w:bottom w:val="single" w:sz="4" w:space="0" w:color="auto"/>
              <w:right w:val="single" w:sz="4" w:space="0" w:color="auto"/>
            </w:tcBorders>
            <w:hideMark/>
          </w:tcPr>
          <w:p w14:paraId="324380CF" w14:textId="233F0104" w:rsidR="00FC7A6C" w:rsidRPr="00C31695" w:rsidRDefault="00FC7A6C" w:rsidP="006F553D">
            <w:r w:rsidRPr="00C31695">
              <w:t xml:space="preserve">akutní nebo chronické stavy pánve, v těhotenství, po porodu (symphyseolyza), po úraze (ruptura), při dysfunkci kyčelních kloubů, kyčelní dysplazii, repozicích kyčle, při pooperační léčbě fraktur pánve, </w:t>
            </w:r>
            <w:r w:rsidR="002F0D03" w:rsidRPr="00C31695">
              <w:t>artrózy</w:t>
            </w:r>
            <w:r w:rsidRPr="00C31695">
              <w:t xml:space="preserve"> SI skloubení</w:t>
            </w:r>
          </w:p>
        </w:tc>
      </w:tr>
      <w:tr w:rsidR="00FC7A6C" w:rsidRPr="00C31695" w14:paraId="2764E03C" w14:textId="77777777" w:rsidTr="006F553D">
        <w:trPr>
          <w:trHeight w:val="288"/>
        </w:trPr>
        <w:tc>
          <w:tcPr>
            <w:tcW w:w="1103" w:type="dxa"/>
            <w:tcBorders>
              <w:top w:val="nil"/>
              <w:left w:val="single" w:sz="4" w:space="0" w:color="auto"/>
              <w:bottom w:val="single" w:sz="4" w:space="0" w:color="auto"/>
              <w:right w:val="single" w:sz="4" w:space="0" w:color="auto"/>
            </w:tcBorders>
            <w:noWrap/>
            <w:hideMark/>
          </w:tcPr>
          <w:p w14:paraId="45AF814F" w14:textId="77777777" w:rsidR="00FC7A6C" w:rsidRPr="00C31695" w:rsidRDefault="00FC7A6C" w:rsidP="006F553D">
            <w:r w:rsidRPr="00C31695">
              <w:t>04.03.01.01</w:t>
            </w:r>
          </w:p>
        </w:tc>
        <w:tc>
          <w:tcPr>
            <w:tcW w:w="8531" w:type="dxa"/>
            <w:tcBorders>
              <w:top w:val="nil"/>
              <w:left w:val="nil"/>
              <w:bottom w:val="single" w:sz="4" w:space="0" w:color="auto"/>
              <w:right w:val="single" w:sz="4" w:space="0" w:color="auto"/>
            </w:tcBorders>
            <w:hideMark/>
          </w:tcPr>
          <w:p w14:paraId="79009BC5" w14:textId="77777777" w:rsidR="00FC7A6C" w:rsidRPr="00C31695" w:rsidRDefault="00FC7A6C" w:rsidP="006F553D">
            <w:r w:rsidRPr="00C31695">
              <w:t>akutní a chronické stavy prstů horní končetiny (zlomeniny a luxace, akutní šlachové poškození, artróza, revmatická onemocnění), neurologické postižení</w:t>
            </w:r>
          </w:p>
        </w:tc>
      </w:tr>
      <w:tr w:rsidR="00FC7A6C" w:rsidRPr="00C31695" w14:paraId="745A3A78" w14:textId="77777777" w:rsidTr="006F553D">
        <w:trPr>
          <w:trHeight w:val="480"/>
        </w:trPr>
        <w:tc>
          <w:tcPr>
            <w:tcW w:w="1103" w:type="dxa"/>
            <w:tcBorders>
              <w:top w:val="nil"/>
              <w:left w:val="single" w:sz="4" w:space="0" w:color="auto"/>
              <w:bottom w:val="single" w:sz="4" w:space="0" w:color="auto"/>
              <w:right w:val="single" w:sz="4" w:space="0" w:color="auto"/>
            </w:tcBorders>
            <w:noWrap/>
            <w:hideMark/>
          </w:tcPr>
          <w:p w14:paraId="63FB2773" w14:textId="77777777" w:rsidR="00FC7A6C" w:rsidRPr="00C31695" w:rsidRDefault="00FC7A6C" w:rsidP="006F553D">
            <w:r w:rsidRPr="00C31695">
              <w:t>04.03.01.02</w:t>
            </w:r>
          </w:p>
        </w:tc>
        <w:tc>
          <w:tcPr>
            <w:tcW w:w="8531" w:type="dxa"/>
            <w:tcBorders>
              <w:top w:val="nil"/>
              <w:left w:val="nil"/>
              <w:bottom w:val="single" w:sz="4" w:space="0" w:color="auto"/>
              <w:right w:val="single" w:sz="4" w:space="0" w:color="auto"/>
            </w:tcBorders>
            <w:hideMark/>
          </w:tcPr>
          <w:p w14:paraId="352555D2" w14:textId="77777777" w:rsidR="00FC7A6C" w:rsidRPr="00C31695" w:rsidRDefault="00FC7A6C" w:rsidP="006F553D">
            <w:r w:rsidRPr="00C31695">
              <w:t>pooperační a poúrazové stavy prstů horní končetiny do 3 měsíců od operace/úrazu, kde je nezbytná postupná rehabilitace</w:t>
            </w:r>
          </w:p>
        </w:tc>
      </w:tr>
    </w:tbl>
    <w:p w14:paraId="4481FDFC" w14:textId="77777777" w:rsidR="00FC7A6C" w:rsidRPr="00C31695" w:rsidRDefault="00FC7A6C" w:rsidP="00FC7A6C">
      <w:r w:rsidRPr="00C31695">
        <w:t>V aplikacích SÚKL bude implementováno zobrazení těchto textů, pro aplikace třetích stran bude doporučení na implementaci.</w:t>
      </w:r>
    </w:p>
    <w:p w14:paraId="49F99812" w14:textId="77777777" w:rsidR="00FC7A6C" w:rsidRDefault="00FC7A6C" w:rsidP="00FC7A6C">
      <w:pPr>
        <w:pStyle w:val="AQNadpis3"/>
      </w:pPr>
      <w:r>
        <w:t>Množstevní omezení</w:t>
      </w:r>
    </w:p>
    <w:p w14:paraId="074BB71F" w14:textId="77777777" w:rsidR="00FC7A6C" w:rsidRPr="00702B8C" w:rsidRDefault="00FC7A6C" w:rsidP="00FC7A6C">
      <w:r w:rsidRPr="00702B8C">
        <w:t>Jsou zdravotnické prostředky</w:t>
      </w:r>
      <w:r>
        <w:t>, kde</w:t>
      </w:r>
      <w:r w:rsidRPr="00702B8C">
        <w:t xml:space="preserve"> je množstevní omezení jednoznačně definované (např. 30 kusů/měsíc), ale existuje řada výjimek.</w:t>
      </w:r>
    </w:p>
    <w:p w14:paraId="7EBCC5CC" w14:textId="77777777" w:rsidR="00FC7A6C" w:rsidRDefault="00FC7A6C" w:rsidP="00FC7A6C">
      <w:r>
        <w:t>Příklady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3"/>
        <w:gridCol w:w="960"/>
        <w:gridCol w:w="7571"/>
      </w:tblGrid>
      <w:tr w:rsidR="00FC7A6C" w:rsidRPr="00485E1A" w14:paraId="4EF1BC5D" w14:textId="77777777" w:rsidTr="006F553D">
        <w:trPr>
          <w:trHeight w:val="264"/>
        </w:trPr>
        <w:tc>
          <w:tcPr>
            <w:tcW w:w="1103" w:type="dxa"/>
            <w:noWrap/>
            <w:vAlign w:val="bottom"/>
            <w:hideMark/>
          </w:tcPr>
          <w:p w14:paraId="2AFD236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lastRenderedPageBreak/>
              <w:t>Kod</w:t>
            </w:r>
          </w:p>
        </w:tc>
        <w:tc>
          <w:tcPr>
            <w:tcW w:w="960" w:type="dxa"/>
            <w:noWrap/>
            <w:vAlign w:val="bottom"/>
            <w:hideMark/>
          </w:tcPr>
          <w:p w14:paraId="4C43659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udoks</w:t>
            </w:r>
          </w:p>
        </w:tc>
        <w:tc>
          <w:tcPr>
            <w:tcW w:w="7571" w:type="dxa"/>
            <w:noWrap/>
            <w:vAlign w:val="bottom"/>
            <w:hideMark/>
          </w:tcPr>
          <w:p w14:paraId="509DC094"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poznamka</w:t>
            </w:r>
          </w:p>
        </w:tc>
      </w:tr>
      <w:tr w:rsidR="00FC7A6C" w:rsidRPr="00485E1A" w14:paraId="41A96FE4" w14:textId="77777777" w:rsidTr="006F553D">
        <w:trPr>
          <w:trHeight w:val="264"/>
        </w:trPr>
        <w:tc>
          <w:tcPr>
            <w:tcW w:w="1103" w:type="dxa"/>
            <w:noWrap/>
            <w:vAlign w:val="bottom"/>
            <w:hideMark/>
          </w:tcPr>
          <w:p w14:paraId="2AD42A6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01.04.01.01</w:t>
            </w:r>
          </w:p>
        </w:tc>
        <w:tc>
          <w:tcPr>
            <w:tcW w:w="960" w:type="dxa"/>
            <w:noWrap/>
            <w:vAlign w:val="bottom"/>
            <w:hideMark/>
          </w:tcPr>
          <w:p w14:paraId="286AA8FA"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1000</w:t>
            </w:r>
          </w:p>
        </w:tc>
        <w:tc>
          <w:tcPr>
            <w:tcW w:w="7571" w:type="dxa"/>
            <w:noWrap/>
            <w:vAlign w:val="bottom"/>
            <w:hideMark/>
          </w:tcPr>
          <w:p w14:paraId="1EE13B37" w14:textId="77777777" w:rsidR="00FC7A6C" w:rsidRPr="00485E1A" w:rsidRDefault="00FC7A6C" w:rsidP="006F553D">
            <w:pPr>
              <w:spacing w:after="0"/>
              <w:jc w:val="right"/>
              <w:rPr>
                <w:rFonts w:eastAsia="Times New Roman" w:cs="Arial"/>
                <w:szCs w:val="20"/>
                <w:lang w:eastAsia="cs-CZ"/>
              </w:rPr>
            </w:pPr>
          </w:p>
        </w:tc>
      </w:tr>
      <w:tr w:rsidR="00FC7A6C" w:rsidRPr="00485E1A" w14:paraId="77F86F61" w14:textId="77777777" w:rsidTr="006F553D">
        <w:trPr>
          <w:trHeight w:val="264"/>
        </w:trPr>
        <w:tc>
          <w:tcPr>
            <w:tcW w:w="1103" w:type="dxa"/>
            <w:noWrap/>
            <w:vAlign w:val="bottom"/>
            <w:hideMark/>
          </w:tcPr>
          <w:p w14:paraId="1C365F8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01.04.01.02</w:t>
            </w:r>
          </w:p>
        </w:tc>
        <w:tc>
          <w:tcPr>
            <w:tcW w:w="960" w:type="dxa"/>
            <w:noWrap/>
            <w:vAlign w:val="bottom"/>
            <w:hideMark/>
          </w:tcPr>
          <w:p w14:paraId="6CFBDF36"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300</w:t>
            </w:r>
          </w:p>
        </w:tc>
        <w:tc>
          <w:tcPr>
            <w:tcW w:w="7571" w:type="dxa"/>
            <w:noWrap/>
            <w:vAlign w:val="bottom"/>
            <w:hideMark/>
          </w:tcPr>
          <w:p w14:paraId="15AF0FA8" w14:textId="77777777" w:rsidR="00FC7A6C" w:rsidRPr="00485E1A" w:rsidRDefault="00FC7A6C" w:rsidP="006F553D">
            <w:pPr>
              <w:spacing w:after="0"/>
              <w:jc w:val="right"/>
              <w:rPr>
                <w:rFonts w:eastAsia="Times New Roman" w:cs="Arial"/>
                <w:szCs w:val="20"/>
                <w:lang w:eastAsia="cs-CZ"/>
              </w:rPr>
            </w:pPr>
          </w:p>
        </w:tc>
      </w:tr>
      <w:tr w:rsidR="00FC7A6C" w:rsidRPr="00485E1A" w14:paraId="5B2F9307" w14:textId="77777777" w:rsidTr="006F553D">
        <w:trPr>
          <w:trHeight w:val="264"/>
        </w:trPr>
        <w:tc>
          <w:tcPr>
            <w:tcW w:w="1103" w:type="dxa"/>
            <w:noWrap/>
            <w:vAlign w:val="bottom"/>
            <w:hideMark/>
          </w:tcPr>
          <w:p w14:paraId="10D5C3C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02.01.01.01</w:t>
            </w:r>
          </w:p>
        </w:tc>
        <w:tc>
          <w:tcPr>
            <w:tcW w:w="960" w:type="dxa"/>
            <w:noWrap/>
            <w:vAlign w:val="bottom"/>
            <w:hideMark/>
          </w:tcPr>
          <w:p w14:paraId="73C4F76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150</w:t>
            </w:r>
          </w:p>
        </w:tc>
        <w:tc>
          <w:tcPr>
            <w:tcW w:w="7571" w:type="dxa"/>
            <w:noWrap/>
            <w:vAlign w:val="bottom"/>
            <w:hideMark/>
          </w:tcPr>
          <w:p w14:paraId="6654B84F" w14:textId="77777777" w:rsidR="00FC7A6C" w:rsidRPr="00485E1A" w:rsidRDefault="00FC7A6C" w:rsidP="006F553D">
            <w:pPr>
              <w:spacing w:after="0"/>
              <w:jc w:val="right"/>
              <w:rPr>
                <w:rFonts w:eastAsia="Times New Roman" w:cs="Arial"/>
                <w:szCs w:val="20"/>
                <w:lang w:eastAsia="cs-CZ"/>
              </w:rPr>
            </w:pPr>
          </w:p>
        </w:tc>
      </w:tr>
      <w:tr w:rsidR="00FC7A6C" w:rsidRPr="00485E1A" w14:paraId="18481506" w14:textId="77777777" w:rsidTr="006F553D">
        <w:trPr>
          <w:trHeight w:val="264"/>
        </w:trPr>
        <w:tc>
          <w:tcPr>
            <w:tcW w:w="1103" w:type="dxa"/>
            <w:noWrap/>
            <w:vAlign w:val="bottom"/>
            <w:hideMark/>
          </w:tcPr>
          <w:p w14:paraId="4B2855B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02.01.01.02</w:t>
            </w:r>
          </w:p>
        </w:tc>
        <w:tc>
          <w:tcPr>
            <w:tcW w:w="960" w:type="dxa"/>
            <w:noWrap/>
            <w:vAlign w:val="bottom"/>
            <w:hideMark/>
          </w:tcPr>
          <w:p w14:paraId="656C8BE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noWrap/>
            <w:vAlign w:val="bottom"/>
            <w:hideMark/>
          </w:tcPr>
          <w:p w14:paraId="104092B0" w14:textId="77777777" w:rsidR="00FC7A6C" w:rsidRPr="00485E1A" w:rsidRDefault="00FC7A6C" w:rsidP="006F553D">
            <w:pPr>
              <w:spacing w:after="0"/>
              <w:jc w:val="right"/>
              <w:rPr>
                <w:rFonts w:eastAsia="Times New Roman" w:cs="Arial"/>
                <w:szCs w:val="20"/>
                <w:lang w:eastAsia="cs-CZ"/>
              </w:rPr>
            </w:pPr>
          </w:p>
        </w:tc>
      </w:tr>
      <w:tr w:rsidR="00FC7A6C" w:rsidRPr="00485E1A" w14:paraId="62EBBEE8" w14:textId="77777777" w:rsidTr="006F553D">
        <w:trPr>
          <w:trHeight w:val="264"/>
        </w:trPr>
        <w:tc>
          <w:tcPr>
            <w:tcW w:w="1103" w:type="dxa"/>
            <w:noWrap/>
            <w:vAlign w:val="bottom"/>
            <w:hideMark/>
          </w:tcPr>
          <w:p w14:paraId="205B4BA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02.02.01.01</w:t>
            </w:r>
          </w:p>
        </w:tc>
        <w:tc>
          <w:tcPr>
            <w:tcW w:w="960" w:type="dxa"/>
            <w:noWrap/>
            <w:vAlign w:val="bottom"/>
            <w:hideMark/>
          </w:tcPr>
          <w:p w14:paraId="69729358"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noWrap/>
            <w:vAlign w:val="bottom"/>
            <w:hideMark/>
          </w:tcPr>
          <w:p w14:paraId="6B8B87F5" w14:textId="77777777" w:rsidR="00FC7A6C" w:rsidRPr="00485E1A" w:rsidRDefault="00FC7A6C" w:rsidP="006F553D">
            <w:pPr>
              <w:spacing w:after="0"/>
              <w:jc w:val="right"/>
              <w:rPr>
                <w:rFonts w:eastAsia="Times New Roman" w:cs="Arial"/>
                <w:szCs w:val="20"/>
                <w:lang w:eastAsia="cs-CZ"/>
              </w:rPr>
            </w:pPr>
          </w:p>
        </w:tc>
      </w:tr>
      <w:tr w:rsidR="00FC7A6C" w:rsidRPr="00485E1A" w14:paraId="76B87AEE" w14:textId="77777777" w:rsidTr="006F553D">
        <w:trPr>
          <w:trHeight w:val="264"/>
        </w:trPr>
        <w:tc>
          <w:tcPr>
            <w:tcW w:w="1103" w:type="dxa"/>
            <w:noWrap/>
            <w:vAlign w:val="bottom"/>
            <w:hideMark/>
          </w:tcPr>
          <w:p w14:paraId="0907C2B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02.02.02.01</w:t>
            </w:r>
          </w:p>
        </w:tc>
        <w:tc>
          <w:tcPr>
            <w:tcW w:w="960" w:type="dxa"/>
            <w:noWrap/>
            <w:vAlign w:val="bottom"/>
            <w:hideMark/>
          </w:tcPr>
          <w:p w14:paraId="09C4D62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noWrap/>
            <w:vAlign w:val="bottom"/>
            <w:hideMark/>
          </w:tcPr>
          <w:p w14:paraId="5F590F9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r w:rsidR="00FC7A6C" w:rsidRPr="00485E1A" w14:paraId="08F83778" w14:textId="77777777" w:rsidTr="006F553D">
        <w:trPr>
          <w:trHeight w:val="264"/>
        </w:trPr>
        <w:tc>
          <w:tcPr>
            <w:tcW w:w="1103" w:type="dxa"/>
            <w:noWrap/>
            <w:vAlign w:val="bottom"/>
            <w:hideMark/>
          </w:tcPr>
          <w:p w14:paraId="1E51038F"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02.02.02.02</w:t>
            </w:r>
          </w:p>
        </w:tc>
        <w:tc>
          <w:tcPr>
            <w:tcW w:w="960" w:type="dxa"/>
            <w:noWrap/>
            <w:vAlign w:val="bottom"/>
            <w:hideMark/>
          </w:tcPr>
          <w:p w14:paraId="25024B9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noWrap/>
            <w:vAlign w:val="bottom"/>
            <w:hideMark/>
          </w:tcPr>
          <w:p w14:paraId="641B5E29"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bl>
    <w:p w14:paraId="3574B1A3" w14:textId="77777777" w:rsidR="00FC7A6C" w:rsidRDefault="00FC7A6C" w:rsidP="00FC7A6C"/>
    <w:p w14:paraId="58CF9926" w14:textId="20EC876A" w:rsidR="00FC7A6C" w:rsidRDefault="00FC7A6C" w:rsidP="00FC7A6C">
      <w:r>
        <w:t>V systému ePoukaz budou implementovány dva typy „kontrol“</w:t>
      </w:r>
      <w:r w:rsidR="00B45CF0">
        <w:t>:</w:t>
      </w:r>
      <w:r>
        <w:t xml:space="preserve"> </w:t>
      </w:r>
    </w:p>
    <w:p w14:paraId="2F3325F7" w14:textId="77777777" w:rsidR="00FC7A6C" w:rsidRPr="00702B8C" w:rsidRDefault="00FC7A6C" w:rsidP="00D203C2">
      <w:pPr>
        <w:pStyle w:val="Odstavecseseznamem"/>
      </w:pPr>
      <w:r>
        <w:t>Vizuální</w:t>
      </w:r>
    </w:p>
    <w:p w14:paraId="5844426E" w14:textId="01CBE4E8" w:rsidR="00FC7A6C" w:rsidRPr="00C31695" w:rsidRDefault="00FC7A6C" w:rsidP="00FC7A6C">
      <w:r w:rsidRPr="00C31695">
        <w:t>Při výběru zdravotnického prostředku s množstevním omezením na ePoukaz se zobrazí informace k indikačnímu omezení předepisujícímu z číselníku zdravotnických prostředků (atributy – UDOKS - Počet kusů za užitnou dobu; UDO - Užitná doba vyjádřená v měsících) a z pomocného číselníku případná poznámka (např.: 15 ks/ měsíc; 20 ks pro pacienty s nefrostomií; pro děti do 6 let bez limitu)</w:t>
      </w:r>
      <w:r w:rsidR="00B45CF0">
        <w:t>.</w:t>
      </w:r>
    </w:p>
    <w:p w14:paraId="4DB55DA9" w14:textId="77777777" w:rsidR="00FC7A6C" w:rsidRPr="00C31695" w:rsidRDefault="00FC7A6C" w:rsidP="00FC7A6C">
      <w:r w:rsidRPr="00C31695">
        <w:t>V aplikacích SÚKL bude implementováno zobrazení těchto textů, pro aplikace třetích stran bude doporučení na implementaci.</w:t>
      </w:r>
    </w:p>
    <w:p w14:paraId="41D70538" w14:textId="77777777" w:rsidR="00FC7A6C" w:rsidRDefault="00FC7A6C" w:rsidP="00D203C2">
      <w:pPr>
        <w:pStyle w:val="Odstavecseseznamem"/>
      </w:pPr>
      <w:r>
        <w:t>Automaticky vyhodnocovaná</w:t>
      </w:r>
    </w:p>
    <w:p w14:paraId="70F0139A" w14:textId="77777777" w:rsidR="00FC7A6C" w:rsidRPr="00C31695" w:rsidRDefault="00FC7A6C" w:rsidP="00FC7A6C">
      <w:r w:rsidRPr="00C31695">
        <w:t xml:space="preserve">U zdravotnických prostředků, kde bude v číselníku hodnota UDOKS (případně UDO), se provede kontrola nad všemi ePoukazy daného pacienta (jen u ztotožněných záznamů proti Registru obyvatel) a v případě překročení množstevního limitu se při uložení ePoukazu vrátí varování. </w:t>
      </w:r>
    </w:p>
    <w:p w14:paraId="452CE81E" w14:textId="77777777" w:rsidR="00FC7A6C" w:rsidRPr="00C31695" w:rsidRDefault="00FC7A6C" w:rsidP="00FC7A6C">
      <w:r w:rsidRPr="00C31695">
        <w:t>Předepisující si bude také moci provést kontrolu před předepsáním.</w:t>
      </w:r>
    </w:p>
    <w:p w14:paraId="66D19366" w14:textId="60C56E46" w:rsidR="00FC7A6C" w:rsidRPr="00C31695" w:rsidRDefault="00FC7A6C" w:rsidP="00FC7A6C">
      <w:r w:rsidRPr="00C31695">
        <w:t>Tato kontrola naráží na to, že ePoukaz neb</w:t>
      </w:r>
      <w:r w:rsidR="009032AA">
        <w:t>yl do 31.12.2025</w:t>
      </w:r>
      <w:r w:rsidRPr="00C31695">
        <w:t xml:space="preserve"> povinný – tedy centrální uložiště </w:t>
      </w:r>
      <w:r w:rsidR="009032AA">
        <w:t>nedisponuje</w:t>
      </w:r>
      <w:r w:rsidRPr="00C31695">
        <w:t xml:space="preserve"> potřebným množstvím dat pro provedení korektní kontroly.</w:t>
      </w:r>
    </w:p>
    <w:p w14:paraId="11109B5B" w14:textId="77777777" w:rsidR="00FC7A6C" w:rsidRPr="00A43BB2" w:rsidRDefault="00FC7A6C" w:rsidP="00FC7A6C"/>
    <w:p w14:paraId="4524A9BB" w14:textId="77777777" w:rsidR="00FC7A6C" w:rsidRPr="000B0E1C" w:rsidRDefault="00FC7A6C" w:rsidP="00FC7A6C"/>
    <w:p w14:paraId="2A904333" w14:textId="77777777" w:rsidR="00FC7A6C" w:rsidRPr="00C31695" w:rsidRDefault="00FC7A6C" w:rsidP="00FC7A6C"/>
    <w:p w14:paraId="7B6ED450" w14:textId="77777777" w:rsidR="00FC7A6C" w:rsidRPr="00C31695" w:rsidRDefault="00FC7A6C" w:rsidP="00FC7A6C">
      <w:pPr>
        <w:spacing w:before="0" w:after="0"/>
        <w:jc w:val="left"/>
      </w:pPr>
      <w:r>
        <w:br w:type="page"/>
      </w:r>
    </w:p>
    <w:p w14:paraId="46C7D920" w14:textId="77777777" w:rsidR="00FC1061" w:rsidRDefault="00FC1061" w:rsidP="00FC1061">
      <w:pPr>
        <w:pStyle w:val="AQNadpis1"/>
      </w:pPr>
      <w:bookmarkStart w:id="203" w:name="_Toc228257634"/>
      <w:r>
        <w:lastRenderedPageBreak/>
        <w:t>Role</w:t>
      </w:r>
      <w:bookmarkEnd w:id="203"/>
    </w:p>
    <w:p w14:paraId="4F0D4DEF" w14:textId="0355ED2E" w:rsidR="00FC1061" w:rsidRDefault="00FC1061" w:rsidP="00FC1061">
      <w:r>
        <w:t>Tato kapitola popisuje role uživatelů a pracovišť, které budou moci předepisovat ePoukaz.</w:t>
      </w:r>
    </w:p>
    <w:p w14:paraId="50CFC882" w14:textId="6BFEC8D7" w:rsidR="00AE4DF2" w:rsidRPr="004E10D3" w:rsidRDefault="00AE4DF2" w:rsidP="00AE4DF2">
      <w:pPr>
        <w:pStyle w:val="AQNadpis2"/>
      </w:pPr>
      <w:bookmarkStart w:id="204" w:name="_Toc228257635"/>
      <w:r>
        <w:t>Předepisující</w:t>
      </w:r>
      <w:bookmarkEnd w:id="204"/>
    </w:p>
    <w:p w14:paraId="4C739CEB" w14:textId="77777777" w:rsidR="00FC1061" w:rsidRPr="004E10D3" w:rsidRDefault="00FC1061" w:rsidP="00FC1061">
      <w:pPr>
        <w:pStyle w:val="AQNadpis3"/>
      </w:pPr>
      <w:r>
        <w:t>Role uživatelů</w:t>
      </w:r>
    </w:p>
    <w:p w14:paraId="0A57CE13" w14:textId="274323AA" w:rsidR="00FC1061" w:rsidRDefault="00FC1061" w:rsidP="00FC1061">
      <w:r>
        <w:t>Role uživatelů, které budou moci předepisovat ePoukaz</w:t>
      </w:r>
      <w:r w:rsidR="00B45CF0">
        <w:t>:</w:t>
      </w:r>
    </w:p>
    <w:p w14:paraId="65895530" w14:textId="77777777" w:rsidR="00FC1061" w:rsidRDefault="00FC1061" w:rsidP="00D203C2">
      <w:pPr>
        <w:pStyle w:val="Odstavecseseznamem"/>
      </w:pPr>
      <w:r>
        <w:t>Lékař (existující role)</w:t>
      </w:r>
    </w:p>
    <w:p w14:paraId="60960BAB" w14:textId="7C214F7D" w:rsidR="00FC1061" w:rsidRDefault="00FC1061" w:rsidP="00D203C2">
      <w:pPr>
        <w:pStyle w:val="Odstavecseseznamem"/>
      </w:pPr>
      <w:r>
        <w:t>Jiný nelékařský zdravotn</w:t>
      </w:r>
      <w:r w:rsidR="00F8377E">
        <w:t>ický</w:t>
      </w:r>
      <w:r>
        <w:t xml:space="preserve"> pracovník (nová role) včetně Home Care</w:t>
      </w:r>
    </w:p>
    <w:p w14:paraId="774A9B46" w14:textId="77777777" w:rsidR="00FC1061" w:rsidRDefault="00FC1061" w:rsidP="00FC1061">
      <w:pPr>
        <w:pStyle w:val="AQNadpis3"/>
      </w:pPr>
      <w:r>
        <w:t>Role pracovišť</w:t>
      </w:r>
    </w:p>
    <w:p w14:paraId="0433CBD0" w14:textId="77777777" w:rsidR="00FC1061" w:rsidRDefault="00FC1061" w:rsidP="00D203C2">
      <w:pPr>
        <w:pStyle w:val="Odstavecseseznamem"/>
      </w:pPr>
      <w:r>
        <w:t>Poskytovatel zdravotních služeb (existující role Ambulance)</w:t>
      </w:r>
    </w:p>
    <w:p w14:paraId="521E95F2" w14:textId="77777777" w:rsidR="00FC1061" w:rsidRDefault="00FC1061" w:rsidP="00FC1061">
      <w:pPr>
        <w:pStyle w:val="AQNadpis3"/>
      </w:pPr>
      <w:r>
        <w:t>Oprávnění</w:t>
      </w:r>
    </w:p>
    <w:p w14:paraId="004D588A" w14:textId="77777777" w:rsidR="00FC1061" w:rsidRDefault="00FC1061" w:rsidP="00FC1061"/>
    <w:tbl>
      <w:tblPr>
        <w:tblW w:w="9776" w:type="dxa"/>
        <w:tblCellMar>
          <w:left w:w="70" w:type="dxa"/>
          <w:right w:w="70" w:type="dxa"/>
        </w:tblCellMar>
        <w:tblLook w:val="04A0" w:firstRow="1" w:lastRow="0" w:firstColumn="1" w:lastColumn="0" w:noHBand="0" w:noVBand="1"/>
      </w:tblPr>
      <w:tblGrid>
        <w:gridCol w:w="2780"/>
        <w:gridCol w:w="3452"/>
        <w:gridCol w:w="3544"/>
      </w:tblGrid>
      <w:tr w:rsidR="00FC1061" w:rsidRPr="003E71E1" w14:paraId="37B1DAA5" w14:textId="77777777" w:rsidTr="006D150F">
        <w:trPr>
          <w:trHeight w:val="1200"/>
        </w:trPr>
        <w:tc>
          <w:tcPr>
            <w:tcW w:w="278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24A4BF9"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Předepisující osoba</w:t>
            </w:r>
          </w:p>
        </w:tc>
        <w:tc>
          <w:tcPr>
            <w:tcW w:w="6996" w:type="dxa"/>
            <w:gridSpan w:val="2"/>
            <w:tcBorders>
              <w:top w:val="single" w:sz="4" w:space="0" w:color="auto"/>
              <w:left w:val="nil"/>
              <w:bottom w:val="single" w:sz="4" w:space="0" w:color="auto"/>
              <w:right w:val="single" w:sz="4" w:space="0" w:color="auto"/>
            </w:tcBorders>
            <w:shd w:val="clear" w:color="000000" w:fill="FFE699"/>
            <w:vAlign w:val="center"/>
            <w:hideMark/>
          </w:tcPr>
          <w:p w14:paraId="67515EE1"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Poskytovatel zdravotních služeb</w:t>
            </w:r>
          </w:p>
        </w:tc>
      </w:tr>
      <w:tr w:rsidR="00FC1061" w:rsidRPr="003E71E1" w14:paraId="53D17337"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noWrap/>
            <w:vAlign w:val="center"/>
            <w:hideMark/>
          </w:tcPr>
          <w:p w14:paraId="3D1DBDEA"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Lékař</w:t>
            </w:r>
          </w:p>
        </w:tc>
        <w:tc>
          <w:tcPr>
            <w:tcW w:w="345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90B88E8"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901064"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2FFC31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253DE93D" w14:textId="062A7100"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Jiný nelékařský</w:t>
            </w:r>
            <w:r w:rsidRPr="003E71E1">
              <w:rPr>
                <w:rFonts w:ascii="Calibri" w:eastAsia="Times New Roman" w:hAnsi="Calibri" w:cs="Calibri"/>
                <w:color w:val="000000"/>
                <w:sz w:val="22"/>
                <w:szCs w:val="22"/>
                <w:lang w:eastAsia="cs-CZ"/>
              </w:rPr>
              <w:br/>
              <w:t>zdravotn</w:t>
            </w:r>
            <w:r w:rsidR="00F8377E">
              <w:rPr>
                <w:rFonts w:ascii="Calibri" w:eastAsia="Times New Roman" w:hAnsi="Calibri" w:cs="Calibri"/>
                <w:color w:val="000000"/>
                <w:sz w:val="22"/>
                <w:szCs w:val="22"/>
                <w:lang w:eastAsia="cs-CZ"/>
              </w:rPr>
              <w:t>ický</w:t>
            </w:r>
            <w:r w:rsidRPr="003E71E1">
              <w:rPr>
                <w:rFonts w:ascii="Calibri" w:eastAsia="Times New Roman" w:hAnsi="Calibri" w:cs="Calibri"/>
                <w:color w:val="000000"/>
                <w:sz w:val="22"/>
                <w:szCs w:val="22"/>
                <w:lang w:eastAsia="cs-CZ"/>
              </w:rPr>
              <w:t xml:space="preserve"> pracovník</w:t>
            </w:r>
          </w:p>
        </w:tc>
        <w:tc>
          <w:tcPr>
            <w:tcW w:w="3452" w:type="dxa"/>
            <w:tcBorders>
              <w:top w:val="nil"/>
              <w:left w:val="nil"/>
              <w:bottom w:val="single" w:sz="4" w:space="0" w:color="auto"/>
              <w:right w:val="single" w:sz="4" w:space="0" w:color="auto"/>
            </w:tcBorders>
            <w:shd w:val="clear" w:color="000000" w:fill="FF0000"/>
            <w:noWrap/>
            <w:vAlign w:val="center"/>
            <w:hideMark/>
          </w:tcPr>
          <w:p w14:paraId="53297DFC"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 </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9D3088E"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4F9B36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7912A681"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Druh předepisovaných prostředků</w:t>
            </w:r>
          </w:p>
        </w:tc>
        <w:tc>
          <w:tcPr>
            <w:tcW w:w="3452" w:type="dxa"/>
            <w:tcBorders>
              <w:top w:val="nil"/>
              <w:left w:val="nil"/>
              <w:bottom w:val="single" w:sz="4" w:space="0" w:color="auto"/>
              <w:right w:val="single" w:sz="4" w:space="0" w:color="auto"/>
            </w:tcBorders>
            <w:noWrap/>
            <w:vAlign w:val="center"/>
            <w:hideMark/>
          </w:tcPr>
          <w:p w14:paraId="5B8AA949" w14:textId="77777777" w:rsidR="00FC1061" w:rsidRPr="005609CF" w:rsidRDefault="00FC1061" w:rsidP="00FC1061">
            <w:r w:rsidRPr="003E71E1">
              <w:t>Prostředek, který může ohrozit zdraví, nebo život, jestliže se nepoužívá pod dohledem lékaře (skupiny ZP stanoví vyhláška)</w:t>
            </w:r>
          </w:p>
        </w:tc>
        <w:tc>
          <w:tcPr>
            <w:tcW w:w="3544" w:type="dxa"/>
            <w:tcBorders>
              <w:top w:val="nil"/>
              <w:left w:val="nil"/>
              <w:bottom w:val="single" w:sz="4" w:space="0" w:color="auto"/>
              <w:right w:val="single" w:sz="4" w:space="0" w:color="auto"/>
            </w:tcBorders>
            <w:noWrap/>
            <w:vAlign w:val="center"/>
            <w:hideMark/>
          </w:tcPr>
          <w:p w14:paraId="718D2A43" w14:textId="77777777" w:rsidR="00FC1061" w:rsidRPr="003E71E1" w:rsidRDefault="00FC1061" w:rsidP="00FC1061">
            <w:pPr>
              <w:spacing w:before="0" w:after="0"/>
              <w:jc w:val="left"/>
              <w:rPr>
                <w:rFonts w:ascii="Calibri" w:eastAsia="Times New Roman" w:hAnsi="Calibri" w:cs="Calibri"/>
                <w:b/>
                <w:bCs/>
                <w:color w:val="000000"/>
                <w:sz w:val="60"/>
                <w:szCs w:val="60"/>
                <w:lang w:eastAsia="cs-CZ"/>
              </w:rPr>
            </w:pPr>
            <w:r w:rsidRPr="003E71E1">
              <w:t>Ostatní prostředky neuvedené ve vyhlášce dle bodu I</w:t>
            </w:r>
          </w:p>
        </w:tc>
      </w:tr>
    </w:tbl>
    <w:p w14:paraId="109587B2" w14:textId="77777777" w:rsidR="00FC1061" w:rsidRDefault="00FC1061" w:rsidP="00FC1061">
      <w:pPr>
        <w:pStyle w:val="AQNadpis3"/>
      </w:pPr>
      <w:r>
        <w:t>Lékař</w:t>
      </w:r>
    </w:p>
    <w:p w14:paraId="53837A59" w14:textId="77777777" w:rsidR="00FC1061" w:rsidRDefault="00FC1061" w:rsidP="00FC1061">
      <w:r>
        <w:t xml:space="preserve">Předepisování zdravotních pomůcek bez omezení. Lékař může předepsat prostředek, který může ohrozit zdraví nebo život, pokud se nepoužívá pod dohledem lékaře. Skupiny zdravotních pomůcek stanovuje vyhláška. Systém ePoukaz </w:t>
      </w:r>
      <w:r>
        <w:lastRenderedPageBreak/>
        <w:t>nebude kontrolovat, zda je na ePoukazu zadaný zdravotnický prostředek druhu I nebo II. Je to odpovědnost předepisujícího.</w:t>
      </w:r>
    </w:p>
    <w:p w14:paraId="75F99B7E" w14:textId="4586F6B8" w:rsidR="00FC1061" w:rsidRDefault="00FC1061" w:rsidP="00FC1061">
      <w:pPr>
        <w:pStyle w:val="AQNadpis3"/>
      </w:pPr>
      <w:r>
        <w:t>Jiný nelékařský zdravotn</w:t>
      </w:r>
      <w:r w:rsidR="00F8377E">
        <w:t>ický</w:t>
      </w:r>
      <w:r>
        <w:t xml:space="preserve"> pracovník, Home Care</w:t>
      </w:r>
    </w:p>
    <w:p w14:paraId="03CF37F3" w14:textId="77777777" w:rsidR="00FC1061" w:rsidRDefault="00FC1061" w:rsidP="00FC1061">
      <w:r w:rsidRPr="001A7CD7">
        <w:t>Předepisování bez omezení s výjimkou: Prostředek, který může ohrozit život nebo zdraví, pokud se nepoužívá pod</w:t>
      </w:r>
      <w:r>
        <w:t xml:space="preserve"> </w:t>
      </w:r>
      <w:r w:rsidRPr="001A7CD7">
        <w:t>dohledem lékaře. Předepisuje pouze lékař.</w:t>
      </w:r>
      <w:r>
        <w:t xml:space="preserve"> Systém ePoukaz nebude kontrolovat, zda je na ePoukazu zadaný zdravotnický prostředek druhu I nebo II. Je to odpovědnost předepisujícího.</w:t>
      </w:r>
    </w:p>
    <w:p w14:paraId="3FA20C77" w14:textId="77777777" w:rsidR="00FC1061" w:rsidRDefault="00FC1061" w:rsidP="00FC1061">
      <w:pPr>
        <w:pStyle w:val="AQNadpis3"/>
      </w:pPr>
      <w:r>
        <w:t>Role lékař a poskytovatel zdravotních služeb (ambulance)</w:t>
      </w:r>
    </w:p>
    <w:p w14:paraId="46C50AFF" w14:textId="77777777" w:rsidR="00FC1061" w:rsidRPr="00634CA4" w:rsidRDefault="00FC1061" w:rsidP="00FC1061">
      <w:r>
        <w:t xml:space="preserve">V systému eRecept je již zavedena uživatelská role lékař a pracoviště zdravotnických služeb - ambulance. Tato role slouží pro předpis léčivých přípravků na eRecept. Tako kombinace rolí bude automaticky znamenat přidělení oprávnění pro práci předepisujícího s elektronickým poukazem. </w:t>
      </w:r>
    </w:p>
    <w:p w14:paraId="1043A358" w14:textId="77777777" w:rsidR="00FC1061" w:rsidRPr="00D92C4A" w:rsidRDefault="00FC1061" w:rsidP="00FC1061"/>
    <w:p w14:paraId="0DDE1E1F" w14:textId="77777777" w:rsidR="00FC1061" w:rsidRPr="00D108DD" w:rsidRDefault="00FC1061" w:rsidP="00FC1061"/>
    <w:p w14:paraId="1D3632C0" w14:textId="77777777" w:rsidR="00FC1061" w:rsidRDefault="00FC1061" w:rsidP="00FC1061"/>
    <w:p w14:paraId="4345BF06" w14:textId="101EEC2C" w:rsidR="00FC1061" w:rsidRDefault="00FC1061" w:rsidP="00FC1061"/>
    <w:p w14:paraId="65BE29C3" w14:textId="77777777" w:rsidR="00FC1061" w:rsidRDefault="00FC1061" w:rsidP="00FC1061"/>
    <w:p w14:paraId="4B54FCD9" w14:textId="77777777" w:rsidR="00FC1061" w:rsidRDefault="00FC1061" w:rsidP="00FC1061">
      <w:pPr>
        <w:spacing w:before="0" w:after="0"/>
        <w:jc w:val="left"/>
        <w:rPr>
          <w:rFonts w:cstheme="minorBidi"/>
          <w:b/>
          <w:smallCaps/>
          <w:color w:val="0033A9"/>
          <w:sz w:val="40"/>
          <w:szCs w:val="48"/>
        </w:rPr>
      </w:pPr>
      <w:r>
        <w:br w:type="page"/>
      </w:r>
    </w:p>
    <w:p w14:paraId="1674F6F6" w14:textId="13CC85D6" w:rsidR="00FC1061" w:rsidRDefault="00AE4DF2" w:rsidP="00AE4DF2">
      <w:pPr>
        <w:pStyle w:val="AQNadpis2"/>
      </w:pPr>
      <w:bookmarkStart w:id="205" w:name="_Toc228257636"/>
      <w:r>
        <w:lastRenderedPageBreak/>
        <w:t>Vydávající</w:t>
      </w:r>
      <w:bookmarkEnd w:id="205"/>
    </w:p>
    <w:p w14:paraId="203304F3" w14:textId="77777777" w:rsidR="00FC1061" w:rsidRPr="004E10D3" w:rsidRDefault="00FC1061" w:rsidP="00FC1061">
      <w:pPr>
        <w:pStyle w:val="AQNadpis3"/>
      </w:pPr>
      <w:r>
        <w:t>Role uživatelů</w:t>
      </w:r>
    </w:p>
    <w:p w14:paraId="60519FFD" w14:textId="1785D170" w:rsidR="00FC1061" w:rsidRDefault="00FC1061" w:rsidP="00FC1061">
      <w:r>
        <w:t>Role uživatelů, které budou moci vydat na ePoukaz</w:t>
      </w:r>
      <w:r w:rsidR="00B45CF0">
        <w:t>:</w:t>
      </w:r>
    </w:p>
    <w:p w14:paraId="36739237" w14:textId="77777777" w:rsidR="00FC1061" w:rsidRDefault="00FC1061" w:rsidP="00D203C2">
      <w:pPr>
        <w:pStyle w:val="Odstavecseseznamem"/>
        <w:numPr>
          <w:ilvl w:val="0"/>
          <w:numId w:val="74"/>
        </w:numPr>
      </w:pPr>
      <w:r>
        <w:t>Lékárník (existující role)</w:t>
      </w:r>
    </w:p>
    <w:p w14:paraId="0ABD11A3" w14:textId="77777777" w:rsidR="00FC1061" w:rsidRDefault="00FC1061" w:rsidP="00D203C2">
      <w:pPr>
        <w:pStyle w:val="Odstavecseseznamem"/>
      </w:pPr>
      <w:r>
        <w:t>Farmaceutický asistent, ortotik-protetik, ortopedický protetik (nová role)</w:t>
      </w:r>
    </w:p>
    <w:p w14:paraId="125A62E6" w14:textId="77777777" w:rsidR="00FC1061" w:rsidRDefault="00FC1061" w:rsidP="00D203C2">
      <w:pPr>
        <w:pStyle w:val="Odstavecseseznamem"/>
      </w:pPr>
      <w:r>
        <w:t>Pracovník výdejny (nová role)</w:t>
      </w:r>
    </w:p>
    <w:p w14:paraId="3090CC60" w14:textId="77777777" w:rsidR="00FC1061" w:rsidRDefault="00FC1061" w:rsidP="00D203C2">
      <w:pPr>
        <w:pStyle w:val="Odstavecseseznamem"/>
      </w:pPr>
      <w:r>
        <w:t>Optometrista, oční optik, oční technik, oční lékař (nová role)</w:t>
      </w:r>
    </w:p>
    <w:p w14:paraId="3DFD48E8" w14:textId="77777777" w:rsidR="00FC1061" w:rsidRDefault="00FC1061" w:rsidP="00FC1061">
      <w:pPr>
        <w:pStyle w:val="AQNadpis3"/>
      </w:pPr>
      <w:r>
        <w:t>Role pracovišť</w:t>
      </w:r>
    </w:p>
    <w:p w14:paraId="38E2B171" w14:textId="66146B83" w:rsidR="00FC1061" w:rsidRDefault="00FC1061" w:rsidP="00FC1061">
      <w:r>
        <w:t>Role pracovišť, na které bude umožněn výdej na ePoukaz</w:t>
      </w:r>
      <w:r w:rsidR="00B45CF0">
        <w:t>:</w:t>
      </w:r>
    </w:p>
    <w:p w14:paraId="6BBE08A0" w14:textId="77777777" w:rsidR="00FC1061" w:rsidRDefault="00FC1061" w:rsidP="00D203C2">
      <w:pPr>
        <w:pStyle w:val="Odstavecseseznamem"/>
        <w:numPr>
          <w:ilvl w:val="0"/>
          <w:numId w:val="75"/>
        </w:numPr>
      </w:pPr>
      <w:r>
        <w:t>Lékárna (tabulka níže – sloupec 4)</w:t>
      </w:r>
    </w:p>
    <w:p w14:paraId="745DD463" w14:textId="77777777" w:rsidR="00FC1061" w:rsidRDefault="00FC1061" w:rsidP="00D203C2">
      <w:pPr>
        <w:pStyle w:val="Odstavecseseznamem"/>
      </w:pPr>
      <w:r>
        <w:t>Poskytovatel zdravotních služeb lékárenské péče(výdejna) (tabulka níže – sloupec 1)</w:t>
      </w:r>
      <w:r>
        <w:tab/>
      </w:r>
    </w:p>
    <w:p w14:paraId="4EA9DA51" w14:textId="77777777" w:rsidR="00FC1061" w:rsidRDefault="00FC1061" w:rsidP="00D203C2">
      <w:pPr>
        <w:pStyle w:val="Odstavecseseznamem"/>
      </w:pPr>
      <w:r>
        <w:t>Provozovatel oční optiky (oční optika)</w:t>
      </w:r>
      <w:r>
        <w:tab/>
        <w:t xml:space="preserve"> (tabulka níže – sloupec 2)</w:t>
      </w:r>
    </w:p>
    <w:p w14:paraId="6529351B" w14:textId="77777777" w:rsidR="00FC1061" w:rsidRPr="00CE4580" w:rsidRDefault="00FC1061" w:rsidP="00D203C2">
      <w:pPr>
        <w:pStyle w:val="Odstavecseseznamem"/>
      </w:pPr>
      <w:r>
        <w:t>Osoba, se kterou uzavřela pojišťovna smlouvu (smluvní výdejce) (tabulka níže – sloupec 3)</w:t>
      </w:r>
      <w:r>
        <w:tab/>
      </w:r>
    </w:p>
    <w:p w14:paraId="78E74B49" w14:textId="77777777" w:rsidR="00FC1061" w:rsidRDefault="00FC1061" w:rsidP="00FC1061"/>
    <w:p w14:paraId="5C4020BC" w14:textId="77777777" w:rsidR="00FC1061" w:rsidRDefault="00FC1061" w:rsidP="00FC1061">
      <w:r>
        <w:t xml:space="preserve">Kombinace role uživatele a role pracoviště určuje, zda a jaké zdravotní prostředky bude moci vydat výdejce. Kombinace rolí je znázorněna v následující tabulce: </w:t>
      </w:r>
    </w:p>
    <w:p w14:paraId="2334B7D2" w14:textId="77777777" w:rsidR="00FC1061" w:rsidRDefault="00FC1061" w:rsidP="00FC1061"/>
    <w:tbl>
      <w:tblPr>
        <w:tblW w:w="9493" w:type="dxa"/>
        <w:jc w:val="center"/>
        <w:tblLayout w:type="fixed"/>
        <w:tblCellMar>
          <w:left w:w="70" w:type="dxa"/>
          <w:right w:w="70" w:type="dxa"/>
        </w:tblCellMar>
        <w:tblLook w:val="04A0" w:firstRow="1" w:lastRow="0" w:firstColumn="1" w:lastColumn="0" w:noHBand="0" w:noVBand="1"/>
      </w:tblPr>
      <w:tblGrid>
        <w:gridCol w:w="1943"/>
        <w:gridCol w:w="560"/>
        <w:gridCol w:w="559"/>
        <w:gridCol w:w="619"/>
        <w:gridCol w:w="567"/>
        <w:gridCol w:w="567"/>
        <w:gridCol w:w="567"/>
        <w:gridCol w:w="567"/>
        <w:gridCol w:w="567"/>
        <w:gridCol w:w="567"/>
        <w:gridCol w:w="567"/>
        <w:gridCol w:w="567"/>
        <w:gridCol w:w="1276"/>
      </w:tblGrid>
      <w:tr w:rsidR="00FC1061" w:rsidRPr="006D65C6" w14:paraId="4532C223" w14:textId="77777777" w:rsidTr="0025522F">
        <w:trPr>
          <w:trHeight w:val="288"/>
          <w:jc w:val="center"/>
        </w:trPr>
        <w:tc>
          <w:tcPr>
            <w:tcW w:w="194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387CBFDE" w14:textId="77777777"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 xml:space="preserve">Vydávající osoba </w:t>
            </w:r>
          </w:p>
        </w:tc>
        <w:tc>
          <w:tcPr>
            <w:tcW w:w="7550" w:type="dxa"/>
            <w:gridSpan w:val="12"/>
            <w:tcBorders>
              <w:top w:val="single" w:sz="4" w:space="0" w:color="auto"/>
              <w:left w:val="nil"/>
              <w:bottom w:val="single" w:sz="4" w:space="0" w:color="auto"/>
              <w:right w:val="single" w:sz="4" w:space="0" w:color="auto"/>
            </w:tcBorders>
            <w:shd w:val="clear" w:color="000000" w:fill="FFE699"/>
            <w:noWrap/>
            <w:vAlign w:val="bottom"/>
            <w:hideMark/>
          </w:tcPr>
          <w:p w14:paraId="24D9738E" w14:textId="5D7B7A69"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Výdejce</w:t>
            </w:r>
            <w:r>
              <w:rPr>
                <w:rFonts w:ascii="Calibri" w:eastAsia="Times New Roman" w:hAnsi="Calibri" w:cs="Calibri"/>
                <w:b/>
                <w:bCs/>
                <w:color w:val="000000"/>
                <w:sz w:val="22"/>
                <w:szCs w:val="22"/>
                <w:lang w:eastAsia="cs-CZ"/>
              </w:rPr>
              <w:t xml:space="preserve"> </w:t>
            </w:r>
            <w:r w:rsidR="002B28F6">
              <w:rPr>
                <w:rFonts w:ascii="Calibri" w:eastAsia="Times New Roman" w:hAnsi="Calibri" w:cs="Calibri"/>
                <w:b/>
                <w:bCs/>
                <w:color w:val="000000"/>
                <w:sz w:val="22"/>
                <w:szCs w:val="22"/>
                <w:lang w:eastAsia="cs-CZ"/>
              </w:rPr>
              <w:t>–</w:t>
            </w:r>
            <w:r>
              <w:rPr>
                <w:rFonts w:ascii="Calibri" w:eastAsia="Times New Roman" w:hAnsi="Calibri" w:cs="Calibri"/>
                <w:b/>
                <w:bCs/>
                <w:color w:val="000000"/>
                <w:sz w:val="22"/>
                <w:szCs w:val="22"/>
                <w:lang w:eastAsia="cs-CZ"/>
              </w:rPr>
              <w:t xml:space="preserve"> pracoviště</w:t>
            </w:r>
          </w:p>
        </w:tc>
      </w:tr>
      <w:tr w:rsidR="00FC1061" w:rsidRPr="006D65C6" w14:paraId="43F60CD0" w14:textId="77777777" w:rsidTr="0025522F">
        <w:trPr>
          <w:trHeight w:val="1020"/>
          <w:jc w:val="center"/>
        </w:trPr>
        <w:tc>
          <w:tcPr>
            <w:tcW w:w="1943"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74E915B" w14:textId="77777777" w:rsidR="00FC1061" w:rsidRPr="006D65C6" w:rsidRDefault="00FC1061" w:rsidP="00FC1061">
            <w:pPr>
              <w:spacing w:before="0" w:after="0"/>
              <w:jc w:val="left"/>
              <w:rPr>
                <w:rFonts w:ascii="Calibri" w:eastAsia="Times New Roman" w:hAnsi="Calibri" w:cs="Calibri"/>
                <w:b/>
                <w:bCs/>
                <w:color w:val="000000"/>
                <w:sz w:val="22"/>
                <w:szCs w:val="22"/>
                <w:lang w:eastAsia="cs-CZ"/>
              </w:rPr>
            </w:pPr>
          </w:p>
        </w:tc>
        <w:tc>
          <w:tcPr>
            <w:tcW w:w="1738" w:type="dxa"/>
            <w:gridSpan w:val="3"/>
            <w:tcBorders>
              <w:top w:val="single" w:sz="4" w:space="0" w:color="auto"/>
              <w:left w:val="nil"/>
              <w:bottom w:val="single" w:sz="4" w:space="0" w:color="auto"/>
              <w:right w:val="single" w:sz="4" w:space="0" w:color="auto"/>
            </w:tcBorders>
            <w:shd w:val="clear" w:color="000000" w:fill="FFE699"/>
            <w:vAlign w:val="center"/>
          </w:tcPr>
          <w:p w14:paraId="2C2B2554"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1</w:t>
            </w:r>
          </w:p>
          <w:p w14:paraId="0E43D61E"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Poskytovatel zdravotních služeb lékárenské péče</w:t>
            </w:r>
            <w:r w:rsidRPr="006D65C6">
              <w:rPr>
                <w:rFonts w:ascii="Calibri" w:eastAsia="Times New Roman" w:hAnsi="Calibri" w:cs="Calibri"/>
                <w:color w:val="000000"/>
                <w:sz w:val="22"/>
                <w:szCs w:val="22"/>
                <w:lang w:eastAsia="cs-CZ"/>
              </w:rPr>
              <w:br/>
              <w:t>(výdejna)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5B7A0521"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2</w:t>
            </w:r>
          </w:p>
          <w:p w14:paraId="7323A0B9"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Provozovatel oční optiky</w:t>
            </w:r>
            <w:r w:rsidRPr="006D65C6">
              <w:rPr>
                <w:rFonts w:ascii="Calibri" w:eastAsia="Times New Roman" w:hAnsi="Calibri" w:cs="Calibri"/>
                <w:color w:val="000000"/>
                <w:sz w:val="22"/>
                <w:szCs w:val="22"/>
                <w:lang w:eastAsia="cs-CZ"/>
              </w:rPr>
              <w:br/>
              <w:t>(oční optika)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38D9BBF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3</w:t>
            </w:r>
          </w:p>
          <w:p w14:paraId="140CB5CB"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Osoba, se kterou uzavřela pojišťovna smlouvu</w:t>
            </w:r>
            <w:r w:rsidRPr="006D65C6">
              <w:rPr>
                <w:rFonts w:ascii="Calibri" w:eastAsia="Times New Roman" w:hAnsi="Calibri" w:cs="Calibri"/>
                <w:color w:val="000000"/>
                <w:sz w:val="22"/>
                <w:szCs w:val="22"/>
                <w:lang w:eastAsia="cs-CZ"/>
              </w:rPr>
              <w:br/>
              <w:t>(smluvní výdejce)</w:t>
            </w:r>
          </w:p>
        </w:tc>
        <w:tc>
          <w:tcPr>
            <w:tcW w:w="2410" w:type="dxa"/>
            <w:gridSpan w:val="3"/>
            <w:tcBorders>
              <w:top w:val="single" w:sz="4" w:space="0" w:color="auto"/>
              <w:left w:val="nil"/>
              <w:bottom w:val="single" w:sz="4" w:space="0" w:color="auto"/>
              <w:right w:val="single" w:sz="4" w:space="0" w:color="auto"/>
            </w:tcBorders>
            <w:shd w:val="clear" w:color="000000" w:fill="FFE699"/>
          </w:tcPr>
          <w:p w14:paraId="46A6F60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4</w:t>
            </w:r>
          </w:p>
          <w:p w14:paraId="0E3936C0"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Lékárna</w:t>
            </w:r>
          </w:p>
        </w:tc>
      </w:tr>
      <w:tr w:rsidR="00FC1061" w:rsidRPr="006D65C6" w14:paraId="099940AE" w14:textId="77777777" w:rsidTr="0025522F">
        <w:trPr>
          <w:trHeight w:val="1020"/>
          <w:jc w:val="center"/>
        </w:trPr>
        <w:tc>
          <w:tcPr>
            <w:tcW w:w="19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1564FB8" w14:textId="77777777" w:rsidR="00FC1061" w:rsidRPr="003471C2" w:rsidRDefault="00FC1061" w:rsidP="00FC1061">
            <w:pPr>
              <w:spacing w:before="0" w:after="0"/>
              <w:jc w:val="left"/>
              <w:rPr>
                <w:rFonts w:ascii="Calibri" w:eastAsia="Times New Roman" w:hAnsi="Calibri" w:cs="Calibri"/>
                <w:bCs/>
                <w:color w:val="000000"/>
                <w:sz w:val="22"/>
                <w:szCs w:val="22"/>
                <w:lang w:eastAsia="cs-CZ"/>
              </w:rPr>
            </w:pPr>
            <w:r w:rsidRPr="003471C2">
              <w:rPr>
                <w:rFonts w:ascii="Calibri" w:eastAsia="Times New Roman" w:hAnsi="Calibri" w:cs="Calibri"/>
                <w:bCs/>
                <w:color w:val="000000"/>
                <w:sz w:val="22"/>
                <w:szCs w:val="22"/>
                <w:lang w:eastAsia="cs-CZ"/>
              </w:rPr>
              <w:t>Lékárník</w:t>
            </w:r>
          </w:p>
        </w:tc>
        <w:tc>
          <w:tcPr>
            <w:tcW w:w="560" w:type="dxa"/>
            <w:tcBorders>
              <w:top w:val="single" w:sz="4" w:space="0" w:color="auto"/>
              <w:left w:val="nil"/>
              <w:bottom w:val="single" w:sz="4" w:space="0" w:color="auto"/>
              <w:right w:val="single" w:sz="4" w:space="0" w:color="auto"/>
            </w:tcBorders>
            <w:shd w:val="clear" w:color="auto" w:fill="92D050"/>
            <w:vAlign w:val="center"/>
          </w:tcPr>
          <w:p w14:paraId="773D1C9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59" w:type="dxa"/>
            <w:tcBorders>
              <w:top w:val="single" w:sz="4" w:space="0" w:color="auto"/>
              <w:left w:val="nil"/>
              <w:bottom w:val="single" w:sz="4" w:space="0" w:color="auto"/>
              <w:right w:val="single" w:sz="4" w:space="0" w:color="auto"/>
            </w:tcBorders>
            <w:shd w:val="clear" w:color="auto" w:fill="FF0000"/>
            <w:vAlign w:val="center"/>
          </w:tcPr>
          <w:p w14:paraId="7E7F738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619" w:type="dxa"/>
            <w:tcBorders>
              <w:top w:val="single" w:sz="4" w:space="0" w:color="auto"/>
              <w:left w:val="nil"/>
              <w:bottom w:val="single" w:sz="4" w:space="0" w:color="auto"/>
              <w:right w:val="single" w:sz="4" w:space="0" w:color="auto"/>
            </w:tcBorders>
            <w:shd w:val="clear" w:color="auto" w:fill="92D050"/>
            <w:vAlign w:val="center"/>
          </w:tcPr>
          <w:p w14:paraId="7A80AAD5"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352699A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4E1614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755DB0D0"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6551B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A0B80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164C461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92D050"/>
            <w:vAlign w:val="center"/>
          </w:tcPr>
          <w:p w14:paraId="07290F83" w14:textId="49AE8996" w:rsidR="00FC1061" w:rsidRPr="001964D7" w:rsidRDefault="002B28F6"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4D44C871"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1276" w:type="dxa"/>
            <w:tcBorders>
              <w:top w:val="single" w:sz="4" w:space="0" w:color="auto"/>
              <w:left w:val="nil"/>
              <w:bottom w:val="single" w:sz="4" w:space="0" w:color="auto"/>
              <w:right w:val="single" w:sz="4" w:space="0" w:color="auto"/>
            </w:tcBorders>
            <w:shd w:val="clear" w:color="auto" w:fill="92D050"/>
            <w:vAlign w:val="center"/>
          </w:tcPr>
          <w:p w14:paraId="62CA653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r>
      <w:tr w:rsidR="00FC1061" w:rsidRPr="006D65C6" w14:paraId="24EFD4CD"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752FCF2" w14:textId="1BE89D67" w:rsidR="00FC1061" w:rsidRPr="006D65C6" w:rsidRDefault="00FC1061" w:rsidP="00FC1061">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F</w:t>
            </w:r>
            <w:r w:rsidRPr="006D65C6">
              <w:rPr>
                <w:rFonts w:ascii="Calibri" w:eastAsia="Times New Roman" w:hAnsi="Calibri" w:cs="Calibri"/>
                <w:color w:val="000000"/>
                <w:sz w:val="22"/>
                <w:szCs w:val="22"/>
                <w:lang w:eastAsia="cs-CZ"/>
              </w:rPr>
              <w:t>armaceutický asistent, ortotik-protetik,</w:t>
            </w:r>
            <w:r w:rsidR="002F0D03">
              <w:rPr>
                <w:rFonts w:ascii="Calibri" w:eastAsia="Times New Roman" w:hAnsi="Calibri" w:cs="Calibri"/>
                <w:color w:val="000000"/>
                <w:sz w:val="22"/>
                <w:szCs w:val="22"/>
                <w:lang w:eastAsia="cs-CZ"/>
              </w:rPr>
              <w:t xml:space="preserve"> </w:t>
            </w:r>
            <w:r w:rsidRPr="006D65C6">
              <w:rPr>
                <w:rFonts w:ascii="Calibri" w:eastAsia="Times New Roman" w:hAnsi="Calibri" w:cs="Calibri"/>
                <w:color w:val="000000"/>
                <w:sz w:val="22"/>
                <w:szCs w:val="22"/>
                <w:lang w:eastAsia="cs-CZ"/>
              </w:rPr>
              <w:t>ortopedický protetik</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5BEB06C"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1F82F74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5522AD"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320366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5D46C2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6146FB3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7B20A3B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E3617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6C341A54"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000000" w:fill="92D050"/>
            <w:vAlign w:val="center"/>
          </w:tcPr>
          <w:p w14:paraId="25E2E8E0" w14:textId="22AC7702" w:rsidR="00FC1061" w:rsidRPr="00814F24" w:rsidRDefault="002B28F6"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vAlign w:val="center"/>
          </w:tcPr>
          <w:p w14:paraId="0D0CA3A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1276" w:type="dxa"/>
            <w:tcBorders>
              <w:top w:val="single" w:sz="4" w:space="0" w:color="auto"/>
              <w:left w:val="single" w:sz="4" w:space="0" w:color="auto"/>
              <w:bottom w:val="single" w:sz="4" w:space="0" w:color="auto"/>
              <w:right w:val="single" w:sz="4" w:space="0" w:color="auto"/>
            </w:tcBorders>
            <w:shd w:val="clear" w:color="000000" w:fill="92D050"/>
            <w:vAlign w:val="center"/>
          </w:tcPr>
          <w:p w14:paraId="38EE318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r>
      <w:tr w:rsidR="00FC1061" w:rsidRPr="006D65C6" w14:paraId="60D80945"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1FC38980"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lastRenderedPageBreak/>
              <w:t>Optometrista, oční optik, oční technik, oční lékař</w:t>
            </w:r>
          </w:p>
        </w:tc>
        <w:tc>
          <w:tcPr>
            <w:tcW w:w="560"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B7EC2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59" w:type="dxa"/>
            <w:tcBorders>
              <w:top w:val="nil"/>
              <w:left w:val="nil"/>
              <w:bottom w:val="single" w:sz="4" w:space="0" w:color="auto"/>
              <w:right w:val="single" w:sz="4" w:space="0" w:color="auto"/>
            </w:tcBorders>
            <w:shd w:val="clear" w:color="000000" w:fill="FF0000"/>
            <w:noWrap/>
            <w:vAlign w:val="center"/>
            <w:hideMark/>
          </w:tcPr>
          <w:p w14:paraId="3905E66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3264187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50C59E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5E22C1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50C15BA5"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4E5B01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hideMark/>
          </w:tcPr>
          <w:p w14:paraId="1AA24D5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5F7CA47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4BBD6D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3D226BA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6C890D8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00CE086"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AE87C33"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Pracovník výdejny</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3F18C1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049826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5C171A2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D53941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0A6570E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70AA1906"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88EEEB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2E68E64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9571F0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6E4E960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57DE6AC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0AB22A4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0570D8" w:rsidRPr="006D65C6" w14:paraId="3FAD6A05" w14:textId="77777777" w:rsidTr="000570D8">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tcPr>
          <w:p w14:paraId="1723702A" w14:textId="0D98E38F" w:rsidR="000570D8" w:rsidRPr="006D65C6" w:rsidRDefault="000570D8" w:rsidP="00FC1061">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Lékař</w:t>
            </w:r>
          </w:p>
        </w:tc>
        <w:tc>
          <w:tcPr>
            <w:tcW w:w="560"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4592B075"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59" w:type="dxa"/>
            <w:tcBorders>
              <w:top w:val="nil"/>
              <w:left w:val="nil"/>
              <w:bottom w:val="single" w:sz="4" w:space="0" w:color="auto"/>
              <w:right w:val="single" w:sz="4" w:space="0" w:color="auto"/>
            </w:tcBorders>
            <w:shd w:val="clear" w:color="auto" w:fill="92D050"/>
            <w:noWrap/>
            <w:vAlign w:val="center"/>
          </w:tcPr>
          <w:p w14:paraId="278850FF" w14:textId="4326D2CC" w:rsidR="000570D8" w:rsidRPr="00814F24" w:rsidRDefault="000570D8" w:rsidP="00FC1061">
            <w:pPr>
              <w:spacing w:before="0" w:after="0"/>
              <w:jc w:val="center"/>
              <w:rPr>
                <w:rFonts w:ascii="Calibri" w:eastAsia="Times New Roman" w:hAnsi="Calibri" w:cs="Calibri"/>
                <w:b/>
                <w:bCs/>
                <w:color w:val="000000"/>
                <w:sz w:val="24"/>
                <w:lang w:eastAsia="cs-CZ"/>
              </w:rPr>
            </w:pPr>
            <w:r>
              <w:rPr>
                <w:rFonts w:ascii="Calibri" w:eastAsia="Times New Roman" w:hAnsi="Calibri" w:cs="Calibri"/>
                <w:b/>
                <w:bCs/>
                <w:color w:val="000000"/>
                <w:sz w:val="24"/>
                <w:lang w:eastAsia="cs-CZ"/>
              </w:rPr>
              <w:t>x</w:t>
            </w:r>
          </w:p>
        </w:tc>
        <w:tc>
          <w:tcPr>
            <w:tcW w:w="619" w:type="dxa"/>
            <w:tcBorders>
              <w:top w:val="nil"/>
              <w:left w:val="nil"/>
              <w:bottom w:val="single" w:sz="4" w:space="0" w:color="auto"/>
              <w:right w:val="single" w:sz="4" w:space="0" w:color="auto"/>
            </w:tcBorders>
            <w:shd w:val="clear" w:color="auto" w:fill="FF0000"/>
            <w:noWrap/>
            <w:vAlign w:val="center"/>
          </w:tcPr>
          <w:p w14:paraId="33980DF8"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6B5CB9EF"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tcPr>
          <w:p w14:paraId="5F55F3AB"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tcPr>
          <w:p w14:paraId="7F71CC0C"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4BADDBE6"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tcPr>
          <w:p w14:paraId="67D9E3FD"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2D0C4E28"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4C1F27ED"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624B8F4E"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07C585DF"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r>
      <w:tr w:rsidR="00FC1061" w:rsidRPr="006D65C6" w14:paraId="716C4CBD" w14:textId="77777777" w:rsidTr="0025522F">
        <w:trPr>
          <w:trHeight w:val="1002"/>
          <w:jc w:val="center"/>
        </w:trPr>
        <w:tc>
          <w:tcPr>
            <w:tcW w:w="1943" w:type="dxa"/>
            <w:tcBorders>
              <w:top w:val="nil"/>
              <w:left w:val="single" w:sz="4" w:space="0" w:color="auto"/>
              <w:bottom w:val="single" w:sz="4" w:space="0" w:color="auto"/>
              <w:right w:val="single" w:sz="4" w:space="0" w:color="auto"/>
            </w:tcBorders>
            <w:vAlign w:val="center"/>
            <w:hideMark/>
          </w:tcPr>
          <w:p w14:paraId="390E62C0"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Druh vydávaných zdravotnických prostředků</w:t>
            </w:r>
            <w:r>
              <w:rPr>
                <w:rFonts w:ascii="Calibri" w:eastAsia="Times New Roman" w:hAnsi="Calibri" w:cs="Calibri"/>
                <w:color w:val="000000"/>
                <w:sz w:val="22"/>
                <w:szCs w:val="22"/>
                <w:lang w:eastAsia="cs-CZ"/>
              </w:rPr>
              <w:t xml:space="preserve"> *</w:t>
            </w:r>
          </w:p>
        </w:tc>
        <w:tc>
          <w:tcPr>
            <w:tcW w:w="560" w:type="dxa"/>
            <w:tcBorders>
              <w:top w:val="nil"/>
              <w:left w:val="nil"/>
              <w:bottom w:val="single" w:sz="4" w:space="0" w:color="auto"/>
              <w:right w:val="single" w:sz="4" w:space="0" w:color="auto"/>
            </w:tcBorders>
            <w:vAlign w:val="center"/>
            <w:hideMark/>
          </w:tcPr>
          <w:p w14:paraId="77EF332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59" w:type="dxa"/>
            <w:tcBorders>
              <w:top w:val="nil"/>
              <w:left w:val="nil"/>
              <w:bottom w:val="single" w:sz="4" w:space="0" w:color="auto"/>
              <w:right w:val="single" w:sz="4" w:space="0" w:color="auto"/>
            </w:tcBorders>
            <w:vAlign w:val="center"/>
            <w:hideMark/>
          </w:tcPr>
          <w:p w14:paraId="2E89F2A7"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619" w:type="dxa"/>
            <w:tcBorders>
              <w:top w:val="nil"/>
              <w:left w:val="nil"/>
              <w:bottom w:val="single" w:sz="4" w:space="0" w:color="auto"/>
              <w:right w:val="single" w:sz="4" w:space="0" w:color="auto"/>
            </w:tcBorders>
            <w:vAlign w:val="center"/>
            <w:hideMark/>
          </w:tcPr>
          <w:p w14:paraId="7D2EACD5"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hideMark/>
          </w:tcPr>
          <w:p w14:paraId="02A9621E"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hideMark/>
          </w:tcPr>
          <w:p w14:paraId="3725BA6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vAlign w:val="center"/>
            <w:hideMark/>
          </w:tcPr>
          <w:p w14:paraId="3D6C6F9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hideMark/>
          </w:tcPr>
          <w:p w14:paraId="0401B57F"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hideMark/>
          </w:tcPr>
          <w:p w14:paraId="509C811C"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vAlign w:val="center"/>
            <w:hideMark/>
          </w:tcPr>
          <w:p w14:paraId="1F11DCF3"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tcPr>
          <w:p w14:paraId="0B561E96" w14:textId="77777777" w:rsidR="00FC1061" w:rsidRPr="00814F24" w:rsidRDefault="00FC1061" w:rsidP="00FC1061">
            <w:pPr>
              <w:rPr>
                <w:rFonts w:ascii="Calibri" w:eastAsia="Times New Roman" w:hAnsi="Calibri" w:cs="Calibri"/>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tcPr>
          <w:p w14:paraId="01E01ED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1276" w:type="dxa"/>
            <w:tcBorders>
              <w:top w:val="nil"/>
              <w:left w:val="nil"/>
              <w:bottom w:val="single" w:sz="4" w:space="0" w:color="auto"/>
              <w:right w:val="single" w:sz="4" w:space="0" w:color="auto"/>
            </w:tcBorders>
            <w:vAlign w:val="center"/>
          </w:tcPr>
          <w:p w14:paraId="0E0BB00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r>
    </w:tbl>
    <w:p w14:paraId="62C8E3D9" w14:textId="77777777" w:rsidR="00FC1061" w:rsidRDefault="00FC1061" w:rsidP="00FC1061"/>
    <w:p w14:paraId="4FD9D8F8" w14:textId="77777777" w:rsidR="00FC1061" w:rsidRDefault="00FC1061" w:rsidP="00FC1061">
      <w:r>
        <w:t>*Vysvětlivky:</w:t>
      </w:r>
    </w:p>
    <w:p w14:paraId="73657377" w14:textId="77777777" w:rsidR="00FC1061" w:rsidRDefault="00FC1061" w:rsidP="00FC1061"/>
    <w:p w14:paraId="160B801D" w14:textId="77777777" w:rsidR="00FC1061" w:rsidRPr="004A43FB" w:rsidRDefault="00FC1061" w:rsidP="00FC1061">
      <w:pPr>
        <w:rPr>
          <w:szCs w:val="20"/>
        </w:rPr>
      </w:pPr>
      <w:r w:rsidRPr="004A43FB">
        <w:rPr>
          <w:szCs w:val="20"/>
        </w:rPr>
        <w:t>A = Prostředek rizikové třídy I. - kterýkoliv výdejce a osoba bez zvláštní specializace (kdokoliv)</w:t>
      </w:r>
    </w:p>
    <w:p w14:paraId="523E90F5" w14:textId="77D9ECC5" w:rsidR="00FC1061" w:rsidRPr="004A43FB" w:rsidRDefault="00FC1061" w:rsidP="00FC1061">
      <w:pPr>
        <w:rPr>
          <w:szCs w:val="20"/>
        </w:rPr>
      </w:pPr>
      <w:r w:rsidRPr="004A43FB">
        <w:rPr>
          <w:szCs w:val="20"/>
        </w:rPr>
        <w:t>B = Prostředek pro korekci zraku (09.02 dle kategorizačního stromu) - v optice a vybrané osoby</w:t>
      </w:r>
      <w:r w:rsidR="000570D8">
        <w:rPr>
          <w:szCs w:val="20"/>
        </w:rPr>
        <w:t xml:space="preserve">; ve výdejně jen lékař </w:t>
      </w:r>
    </w:p>
    <w:p w14:paraId="454BD83A" w14:textId="77777777" w:rsidR="00FC1061" w:rsidRPr="004A43FB" w:rsidRDefault="00FC1061" w:rsidP="00FC1061">
      <w:pPr>
        <w:rPr>
          <w:szCs w:val="20"/>
        </w:rPr>
      </w:pPr>
      <w:r w:rsidRPr="004A43FB">
        <w:rPr>
          <w:szCs w:val="20"/>
        </w:rPr>
        <w:t>C = Ostatní prostředky (všechny prostředky mimo skupinu A a B) - v lékárně/výdejně vybrané osoby, u smluvního výdejce kdokoliv</w:t>
      </w:r>
    </w:p>
    <w:p w14:paraId="09B2FF04" w14:textId="77777777" w:rsidR="00FC1061" w:rsidRDefault="00FC1061" w:rsidP="00FC1061"/>
    <w:p w14:paraId="32EDFD0B" w14:textId="77777777" w:rsidR="00FC1061" w:rsidRDefault="00FC1061" w:rsidP="00FC1061">
      <w:pPr>
        <w:rPr>
          <w:b/>
        </w:rPr>
      </w:pPr>
      <w:r w:rsidRPr="001964D7">
        <w:rPr>
          <w:b/>
        </w:rPr>
        <w:t>Systém ePoukaz nebude kontrolovat, jaký zdravotnický prostředek je uživatelem v dané roli a na daném pracovišti vydává</w:t>
      </w:r>
      <w:r>
        <w:rPr>
          <w:b/>
        </w:rPr>
        <w:t>n</w:t>
      </w:r>
      <w:r w:rsidRPr="001964D7">
        <w:rPr>
          <w:b/>
        </w:rPr>
        <w:t>. Výdej zdravotnického prostředku je odpovědností vydávajícího.</w:t>
      </w:r>
      <w:r>
        <w:rPr>
          <w:b/>
        </w:rPr>
        <w:t xml:space="preserve"> Kontrola pro druh vydávaných zdravotnických prostředků (viz. tabulka výše) nebude implementována. </w:t>
      </w:r>
    </w:p>
    <w:p w14:paraId="6F115880" w14:textId="77777777" w:rsidR="00FC1061" w:rsidRDefault="00FC1061" w:rsidP="00FC1061">
      <w:pPr>
        <w:rPr>
          <w:b/>
        </w:rPr>
      </w:pPr>
    </w:p>
    <w:p w14:paraId="077D079C" w14:textId="77777777" w:rsidR="00FC1061" w:rsidRDefault="00FC1061" w:rsidP="00FC1061">
      <w:pPr>
        <w:pStyle w:val="AQNadpis3"/>
      </w:pPr>
      <w:r>
        <w:t>Role lékárník a lékárna</w:t>
      </w:r>
    </w:p>
    <w:p w14:paraId="6299AEBB" w14:textId="4316CD72" w:rsidR="00FC1061" w:rsidRPr="00634CA4" w:rsidRDefault="00FC1061" w:rsidP="00FC1061">
      <w:r>
        <w:t xml:space="preserve">V systému eRecept je již zavedena uživatelská role lékárník a pracoviště lékárna. Tato role slouží pro výdej léčivých přípravků na eRecept. </w:t>
      </w:r>
      <w:r w:rsidR="00B45CF0">
        <w:t xml:space="preserve">Tato </w:t>
      </w:r>
      <w:r>
        <w:t xml:space="preserve">kombinace rolí bude automaticky znamenat přidělení oprávnění pro práci vydávajícího s elektronickým poukazem. </w:t>
      </w:r>
    </w:p>
    <w:p w14:paraId="3CD12B94" w14:textId="77777777" w:rsidR="00FC1061" w:rsidRPr="00634CA4" w:rsidRDefault="00FC1061" w:rsidP="00FC1061">
      <w:pPr>
        <w:rPr>
          <w:b/>
        </w:rPr>
      </w:pPr>
    </w:p>
    <w:p w14:paraId="3F8198F8" w14:textId="4D5E5102" w:rsidR="00FC1061" w:rsidRDefault="00FC1061" w:rsidP="00FC1061">
      <w:pPr>
        <w:jc w:val="center"/>
      </w:pPr>
    </w:p>
    <w:p w14:paraId="69D63184" w14:textId="77777777" w:rsidR="00FC1061" w:rsidRDefault="00FC1061" w:rsidP="00FC1061"/>
    <w:p w14:paraId="59368379" w14:textId="77777777" w:rsidR="00FC1061" w:rsidRDefault="00FC1061" w:rsidP="00FC1061">
      <w:pPr>
        <w:spacing w:before="0" w:after="0"/>
        <w:jc w:val="left"/>
        <w:rPr>
          <w:rFonts w:cstheme="minorBidi"/>
          <w:b/>
          <w:smallCaps/>
          <w:color w:val="0033A9"/>
          <w:sz w:val="40"/>
          <w:szCs w:val="48"/>
        </w:rPr>
      </w:pPr>
      <w:r>
        <w:br w:type="page"/>
      </w:r>
    </w:p>
    <w:p w14:paraId="772A2DEA" w14:textId="4B46F8A7" w:rsidR="00834FE2" w:rsidRDefault="00834FE2" w:rsidP="00834FE2">
      <w:pPr>
        <w:pStyle w:val="AQNadpis1"/>
      </w:pPr>
      <w:bookmarkStart w:id="206" w:name="_Toc228257637"/>
      <w:r>
        <w:lastRenderedPageBreak/>
        <w:t>Generování dávek s výdeji pro předepisující a zdravotní pojišťovny</w:t>
      </w:r>
      <w:bookmarkEnd w:id="206"/>
    </w:p>
    <w:p w14:paraId="7CBDEE2A" w14:textId="1D66B6BF" w:rsidR="00AB3F29" w:rsidRDefault="00AB3F29" w:rsidP="00AB3F29"/>
    <w:p w14:paraId="7E6AE8B1" w14:textId="6718388B" w:rsidR="00834FE2" w:rsidRDefault="008523DB" w:rsidP="00834FE2">
      <w:r>
        <w:t xml:space="preserve">Popis je v samostatném dokumentu </w:t>
      </w:r>
      <w:r w:rsidRPr="008523DB">
        <w:t>ePoukazDavkoveRozhrani_v</w:t>
      </w:r>
      <w:r>
        <w:t>3</w:t>
      </w:r>
      <w:r w:rsidRPr="008523DB">
        <w:t>.docx</w:t>
      </w:r>
      <w:r>
        <w:t>.</w:t>
      </w:r>
    </w:p>
    <w:p w14:paraId="4654DBD1" w14:textId="4081BF7D" w:rsidR="008E3CC9" w:rsidRDefault="008E3CC9" w:rsidP="00834FE2"/>
    <w:p w14:paraId="2E7C7BDA" w14:textId="77777777" w:rsidR="009E2883" w:rsidRDefault="009E2883">
      <w:pPr>
        <w:spacing w:before="0" w:after="0"/>
        <w:jc w:val="left"/>
        <w:rPr>
          <w:rFonts w:cstheme="minorBidi"/>
          <w:b/>
          <w:smallCaps/>
          <w:color w:val="0033A9"/>
          <w:sz w:val="40"/>
          <w:szCs w:val="48"/>
        </w:rPr>
      </w:pPr>
      <w:bookmarkStart w:id="207" w:name="_Toc73360620"/>
      <w:r>
        <w:br w:type="page"/>
      </w:r>
    </w:p>
    <w:p w14:paraId="13DAC018" w14:textId="711785FF" w:rsidR="008E3CC9" w:rsidRDefault="008E3CC9" w:rsidP="008E3CC9">
      <w:pPr>
        <w:pStyle w:val="AQNadpis1"/>
      </w:pPr>
      <w:bookmarkStart w:id="208" w:name="_Ref85544135"/>
      <w:bookmarkStart w:id="209" w:name="_Toc228257638"/>
      <w:r w:rsidRPr="00431F3D">
        <w:lastRenderedPageBreak/>
        <w:t>Číselníky</w:t>
      </w:r>
      <w:bookmarkEnd w:id="207"/>
      <w:r>
        <w:t xml:space="preserve"> a ENUMy</w:t>
      </w:r>
      <w:bookmarkEnd w:id="208"/>
      <w:bookmarkEnd w:id="209"/>
    </w:p>
    <w:p w14:paraId="4A080779" w14:textId="1BEFEAF0" w:rsidR="008E3CC9" w:rsidRPr="007D0A12" w:rsidRDefault="008E3CC9" w:rsidP="008E3CC9">
      <w:r w:rsidRPr="007D0A12">
        <w:t xml:space="preserve">Číselníky budou vystavovány na </w:t>
      </w:r>
      <w:hyperlink r:id="rId31" w:history="1">
        <w:r w:rsidRPr="007D0A12">
          <w:rPr>
            <w:rStyle w:val="Hypertextovodkaz"/>
          </w:rPr>
          <w:t>https://opendata.sukl.cz/</w:t>
        </w:r>
      </w:hyperlink>
      <w:r w:rsidRPr="007D0A12">
        <w:t xml:space="preserve"> a budou pravidelně aktualizovány. Pravidelnou aktualizaci bude zajišťovat SÚKL. Soubory jsou ve formátu CSV.  V archivu je soubor platnost.csv, ve kterém je platnost číselníku od-do.</w:t>
      </w:r>
      <w:r w:rsidR="0022132B">
        <w:t xml:space="preserve"> Přímý odkaz na číselníky je zde: </w:t>
      </w:r>
      <w:r w:rsidR="0022132B" w:rsidRPr="0022132B">
        <w:t>https://opendata.sukl.cz/soubory/SODERECEPT/EPOUKAZAKTUALNI.zip</w:t>
      </w:r>
      <w:r w:rsidR="0022132B">
        <w:t xml:space="preserve"> .</w:t>
      </w:r>
    </w:p>
    <w:p w14:paraId="311393FC" w14:textId="77777777" w:rsidR="008E3CC9" w:rsidRDefault="008E3CC9" w:rsidP="008E3CC9">
      <w:r>
        <w:t>ENUM je výčet položek, který bude řešen programově. Jedná se o typicky výčet několika položek – jejich počet se časem nemění (např. pohlaví).</w:t>
      </w:r>
    </w:p>
    <w:p w14:paraId="5720FB05" w14:textId="77777777" w:rsidR="008E3CC9" w:rsidRPr="00FF045F" w:rsidRDefault="008E3CC9" w:rsidP="008E3CC9">
      <w:r>
        <w:t>Kódy položek číselníků a ENUMů neobsahují speciální znaky a diakritiku.</w:t>
      </w:r>
    </w:p>
    <w:p w14:paraId="274ACBCE" w14:textId="77777777" w:rsidR="008E3CC9" w:rsidRDefault="008E3CC9" w:rsidP="008E3CC9"/>
    <w:tbl>
      <w:tblPr>
        <w:tblStyle w:val="Motivtabulky"/>
        <w:tblW w:w="9628" w:type="dxa"/>
        <w:tblLook w:val="04A0" w:firstRow="1" w:lastRow="0" w:firstColumn="1" w:lastColumn="0" w:noHBand="0" w:noVBand="1"/>
      </w:tblPr>
      <w:tblGrid>
        <w:gridCol w:w="2453"/>
        <w:gridCol w:w="1620"/>
        <w:gridCol w:w="3014"/>
        <w:gridCol w:w="2541"/>
      </w:tblGrid>
      <w:tr w:rsidR="00130BD3" w:rsidRPr="00884D92" w14:paraId="0A83ED4D" w14:textId="69400D58" w:rsidTr="002B4E68">
        <w:tc>
          <w:tcPr>
            <w:tcW w:w="2453" w:type="dxa"/>
          </w:tcPr>
          <w:p w14:paraId="7B796145" w14:textId="77777777" w:rsidR="00130BD3" w:rsidRPr="00884D92" w:rsidRDefault="00130BD3" w:rsidP="002B28F6">
            <w:pPr>
              <w:rPr>
                <w:b/>
              </w:rPr>
            </w:pPr>
            <w:r w:rsidRPr="00884D92">
              <w:rPr>
                <w:b/>
              </w:rPr>
              <w:t>Číselník</w:t>
            </w:r>
            <w:r>
              <w:rPr>
                <w:b/>
              </w:rPr>
              <w:t>/ENUM</w:t>
            </w:r>
          </w:p>
        </w:tc>
        <w:tc>
          <w:tcPr>
            <w:tcW w:w="1620" w:type="dxa"/>
          </w:tcPr>
          <w:p w14:paraId="7A95802F" w14:textId="77777777" w:rsidR="00130BD3" w:rsidRPr="00884D92" w:rsidRDefault="00130BD3" w:rsidP="002B28F6">
            <w:pPr>
              <w:rPr>
                <w:b/>
              </w:rPr>
            </w:pPr>
            <w:r>
              <w:rPr>
                <w:b/>
              </w:rPr>
              <w:t>Typ</w:t>
            </w:r>
          </w:p>
        </w:tc>
        <w:tc>
          <w:tcPr>
            <w:tcW w:w="3014" w:type="dxa"/>
          </w:tcPr>
          <w:p w14:paraId="54638F79" w14:textId="77777777" w:rsidR="00130BD3" w:rsidRPr="00884D92" w:rsidRDefault="00130BD3" w:rsidP="002B28F6">
            <w:pPr>
              <w:rPr>
                <w:b/>
              </w:rPr>
            </w:pPr>
            <w:r w:rsidRPr="00884D92">
              <w:rPr>
                <w:b/>
              </w:rPr>
              <w:t>Popis</w:t>
            </w:r>
          </w:p>
        </w:tc>
        <w:tc>
          <w:tcPr>
            <w:tcW w:w="2541" w:type="dxa"/>
          </w:tcPr>
          <w:p w14:paraId="594CE4E6" w14:textId="488357E9" w:rsidR="00130BD3" w:rsidRPr="00884D92" w:rsidRDefault="00130BD3" w:rsidP="002B28F6">
            <w:pPr>
              <w:rPr>
                <w:b/>
              </w:rPr>
            </w:pPr>
            <w:r>
              <w:rPr>
                <w:b/>
              </w:rPr>
              <w:t>Název souboru</w:t>
            </w:r>
          </w:p>
        </w:tc>
      </w:tr>
      <w:tr w:rsidR="00130BD3" w14:paraId="260D9ADC" w14:textId="75F63606" w:rsidTr="002B4E68">
        <w:tc>
          <w:tcPr>
            <w:tcW w:w="2453" w:type="dxa"/>
          </w:tcPr>
          <w:p w14:paraId="02335C5F" w14:textId="77777777" w:rsidR="00130BD3" w:rsidRDefault="00130BD3" w:rsidP="002B28F6">
            <w:r>
              <w:t>Zdravotnické prostředky</w:t>
            </w:r>
          </w:p>
        </w:tc>
        <w:tc>
          <w:tcPr>
            <w:tcW w:w="1620" w:type="dxa"/>
          </w:tcPr>
          <w:p w14:paraId="076B613C" w14:textId="77777777" w:rsidR="00130BD3" w:rsidRPr="00FC7E82" w:rsidRDefault="00130BD3" w:rsidP="002B28F6">
            <w:r>
              <w:t>Číselník</w:t>
            </w:r>
          </w:p>
        </w:tc>
        <w:tc>
          <w:tcPr>
            <w:tcW w:w="3014" w:type="dxa"/>
          </w:tcPr>
          <w:p w14:paraId="3D7E0188" w14:textId="77777777" w:rsidR="00130BD3" w:rsidRDefault="00130BD3" w:rsidP="002B28F6">
            <w:r>
              <w:t>Zdravotnické prostředky, které mají stanovenou úhradu a přidělený kód</w:t>
            </w:r>
          </w:p>
        </w:tc>
        <w:tc>
          <w:tcPr>
            <w:tcW w:w="2541" w:type="dxa"/>
          </w:tcPr>
          <w:p w14:paraId="018388A8" w14:textId="62AC810D" w:rsidR="00130BD3" w:rsidRDefault="00130BD3" w:rsidP="002B28F6">
            <w:r w:rsidRPr="00130BD3">
              <w:t>eP_ZPSCAU.csv</w:t>
            </w:r>
          </w:p>
        </w:tc>
      </w:tr>
      <w:tr w:rsidR="00130BD3" w14:paraId="29759966" w14:textId="0DEF4894" w:rsidTr="002B4E68">
        <w:tc>
          <w:tcPr>
            <w:tcW w:w="2453" w:type="dxa"/>
          </w:tcPr>
          <w:p w14:paraId="280437EE" w14:textId="48C0013A" w:rsidR="00130BD3" w:rsidRDefault="00BE2CF1" w:rsidP="00BE2CF1">
            <w:pPr>
              <w:jc w:val="left"/>
            </w:pPr>
            <w:r w:rsidRPr="00BB1D31">
              <w:t>ZPSCAU_IND</w:t>
            </w:r>
            <w:r>
              <w:t xml:space="preserve"> (</w:t>
            </w:r>
            <w:r w:rsidR="00130BD3">
              <w:t>Indikační omezení</w:t>
            </w:r>
            <w:r>
              <w:t>)</w:t>
            </w:r>
          </w:p>
        </w:tc>
        <w:tc>
          <w:tcPr>
            <w:tcW w:w="1620" w:type="dxa"/>
          </w:tcPr>
          <w:p w14:paraId="44E26AB2" w14:textId="77777777" w:rsidR="00130BD3" w:rsidRDefault="00130BD3" w:rsidP="002B28F6">
            <w:r>
              <w:t>Číselník</w:t>
            </w:r>
          </w:p>
        </w:tc>
        <w:tc>
          <w:tcPr>
            <w:tcW w:w="3014" w:type="dxa"/>
          </w:tcPr>
          <w:p w14:paraId="3D240236" w14:textId="77777777" w:rsidR="00130BD3" w:rsidRDefault="00130BD3" w:rsidP="002B28F6">
            <w:r>
              <w:t>Indikační omezení</w:t>
            </w:r>
          </w:p>
        </w:tc>
        <w:tc>
          <w:tcPr>
            <w:tcW w:w="2541" w:type="dxa"/>
          </w:tcPr>
          <w:p w14:paraId="2FC000ED" w14:textId="74B94CB1" w:rsidR="00130BD3" w:rsidRDefault="00BB1D31" w:rsidP="002B28F6">
            <w:r w:rsidRPr="00BB1D31">
              <w:t>eP_ZPSCAU_IND.csv</w:t>
            </w:r>
          </w:p>
        </w:tc>
      </w:tr>
      <w:tr w:rsidR="00130BD3" w14:paraId="35169C4A" w14:textId="73F04F8C" w:rsidTr="002B4E68">
        <w:tc>
          <w:tcPr>
            <w:tcW w:w="2453" w:type="dxa"/>
          </w:tcPr>
          <w:p w14:paraId="1F8AB858" w14:textId="77777777" w:rsidR="00130BD3" w:rsidRDefault="00130BD3" w:rsidP="002B28F6">
            <w:r w:rsidRPr="00434C3B">
              <w:t>ZPSCAU_OME</w:t>
            </w:r>
          </w:p>
        </w:tc>
        <w:tc>
          <w:tcPr>
            <w:tcW w:w="1620" w:type="dxa"/>
          </w:tcPr>
          <w:p w14:paraId="27CEDD17" w14:textId="77777777" w:rsidR="00130BD3" w:rsidRDefault="00130BD3" w:rsidP="002B28F6">
            <w:r>
              <w:t>Číselník</w:t>
            </w:r>
          </w:p>
        </w:tc>
        <w:tc>
          <w:tcPr>
            <w:tcW w:w="3014" w:type="dxa"/>
          </w:tcPr>
          <w:p w14:paraId="46047C05" w14:textId="1490707D" w:rsidR="00130BD3" w:rsidRDefault="00130BD3" w:rsidP="002B28F6">
            <w:r>
              <w:t>Doplňkový č</w:t>
            </w:r>
            <w:r w:rsidRPr="00434C3B">
              <w:t>íselník pro pole OME1, OME2, OME3 (specializace předepisujícího lékaře)</w:t>
            </w:r>
          </w:p>
        </w:tc>
        <w:tc>
          <w:tcPr>
            <w:tcW w:w="2541" w:type="dxa"/>
          </w:tcPr>
          <w:p w14:paraId="6528AAB0" w14:textId="5EBA7D84" w:rsidR="00130BD3" w:rsidRDefault="00BB1D31" w:rsidP="002B28F6">
            <w:r w:rsidRPr="00BB1D31">
              <w:t>eP_ZPSCAU_OME.csv</w:t>
            </w:r>
          </w:p>
        </w:tc>
      </w:tr>
      <w:tr w:rsidR="00130BD3" w14:paraId="20EEFBBB" w14:textId="64291374" w:rsidTr="002B4E68">
        <w:tc>
          <w:tcPr>
            <w:tcW w:w="2453" w:type="dxa"/>
          </w:tcPr>
          <w:p w14:paraId="3F769FDF" w14:textId="77777777" w:rsidR="00130BD3" w:rsidRDefault="00130BD3" w:rsidP="002B28F6">
            <w:r w:rsidRPr="00434C3B">
              <w:t>ZPSCAU_LIM</w:t>
            </w:r>
          </w:p>
        </w:tc>
        <w:tc>
          <w:tcPr>
            <w:tcW w:w="1620" w:type="dxa"/>
          </w:tcPr>
          <w:p w14:paraId="44DFF172" w14:textId="77777777" w:rsidR="00130BD3" w:rsidRDefault="00130BD3" w:rsidP="002B28F6">
            <w:r>
              <w:t>Číselník</w:t>
            </w:r>
          </w:p>
        </w:tc>
        <w:tc>
          <w:tcPr>
            <w:tcW w:w="3014" w:type="dxa"/>
          </w:tcPr>
          <w:p w14:paraId="5E3E8E89" w14:textId="50F56A0E" w:rsidR="00130BD3" w:rsidRDefault="00130BD3" w:rsidP="002B28F6">
            <w:r>
              <w:t>Doplňkový č</w:t>
            </w:r>
            <w:r w:rsidRPr="0007734A">
              <w:t>íselník pro pole LIM (povinnost schválení úhrady revizním lékařem)</w:t>
            </w:r>
          </w:p>
        </w:tc>
        <w:tc>
          <w:tcPr>
            <w:tcW w:w="2541" w:type="dxa"/>
          </w:tcPr>
          <w:p w14:paraId="16DC2A1A" w14:textId="5AA6161A" w:rsidR="00130BD3" w:rsidRDefault="002A60E2" w:rsidP="002B28F6">
            <w:r w:rsidRPr="002A60E2">
              <w:t>eP_ZPSCAU_LIM.csv</w:t>
            </w:r>
          </w:p>
        </w:tc>
      </w:tr>
      <w:tr w:rsidR="00130BD3" w14:paraId="771A7E59" w14:textId="1747DC93" w:rsidTr="002B4E68">
        <w:tc>
          <w:tcPr>
            <w:tcW w:w="2453" w:type="dxa"/>
          </w:tcPr>
          <w:p w14:paraId="0B3C063C" w14:textId="77777777" w:rsidR="00130BD3" w:rsidRPr="00434C3B" w:rsidRDefault="00130BD3" w:rsidP="002B28F6">
            <w:r w:rsidRPr="00434C3B">
              <w:t>ZPSCAU_UDOKS</w:t>
            </w:r>
          </w:p>
        </w:tc>
        <w:tc>
          <w:tcPr>
            <w:tcW w:w="1620" w:type="dxa"/>
          </w:tcPr>
          <w:p w14:paraId="18C7E259" w14:textId="77777777" w:rsidR="00130BD3" w:rsidRDefault="00130BD3" w:rsidP="002B28F6">
            <w:r>
              <w:t>Číselník</w:t>
            </w:r>
          </w:p>
        </w:tc>
        <w:tc>
          <w:tcPr>
            <w:tcW w:w="3014" w:type="dxa"/>
          </w:tcPr>
          <w:p w14:paraId="47432CCD" w14:textId="3E674FC4" w:rsidR="00130BD3" w:rsidRDefault="00130BD3" w:rsidP="002B28F6">
            <w:r>
              <w:t>Doplňkový č</w:t>
            </w:r>
            <w:r w:rsidRPr="0007734A">
              <w:t>íselník počtu kusů za užitnou dobu</w:t>
            </w:r>
          </w:p>
        </w:tc>
        <w:tc>
          <w:tcPr>
            <w:tcW w:w="2541" w:type="dxa"/>
          </w:tcPr>
          <w:p w14:paraId="3AE59E90" w14:textId="5041D2A3" w:rsidR="00130BD3" w:rsidRDefault="00BB1D31" w:rsidP="002B28F6">
            <w:r w:rsidRPr="00BB1D31">
              <w:t>eP_ZPSCAU_UDO.csv</w:t>
            </w:r>
          </w:p>
        </w:tc>
      </w:tr>
      <w:tr w:rsidR="002B4E68" w14:paraId="5166E12A" w14:textId="77777777" w:rsidTr="002B4E68">
        <w:tc>
          <w:tcPr>
            <w:tcW w:w="2453" w:type="dxa"/>
          </w:tcPr>
          <w:p w14:paraId="1ACB550F" w14:textId="059D6A77" w:rsidR="002B4E68" w:rsidRPr="00434C3B" w:rsidRDefault="002B4E68" w:rsidP="002B4E68">
            <w:r w:rsidRPr="00B851FC">
              <w:t>Foniatrie</w:t>
            </w:r>
            <w:r>
              <w:t xml:space="preserve"> </w:t>
            </w:r>
            <w:r w:rsidRPr="00B851FC">
              <w:t>-</w:t>
            </w:r>
            <w:r>
              <w:t xml:space="preserve"> </w:t>
            </w:r>
            <w:r w:rsidRPr="00B851FC">
              <w:t>indikační skupiny</w:t>
            </w:r>
          </w:p>
        </w:tc>
        <w:tc>
          <w:tcPr>
            <w:tcW w:w="1620" w:type="dxa"/>
          </w:tcPr>
          <w:p w14:paraId="058AD79A" w14:textId="0309FAFA" w:rsidR="002B4E68" w:rsidRDefault="002B4E68" w:rsidP="002B4E68">
            <w:r w:rsidRPr="00B851FC">
              <w:t>Číselník</w:t>
            </w:r>
          </w:p>
        </w:tc>
        <w:tc>
          <w:tcPr>
            <w:tcW w:w="3014" w:type="dxa"/>
          </w:tcPr>
          <w:p w14:paraId="3A7DD66F" w14:textId="30EDEE96" w:rsidR="002B4E68" w:rsidRDefault="002B4E68" w:rsidP="002B4E68">
            <w:r>
              <w:t xml:space="preserve">Indikační skupiny pro zdravotní prostředky – foniatrie </w:t>
            </w:r>
          </w:p>
        </w:tc>
        <w:tc>
          <w:tcPr>
            <w:tcW w:w="2541" w:type="dxa"/>
          </w:tcPr>
          <w:p w14:paraId="08982F9A" w14:textId="32E6B8F4" w:rsidR="002B4E68" w:rsidRPr="00BB1D31" w:rsidRDefault="002B4E68" w:rsidP="002B4E68">
            <w:r w:rsidRPr="0077062A">
              <w:t>eP_foniatrie.csv</w:t>
            </w:r>
          </w:p>
        </w:tc>
      </w:tr>
      <w:tr w:rsidR="00130BD3" w:rsidRPr="00B851FC" w14:paraId="68B7E64E" w14:textId="1600C5C5" w:rsidTr="002B4E68">
        <w:tc>
          <w:tcPr>
            <w:tcW w:w="2453" w:type="dxa"/>
          </w:tcPr>
          <w:p w14:paraId="4E6E2048" w14:textId="77777777" w:rsidR="00130BD3" w:rsidRPr="00B851FC" w:rsidRDefault="00130BD3" w:rsidP="002B28F6">
            <w:pPr>
              <w:jc w:val="left"/>
            </w:pPr>
            <w:bookmarkStart w:id="210" w:name="_Toc71097549"/>
            <w:bookmarkStart w:id="211" w:name="_Toc73009230"/>
            <w:r w:rsidRPr="00B851FC">
              <w:t>Typ pomůcky</w:t>
            </w:r>
          </w:p>
        </w:tc>
        <w:tc>
          <w:tcPr>
            <w:tcW w:w="1620" w:type="dxa"/>
          </w:tcPr>
          <w:p w14:paraId="71D93F0C" w14:textId="77777777" w:rsidR="00130BD3" w:rsidRPr="00B851FC" w:rsidRDefault="00130BD3" w:rsidP="002B28F6">
            <w:r w:rsidRPr="00B851FC">
              <w:t>Číselník</w:t>
            </w:r>
          </w:p>
        </w:tc>
        <w:tc>
          <w:tcPr>
            <w:tcW w:w="3014" w:type="dxa"/>
          </w:tcPr>
          <w:p w14:paraId="3654A7D8" w14:textId="4A884CBB" w:rsidR="00130BD3" w:rsidRPr="00B851FC" w:rsidRDefault="007A207A" w:rsidP="002B28F6">
            <w:r>
              <w:t>Typ pomůcky. Definované jen pro optické pomůcky.</w:t>
            </w:r>
          </w:p>
        </w:tc>
        <w:tc>
          <w:tcPr>
            <w:tcW w:w="2541" w:type="dxa"/>
          </w:tcPr>
          <w:p w14:paraId="36AFC6AC" w14:textId="29460050" w:rsidR="00130BD3" w:rsidRPr="00B851FC" w:rsidRDefault="007A207A" w:rsidP="002B28F6">
            <w:r w:rsidRPr="007A207A">
              <w:t>eP_typ_pomucky.csv</w:t>
            </w:r>
          </w:p>
        </w:tc>
      </w:tr>
      <w:tr w:rsidR="00BA13A7" w:rsidRPr="00B851FC" w14:paraId="01C62EEC" w14:textId="77777777" w:rsidTr="002B4E68">
        <w:tc>
          <w:tcPr>
            <w:tcW w:w="2453" w:type="dxa"/>
          </w:tcPr>
          <w:p w14:paraId="32215286" w14:textId="77BA36C4" w:rsidR="00BA13A7" w:rsidRPr="00B851FC" w:rsidRDefault="00BA13A7" w:rsidP="00BA13A7">
            <w:pPr>
              <w:jc w:val="left"/>
            </w:pPr>
            <w:r w:rsidRPr="00B851FC">
              <w:t>Optika bifokální typ</w:t>
            </w:r>
          </w:p>
        </w:tc>
        <w:tc>
          <w:tcPr>
            <w:tcW w:w="1620" w:type="dxa"/>
          </w:tcPr>
          <w:p w14:paraId="4367ACE8" w14:textId="3DD3EF3F" w:rsidR="00BA13A7" w:rsidRPr="00B851FC" w:rsidRDefault="00BA13A7" w:rsidP="00BA13A7">
            <w:r w:rsidRPr="00B851FC">
              <w:t>Číselník</w:t>
            </w:r>
          </w:p>
        </w:tc>
        <w:tc>
          <w:tcPr>
            <w:tcW w:w="3014" w:type="dxa"/>
          </w:tcPr>
          <w:p w14:paraId="7B610C08" w14:textId="77777777" w:rsidR="00BA13A7" w:rsidRDefault="00BA13A7" w:rsidP="00BA13A7"/>
        </w:tc>
        <w:tc>
          <w:tcPr>
            <w:tcW w:w="2541" w:type="dxa"/>
          </w:tcPr>
          <w:p w14:paraId="5517813F" w14:textId="068E090D" w:rsidR="00BA13A7" w:rsidRPr="007A207A" w:rsidRDefault="00BA13A7" w:rsidP="00BA13A7">
            <w:r w:rsidRPr="0077062A">
              <w:t>eP_bifokalni_typ.csv</w:t>
            </w:r>
          </w:p>
        </w:tc>
      </w:tr>
      <w:tr w:rsidR="00BA13A7" w:rsidRPr="00B851FC" w14:paraId="16AED55C" w14:textId="77777777" w:rsidTr="002B4E68">
        <w:tc>
          <w:tcPr>
            <w:tcW w:w="2453" w:type="dxa"/>
          </w:tcPr>
          <w:p w14:paraId="2CEDF006" w14:textId="308129FF" w:rsidR="00BA13A7" w:rsidRPr="00B851FC" w:rsidRDefault="00BA13A7" w:rsidP="00BA13A7">
            <w:pPr>
              <w:jc w:val="left"/>
            </w:pPr>
            <w:r w:rsidRPr="00B851FC">
              <w:t>Optika Provedení skel</w:t>
            </w:r>
          </w:p>
        </w:tc>
        <w:tc>
          <w:tcPr>
            <w:tcW w:w="1620" w:type="dxa"/>
          </w:tcPr>
          <w:p w14:paraId="3F1DE4C8" w14:textId="6634EC55" w:rsidR="00BA13A7" w:rsidRPr="00B851FC" w:rsidRDefault="00BA13A7" w:rsidP="00BA13A7">
            <w:r w:rsidRPr="00B851FC">
              <w:t>Číselník</w:t>
            </w:r>
          </w:p>
        </w:tc>
        <w:tc>
          <w:tcPr>
            <w:tcW w:w="3014" w:type="dxa"/>
          </w:tcPr>
          <w:p w14:paraId="78DE94E2" w14:textId="175B6AC6" w:rsidR="00BA13A7" w:rsidRDefault="00BA13A7" w:rsidP="00BA13A7">
            <w:r>
              <w:t>Provedení skel – pro optické zdravotnické prostředky</w:t>
            </w:r>
          </w:p>
        </w:tc>
        <w:tc>
          <w:tcPr>
            <w:tcW w:w="2541" w:type="dxa"/>
          </w:tcPr>
          <w:p w14:paraId="0E02A634" w14:textId="291BE501" w:rsidR="00BA13A7" w:rsidRPr="0077062A" w:rsidRDefault="00BA13A7" w:rsidP="00BA13A7">
            <w:r w:rsidRPr="00455450">
              <w:t>eP_provedeni_skel.csv</w:t>
            </w:r>
          </w:p>
        </w:tc>
      </w:tr>
      <w:tr w:rsidR="00BA13A7" w:rsidRPr="00B851FC" w14:paraId="6D3F7B46" w14:textId="77777777" w:rsidTr="002B4E68">
        <w:tc>
          <w:tcPr>
            <w:tcW w:w="2453" w:type="dxa"/>
          </w:tcPr>
          <w:p w14:paraId="15908DCC" w14:textId="26DFF4F2" w:rsidR="00BA13A7" w:rsidRPr="00B851FC" w:rsidRDefault="00BA13A7" w:rsidP="00BA13A7">
            <w:pPr>
              <w:jc w:val="left"/>
            </w:pPr>
            <w:r w:rsidRPr="00B851FC">
              <w:t>Skupiny</w:t>
            </w:r>
            <w:r>
              <w:t xml:space="preserve"> zdravotnických prostředků</w:t>
            </w:r>
          </w:p>
        </w:tc>
        <w:tc>
          <w:tcPr>
            <w:tcW w:w="1620" w:type="dxa"/>
          </w:tcPr>
          <w:p w14:paraId="659C92D0" w14:textId="78C4A008" w:rsidR="00BA13A7" w:rsidRPr="00B851FC" w:rsidRDefault="00BA13A7" w:rsidP="00BA13A7">
            <w:r w:rsidRPr="00B851FC">
              <w:t>Číselník</w:t>
            </w:r>
          </w:p>
        </w:tc>
        <w:tc>
          <w:tcPr>
            <w:tcW w:w="3014" w:type="dxa"/>
          </w:tcPr>
          <w:p w14:paraId="42B92F3F" w14:textId="77777777" w:rsidR="00BA13A7" w:rsidRDefault="00BA13A7" w:rsidP="00BA13A7"/>
        </w:tc>
        <w:tc>
          <w:tcPr>
            <w:tcW w:w="2541" w:type="dxa"/>
          </w:tcPr>
          <w:p w14:paraId="55565D20" w14:textId="2A3C54FC" w:rsidR="00BA13A7" w:rsidRPr="00455450" w:rsidRDefault="00BA13A7" w:rsidP="00BA13A7">
            <w:r w:rsidRPr="00455450">
              <w:t>eP_skupiny_zp.csv</w:t>
            </w:r>
          </w:p>
        </w:tc>
      </w:tr>
      <w:tr w:rsidR="00BA13A7" w:rsidRPr="00B851FC" w14:paraId="4E632472" w14:textId="77777777" w:rsidTr="002B4E68">
        <w:tc>
          <w:tcPr>
            <w:tcW w:w="2453" w:type="dxa"/>
          </w:tcPr>
          <w:p w14:paraId="042D039B" w14:textId="6795079C" w:rsidR="00BA13A7" w:rsidRPr="00B851FC" w:rsidRDefault="00BA13A7" w:rsidP="00BA13A7">
            <w:pPr>
              <w:jc w:val="left"/>
            </w:pPr>
            <w:r w:rsidRPr="00B851FC">
              <w:lastRenderedPageBreak/>
              <w:t>Stupeň postižení inkontinence</w:t>
            </w:r>
          </w:p>
        </w:tc>
        <w:tc>
          <w:tcPr>
            <w:tcW w:w="1620" w:type="dxa"/>
          </w:tcPr>
          <w:p w14:paraId="4DF00815" w14:textId="5B51D120" w:rsidR="00BA13A7" w:rsidRPr="00B851FC" w:rsidRDefault="00BA13A7" w:rsidP="00BA13A7">
            <w:r w:rsidRPr="00B851FC">
              <w:t>Číselník</w:t>
            </w:r>
          </w:p>
        </w:tc>
        <w:tc>
          <w:tcPr>
            <w:tcW w:w="3014" w:type="dxa"/>
          </w:tcPr>
          <w:p w14:paraId="0C72DF01" w14:textId="77777777" w:rsidR="00BA13A7" w:rsidRDefault="00BA13A7" w:rsidP="00BA13A7"/>
        </w:tc>
        <w:tc>
          <w:tcPr>
            <w:tcW w:w="2541" w:type="dxa"/>
          </w:tcPr>
          <w:p w14:paraId="2DE1E6E1" w14:textId="6CD09037" w:rsidR="00BA13A7" w:rsidRPr="00455450" w:rsidRDefault="00BA13A7" w:rsidP="00BA13A7">
            <w:r w:rsidRPr="007A207A">
              <w:t>eP_stupen_inkontinence.csv</w:t>
            </w:r>
          </w:p>
        </w:tc>
      </w:tr>
      <w:tr w:rsidR="00BA13A7" w:rsidRPr="00B851FC" w14:paraId="523B1AC0" w14:textId="77777777" w:rsidTr="002B4E68">
        <w:tc>
          <w:tcPr>
            <w:tcW w:w="2453" w:type="dxa"/>
          </w:tcPr>
          <w:p w14:paraId="2EF8587B" w14:textId="325849EB" w:rsidR="00BA13A7" w:rsidRPr="00B851FC" w:rsidRDefault="00BA13A7" w:rsidP="00BA13A7">
            <w:pPr>
              <w:jc w:val="left"/>
            </w:pPr>
            <w:r>
              <w:t>Měrná jednotka</w:t>
            </w:r>
          </w:p>
        </w:tc>
        <w:tc>
          <w:tcPr>
            <w:tcW w:w="1620" w:type="dxa"/>
          </w:tcPr>
          <w:p w14:paraId="086721A8" w14:textId="0018801C" w:rsidR="00BA13A7" w:rsidRPr="00B851FC" w:rsidRDefault="00BA13A7" w:rsidP="00BA13A7">
            <w:r>
              <w:t>Číselník</w:t>
            </w:r>
          </w:p>
        </w:tc>
        <w:tc>
          <w:tcPr>
            <w:tcW w:w="3014" w:type="dxa"/>
          </w:tcPr>
          <w:p w14:paraId="7782DBA1" w14:textId="77777777" w:rsidR="00BA13A7" w:rsidRDefault="00BA13A7" w:rsidP="00BA13A7"/>
        </w:tc>
        <w:tc>
          <w:tcPr>
            <w:tcW w:w="2541" w:type="dxa"/>
          </w:tcPr>
          <w:p w14:paraId="7230B921" w14:textId="46F76D71" w:rsidR="00BA13A7" w:rsidRPr="007A207A" w:rsidRDefault="00BA13A7" w:rsidP="00BA13A7">
            <w:r w:rsidRPr="00455450">
              <w:t>eP_merna_jednotka.csv</w:t>
            </w:r>
          </w:p>
        </w:tc>
      </w:tr>
      <w:tr w:rsidR="00BA13A7" w:rsidRPr="00B851FC" w14:paraId="311FDDDD" w14:textId="77777777" w:rsidTr="002B4E68">
        <w:tc>
          <w:tcPr>
            <w:tcW w:w="2453" w:type="dxa"/>
          </w:tcPr>
          <w:p w14:paraId="64AB8EFF" w14:textId="2F9AA9EB" w:rsidR="00BA13A7" w:rsidRDefault="00BA13A7" w:rsidP="00BA13A7">
            <w:pPr>
              <w:jc w:val="left"/>
            </w:pPr>
            <w:r>
              <w:t>Stav ePoukazu</w:t>
            </w:r>
          </w:p>
        </w:tc>
        <w:tc>
          <w:tcPr>
            <w:tcW w:w="1620" w:type="dxa"/>
          </w:tcPr>
          <w:p w14:paraId="2499B8E9" w14:textId="40E8E244" w:rsidR="00BA13A7" w:rsidRDefault="00BA13A7" w:rsidP="00BA13A7">
            <w:r>
              <w:t>ENUM</w:t>
            </w:r>
          </w:p>
        </w:tc>
        <w:tc>
          <w:tcPr>
            <w:tcW w:w="3014" w:type="dxa"/>
          </w:tcPr>
          <w:p w14:paraId="3857882E" w14:textId="77777777" w:rsidR="00BA13A7" w:rsidRDefault="00BA13A7" w:rsidP="00BA13A7"/>
        </w:tc>
        <w:tc>
          <w:tcPr>
            <w:tcW w:w="2541" w:type="dxa"/>
          </w:tcPr>
          <w:p w14:paraId="111015C5" w14:textId="77777777" w:rsidR="00BA13A7" w:rsidRPr="00455450" w:rsidRDefault="00BA13A7" w:rsidP="00BA13A7"/>
        </w:tc>
      </w:tr>
      <w:tr w:rsidR="00BA13A7" w:rsidRPr="00B851FC" w14:paraId="48C4D811" w14:textId="77777777" w:rsidTr="002B4E68">
        <w:tc>
          <w:tcPr>
            <w:tcW w:w="2453" w:type="dxa"/>
          </w:tcPr>
          <w:p w14:paraId="37E13690" w14:textId="1ED17547" w:rsidR="00BA13A7" w:rsidRDefault="00BA13A7" w:rsidP="00BA13A7">
            <w:pPr>
              <w:jc w:val="left"/>
            </w:pPr>
            <w:r>
              <w:t>Stav schválení ePoukazu</w:t>
            </w:r>
          </w:p>
        </w:tc>
        <w:tc>
          <w:tcPr>
            <w:tcW w:w="1620" w:type="dxa"/>
          </w:tcPr>
          <w:p w14:paraId="55F6F752" w14:textId="4631540B" w:rsidR="00BA13A7" w:rsidRDefault="00BA13A7" w:rsidP="00BA13A7">
            <w:r>
              <w:t>ENUM</w:t>
            </w:r>
          </w:p>
        </w:tc>
        <w:tc>
          <w:tcPr>
            <w:tcW w:w="3014" w:type="dxa"/>
          </w:tcPr>
          <w:p w14:paraId="7E7AE9CA" w14:textId="77777777" w:rsidR="00BA13A7" w:rsidRDefault="00BA13A7" w:rsidP="00BA13A7"/>
        </w:tc>
        <w:tc>
          <w:tcPr>
            <w:tcW w:w="2541" w:type="dxa"/>
          </w:tcPr>
          <w:p w14:paraId="4C67E4E4" w14:textId="77777777" w:rsidR="00BA13A7" w:rsidRPr="00455450" w:rsidRDefault="00BA13A7" w:rsidP="00BA13A7"/>
        </w:tc>
      </w:tr>
      <w:tr w:rsidR="00BA13A7" w:rsidRPr="00B851FC" w14:paraId="1D6E31D4" w14:textId="10657F7E" w:rsidTr="002B4E68">
        <w:tc>
          <w:tcPr>
            <w:tcW w:w="2453" w:type="dxa"/>
          </w:tcPr>
          <w:p w14:paraId="720B1A32" w14:textId="77777777" w:rsidR="00BA13A7" w:rsidRPr="00B851FC" w:rsidRDefault="00BA13A7" w:rsidP="00BA13A7">
            <w:pPr>
              <w:jc w:val="left"/>
            </w:pPr>
            <w:r w:rsidRPr="00B851FC">
              <w:t>Optika vzdálenost</w:t>
            </w:r>
          </w:p>
        </w:tc>
        <w:tc>
          <w:tcPr>
            <w:tcW w:w="1620" w:type="dxa"/>
          </w:tcPr>
          <w:p w14:paraId="2EF8E487" w14:textId="77777777" w:rsidR="00BA13A7" w:rsidRPr="00B851FC" w:rsidRDefault="00BA13A7" w:rsidP="00BA13A7">
            <w:r w:rsidRPr="00B851FC">
              <w:t>ENUM</w:t>
            </w:r>
          </w:p>
        </w:tc>
        <w:tc>
          <w:tcPr>
            <w:tcW w:w="3014" w:type="dxa"/>
          </w:tcPr>
          <w:p w14:paraId="1D63EC55" w14:textId="77777777" w:rsidR="00BA13A7" w:rsidRPr="00B851FC" w:rsidRDefault="00BA13A7" w:rsidP="00BA13A7"/>
        </w:tc>
        <w:tc>
          <w:tcPr>
            <w:tcW w:w="2541" w:type="dxa"/>
          </w:tcPr>
          <w:p w14:paraId="20D8B16F" w14:textId="77777777" w:rsidR="00BA13A7" w:rsidRPr="00B851FC" w:rsidRDefault="00BA13A7" w:rsidP="00BA13A7"/>
        </w:tc>
      </w:tr>
      <w:tr w:rsidR="00BA13A7" w:rsidRPr="00B851FC" w14:paraId="48E7B8A3" w14:textId="7AFA5265" w:rsidTr="002B4E68">
        <w:tc>
          <w:tcPr>
            <w:tcW w:w="2453" w:type="dxa"/>
          </w:tcPr>
          <w:p w14:paraId="6AF0ED6B" w14:textId="77777777" w:rsidR="00BA13A7" w:rsidRPr="00B851FC" w:rsidRDefault="00BA13A7" w:rsidP="00BA13A7">
            <w:pPr>
              <w:jc w:val="left"/>
            </w:pPr>
            <w:r w:rsidRPr="00B851FC">
              <w:t>Optika Prisma nahoru/dolů</w:t>
            </w:r>
          </w:p>
        </w:tc>
        <w:tc>
          <w:tcPr>
            <w:tcW w:w="1620" w:type="dxa"/>
          </w:tcPr>
          <w:p w14:paraId="37D11869" w14:textId="77777777" w:rsidR="00BA13A7" w:rsidRPr="00B851FC" w:rsidRDefault="00BA13A7" w:rsidP="00BA13A7">
            <w:r w:rsidRPr="00B851FC">
              <w:t>ENUM</w:t>
            </w:r>
          </w:p>
        </w:tc>
        <w:tc>
          <w:tcPr>
            <w:tcW w:w="3014" w:type="dxa"/>
          </w:tcPr>
          <w:p w14:paraId="6BA23568" w14:textId="77777777" w:rsidR="00BA13A7" w:rsidRPr="00B851FC" w:rsidRDefault="00BA13A7" w:rsidP="00BA13A7"/>
        </w:tc>
        <w:tc>
          <w:tcPr>
            <w:tcW w:w="2541" w:type="dxa"/>
          </w:tcPr>
          <w:p w14:paraId="7037EC5E" w14:textId="77777777" w:rsidR="00BA13A7" w:rsidRPr="00B851FC" w:rsidRDefault="00BA13A7" w:rsidP="00BA13A7"/>
        </w:tc>
      </w:tr>
      <w:tr w:rsidR="00BA13A7" w:rsidRPr="00B851FC" w14:paraId="74C3DE22" w14:textId="2C73BFC5" w:rsidTr="002B4E68">
        <w:tc>
          <w:tcPr>
            <w:tcW w:w="2453" w:type="dxa"/>
          </w:tcPr>
          <w:p w14:paraId="7CA327BE" w14:textId="2C809EA4" w:rsidR="00BA13A7" w:rsidRPr="00B851FC" w:rsidRDefault="00BA13A7" w:rsidP="00BA13A7">
            <w:pPr>
              <w:jc w:val="left"/>
            </w:pPr>
            <w:r w:rsidRPr="00B851FC">
              <w:t>Optika Prisma n</w:t>
            </w:r>
            <w:r>
              <w:t>a</w:t>
            </w:r>
            <w:r w:rsidRPr="00B851FC">
              <w:t>s</w:t>
            </w:r>
            <w:r>
              <w:t>á</w:t>
            </w:r>
            <w:r w:rsidRPr="00B851FC">
              <w:t>lně/temporálně</w:t>
            </w:r>
          </w:p>
        </w:tc>
        <w:tc>
          <w:tcPr>
            <w:tcW w:w="1620" w:type="dxa"/>
          </w:tcPr>
          <w:p w14:paraId="1A389EC2" w14:textId="77777777" w:rsidR="00BA13A7" w:rsidRPr="00B851FC" w:rsidRDefault="00BA13A7" w:rsidP="00BA13A7">
            <w:r w:rsidRPr="00B851FC">
              <w:t>ENUM</w:t>
            </w:r>
          </w:p>
        </w:tc>
        <w:tc>
          <w:tcPr>
            <w:tcW w:w="3014" w:type="dxa"/>
          </w:tcPr>
          <w:p w14:paraId="092F4056" w14:textId="77777777" w:rsidR="00BA13A7" w:rsidRPr="00B851FC" w:rsidRDefault="00BA13A7" w:rsidP="00BA13A7"/>
        </w:tc>
        <w:tc>
          <w:tcPr>
            <w:tcW w:w="2541" w:type="dxa"/>
          </w:tcPr>
          <w:p w14:paraId="6F90B883" w14:textId="77777777" w:rsidR="00BA13A7" w:rsidRPr="00B851FC" w:rsidRDefault="00BA13A7" w:rsidP="00BA13A7"/>
        </w:tc>
      </w:tr>
      <w:tr w:rsidR="00BA13A7" w:rsidRPr="00B851FC" w14:paraId="72ABBC4C" w14:textId="0446AC9D" w:rsidTr="002B4E68">
        <w:tc>
          <w:tcPr>
            <w:tcW w:w="2453" w:type="dxa"/>
          </w:tcPr>
          <w:p w14:paraId="74410D5C" w14:textId="77777777" w:rsidR="00BA13A7" w:rsidRPr="00B851FC" w:rsidRDefault="00BA13A7" w:rsidP="00BA13A7">
            <w:pPr>
              <w:jc w:val="left"/>
            </w:pPr>
            <w:r w:rsidRPr="00B851FC">
              <w:t>Úhrada</w:t>
            </w:r>
          </w:p>
        </w:tc>
        <w:tc>
          <w:tcPr>
            <w:tcW w:w="1620" w:type="dxa"/>
          </w:tcPr>
          <w:p w14:paraId="7EAA86BE" w14:textId="77777777" w:rsidR="00BA13A7" w:rsidRPr="00B851FC" w:rsidRDefault="00BA13A7" w:rsidP="00BA13A7">
            <w:r w:rsidRPr="00B851FC">
              <w:t>ENUM</w:t>
            </w:r>
          </w:p>
        </w:tc>
        <w:tc>
          <w:tcPr>
            <w:tcW w:w="3014" w:type="dxa"/>
          </w:tcPr>
          <w:p w14:paraId="6F001ED5" w14:textId="77777777" w:rsidR="00BA13A7" w:rsidRPr="00B851FC" w:rsidRDefault="00BA13A7" w:rsidP="00BA13A7"/>
        </w:tc>
        <w:tc>
          <w:tcPr>
            <w:tcW w:w="2541" w:type="dxa"/>
          </w:tcPr>
          <w:p w14:paraId="2658A4AE" w14:textId="77777777" w:rsidR="00BA13A7" w:rsidRPr="00B851FC" w:rsidRDefault="00BA13A7" w:rsidP="00BA13A7"/>
        </w:tc>
      </w:tr>
      <w:tr w:rsidR="00BA13A7" w:rsidRPr="00B851FC" w14:paraId="2BD1C9A1" w14:textId="658593E6" w:rsidTr="002B4E68">
        <w:tc>
          <w:tcPr>
            <w:tcW w:w="2453" w:type="dxa"/>
          </w:tcPr>
          <w:p w14:paraId="35175617" w14:textId="77777777" w:rsidR="00BA13A7" w:rsidRPr="00B851FC" w:rsidRDefault="00BA13A7" w:rsidP="00BA13A7">
            <w:pPr>
              <w:jc w:val="left"/>
            </w:pPr>
            <w:r w:rsidRPr="00B851FC">
              <w:t>Typy poukazů</w:t>
            </w:r>
          </w:p>
        </w:tc>
        <w:tc>
          <w:tcPr>
            <w:tcW w:w="1620" w:type="dxa"/>
          </w:tcPr>
          <w:p w14:paraId="5B4E7E34" w14:textId="77777777" w:rsidR="00BA13A7" w:rsidRPr="00B851FC" w:rsidRDefault="00BA13A7" w:rsidP="00BA13A7">
            <w:r w:rsidRPr="00B851FC">
              <w:t>ENUM</w:t>
            </w:r>
          </w:p>
        </w:tc>
        <w:tc>
          <w:tcPr>
            <w:tcW w:w="3014" w:type="dxa"/>
          </w:tcPr>
          <w:p w14:paraId="6D4C8687" w14:textId="77777777" w:rsidR="00BA13A7" w:rsidRPr="00B851FC" w:rsidRDefault="00BA13A7" w:rsidP="00BA13A7"/>
        </w:tc>
        <w:tc>
          <w:tcPr>
            <w:tcW w:w="2541" w:type="dxa"/>
          </w:tcPr>
          <w:p w14:paraId="5087CAD3" w14:textId="77777777" w:rsidR="00BA13A7" w:rsidRPr="00B851FC" w:rsidRDefault="00BA13A7" w:rsidP="00BA13A7"/>
        </w:tc>
      </w:tr>
      <w:tr w:rsidR="00BA13A7" w:rsidRPr="00B851FC" w14:paraId="43AF3A26" w14:textId="2256217F" w:rsidTr="002B4E68">
        <w:tc>
          <w:tcPr>
            <w:tcW w:w="2453" w:type="dxa"/>
          </w:tcPr>
          <w:p w14:paraId="2E19759D" w14:textId="77777777" w:rsidR="00BA13A7" w:rsidRPr="00B851FC" w:rsidRDefault="00BA13A7" w:rsidP="00BA13A7">
            <w:pPr>
              <w:jc w:val="left"/>
            </w:pPr>
            <w:r w:rsidRPr="00B851FC">
              <w:t>Pomůcka dočasná/trvalá</w:t>
            </w:r>
          </w:p>
        </w:tc>
        <w:tc>
          <w:tcPr>
            <w:tcW w:w="1620" w:type="dxa"/>
          </w:tcPr>
          <w:p w14:paraId="21C1D6A3" w14:textId="77777777" w:rsidR="00BA13A7" w:rsidRPr="00B851FC" w:rsidRDefault="00BA13A7" w:rsidP="00BA13A7">
            <w:r w:rsidRPr="00B851FC">
              <w:t>ENUM</w:t>
            </w:r>
          </w:p>
        </w:tc>
        <w:tc>
          <w:tcPr>
            <w:tcW w:w="3014" w:type="dxa"/>
          </w:tcPr>
          <w:p w14:paraId="2453F373" w14:textId="77777777" w:rsidR="00BA13A7" w:rsidRPr="00B851FC" w:rsidRDefault="00BA13A7" w:rsidP="00BA13A7"/>
        </w:tc>
        <w:tc>
          <w:tcPr>
            <w:tcW w:w="2541" w:type="dxa"/>
          </w:tcPr>
          <w:p w14:paraId="5D4FC01B" w14:textId="77777777" w:rsidR="00BA13A7" w:rsidRPr="00B851FC" w:rsidRDefault="00BA13A7" w:rsidP="00BA13A7"/>
        </w:tc>
      </w:tr>
      <w:tr w:rsidR="00BA13A7" w:rsidRPr="00B851FC" w14:paraId="3A7F7FF4" w14:textId="5789A3C6" w:rsidTr="002B4E68">
        <w:tc>
          <w:tcPr>
            <w:tcW w:w="2453" w:type="dxa"/>
          </w:tcPr>
          <w:p w14:paraId="3456A690" w14:textId="77777777" w:rsidR="00BA13A7" w:rsidRPr="00B851FC" w:rsidRDefault="00BA13A7" w:rsidP="00BA13A7">
            <w:pPr>
              <w:jc w:val="left"/>
            </w:pPr>
            <w:r w:rsidRPr="00B851FC">
              <w:t>Pomůcka nová/repasovaná</w:t>
            </w:r>
          </w:p>
        </w:tc>
        <w:tc>
          <w:tcPr>
            <w:tcW w:w="1620" w:type="dxa"/>
          </w:tcPr>
          <w:p w14:paraId="7B40A538" w14:textId="77777777" w:rsidR="00BA13A7" w:rsidRPr="00B851FC" w:rsidRDefault="00BA13A7" w:rsidP="00BA13A7">
            <w:r w:rsidRPr="00B851FC">
              <w:t>ENUM</w:t>
            </w:r>
          </w:p>
        </w:tc>
        <w:tc>
          <w:tcPr>
            <w:tcW w:w="3014" w:type="dxa"/>
          </w:tcPr>
          <w:p w14:paraId="7A0F5D69" w14:textId="77777777" w:rsidR="00BA13A7" w:rsidRPr="00B851FC" w:rsidRDefault="00BA13A7" w:rsidP="00BA13A7"/>
        </w:tc>
        <w:tc>
          <w:tcPr>
            <w:tcW w:w="2541" w:type="dxa"/>
          </w:tcPr>
          <w:p w14:paraId="565CC635" w14:textId="77777777" w:rsidR="00BA13A7" w:rsidRPr="00B851FC" w:rsidRDefault="00BA13A7" w:rsidP="00BA13A7"/>
        </w:tc>
      </w:tr>
      <w:tr w:rsidR="00BA13A7" w:rsidRPr="00B851FC" w14:paraId="64A0C4E0" w14:textId="6B654CFE" w:rsidTr="002B4E68">
        <w:tc>
          <w:tcPr>
            <w:tcW w:w="2453" w:type="dxa"/>
          </w:tcPr>
          <w:p w14:paraId="10B3CA82" w14:textId="77777777" w:rsidR="00BA13A7" w:rsidRDefault="00BA13A7" w:rsidP="00BA13A7">
            <w:pPr>
              <w:jc w:val="left"/>
            </w:pPr>
            <w:r>
              <w:t>Typ přílohy</w:t>
            </w:r>
          </w:p>
        </w:tc>
        <w:tc>
          <w:tcPr>
            <w:tcW w:w="1620" w:type="dxa"/>
          </w:tcPr>
          <w:p w14:paraId="5C6C95B9" w14:textId="77777777" w:rsidR="00BA13A7" w:rsidRDefault="00BA13A7" w:rsidP="00BA13A7">
            <w:r>
              <w:t>ENUM</w:t>
            </w:r>
          </w:p>
        </w:tc>
        <w:tc>
          <w:tcPr>
            <w:tcW w:w="3014" w:type="dxa"/>
          </w:tcPr>
          <w:p w14:paraId="4CB8B266" w14:textId="77777777" w:rsidR="00BA13A7" w:rsidRDefault="00BA13A7" w:rsidP="00BA13A7"/>
        </w:tc>
        <w:tc>
          <w:tcPr>
            <w:tcW w:w="2541" w:type="dxa"/>
          </w:tcPr>
          <w:p w14:paraId="2847AF06" w14:textId="77777777" w:rsidR="00BA13A7" w:rsidRDefault="00BA13A7" w:rsidP="00BA13A7"/>
        </w:tc>
      </w:tr>
      <w:tr w:rsidR="00BA13A7" w:rsidRPr="00B851FC" w14:paraId="0AFA230A" w14:textId="77777777" w:rsidTr="002B4E68">
        <w:tc>
          <w:tcPr>
            <w:tcW w:w="2453" w:type="dxa"/>
          </w:tcPr>
          <w:p w14:paraId="087BA78C" w14:textId="39A42163" w:rsidR="00BA13A7" w:rsidRDefault="00AA62CC" w:rsidP="00BA13A7">
            <w:pPr>
              <w:jc w:val="left"/>
            </w:pPr>
            <w:r>
              <w:t>Typ notifikace</w:t>
            </w:r>
          </w:p>
        </w:tc>
        <w:tc>
          <w:tcPr>
            <w:tcW w:w="1620" w:type="dxa"/>
          </w:tcPr>
          <w:p w14:paraId="0AD76866" w14:textId="7AF6537A" w:rsidR="00BA13A7" w:rsidRDefault="00BA13A7" w:rsidP="00BA13A7">
            <w:r>
              <w:t>ENUM</w:t>
            </w:r>
          </w:p>
        </w:tc>
        <w:tc>
          <w:tcPr>
            <w:tcW w:w="3014" w:type="dxa"/>
          </w:tcPr>
          <w:p w14:paraId="04CCCFEC" w14:textId="652BE7D3" w:rsidR="00BA13A7" w:rsidRDefault="00AA62CC" w:rsidP="00BA13A7">
            <w:r>
              <w:t>Způsob odeslání notifikace</w:t>
            </w:r>
          </w:p>
        </w:tc>
        <w:tc>
          <w:tcPr>
            <w:tcW w:w="2541" w:type="dxa"/>
          </w:tcPr>
          <w:p w14:paraId="4051536C" w14:textId="77777777" w:rsidR="00BA13A7" w:rsidRDefault="00BA13A7" w:rsidP="00BA13A7"/>
        </w:tc>
      </w:tr>
      <w:tr w:rsidR="00BA13A7" w:rsidRPr="00B851FC" w14:paraId="3DCA13A1" w14:textId="77777777" w:rsidTr="002B4E68">
        <w:tc>
          <w:tcPr>
            <w:tcW w:w="2453" w:type="dxa"/>
          </w:tcPr>
          <w:p w14:paraId="1A0B51E8" w14:textId="323DC899" w:rsidR="00BA13A7" w:rsidRDefault="00BA13A7" w:rsidP="00BA13A7">
            <w:pPr>
              <w:jc w:val="left"/>
            </w:pPr>
            <w:r>
              <w:t>Pohlaví</w:t>
            </w:r>
          </w:p>
        </w:tc>
        <w:tc>
          <w:tcPr>
            <w:tcW w:w="1620" w:type="dxa"/>
          </w:tcPr>
          <w:p w14:paraId="3F51F0AC" w14:textId="0149BEFB" w:rsidR="00BA13A7" w:rsidRDefault="00BA13A7" w:rsidP="00BA13A7">
            <w:r>
              <w:t>ENUM</w:t>
            </w:r>
          </w:p>
        </w:tc>
        <w:tc>
          <w:tcPr>
            <w:tcW w:w="3014" w:type="dxa"/>
          </w:tcPr>
          <w:p w14:paraId="458AC396" w14:textId="77777777" w:rsidR="00BA13A7" w:rsidRDefault="00BA13A7" w:rsidP="00BA13A7"/>
        </w:tc>
        <w:tc>
          <w:tcPr>
            <w:tcW w:w="2541" w:type="dxa"/>
          </w:tcPr>
          <w:p w14:paraId="777E27CE" w14:textId="1A4D2259" w:rsidR="00BA13A7" w:rsidRDefault="00BA13A7" w:rsidP="00BA13A7"/>
        </w:tc>
      </w:tr>
      <w:tr w:rsidR="00BA13A7" w:rsidRPr="00B851FC" w14:paraId="62E5B7EC" w14:textId="77777777" w:rsidTr="002B4E68">
        <w:tc>
          <w:tcPr>
            <w:tcW w:w="2453" w:type="dxa"/>
          </w:tcPr>
          <w:p w14:paraId="6E2D6EAC" w14:textId="58A26EEC" w:rsidR="00BA13A7" w:rsidRDefault="00BA13A7" w:rsidP="00BA13A7">
            <w:pPr>
              <w:jc w:val="left"/>
            </w:pPr>
            <w:r>
              <w:t>Druh pojištění</w:t>
            </w:r>
          </w:p>
        </w:tc>
        <w:tc>
          <w:tcPr>
            <w:tcW w:w="1620" w:type="dxa"/>
          </w:tcPr>
          <w:p w14:paraId="5FFBA3E2" w14:textId="5FC5B113" w:rsidR="00BA13A7" w:rsidRDefault="00BA13A7" w:rsidP="00BA13A7">
            <w:r>
              <w:t>ENUM</w:t>
            </w:r>
          </w:p>
        </w:tc>
        <w:tc>
          <w:tcPr>
            <w:tcW w:w="3014" w:type="dxa"/>
          </w:tcPr>
          <w:p w14:paraId="53CB086A" w14:textId="77777777" w:rsidR="00BA13A7" w:rsidRDefault="00BA13A7" w:rsidP="00BA13A7"/>
        </w:tc>
        <w:tc>
          <w:tcPr>
            <w:tcW w:w="2541" w:type="dxa"/>
          </w:tcPr>
          <w:p w14:paraId="2F0EB941" w14:textId="77777777" w:rsidR="00BA13A7" w:rsidRDefault="00BA13A7" w:rsidP="00BA13A7"/>
        </w:tc>
      </w:tr>
    </w:tbl>
    <w:p w14:paraId="3E3596EA" w14:textId="1569F846" w:rsidR="000E2DFE" w:rsidRDefault="000E2DFE" w:rsidP="008E3CC9">
      <w:pPr>
        <w:pStyle w:val="AQNadpis2"/>
      </w:pPr>
      <w:bookmarkStart w:id="212" w:name="_Toc228257639"/>
      <w:bookmarkEnd w:id="210"/>
      <w:bookmarkEnd w:id="211"/>
      <w:r>
        <w:t>Číselníky</w:t>
      </w:r>
      <w:bookmarkEnd w:id="212"/>
    </w:p>
    <w:p w14:paraId="06ADACB4" w14:textId="45A74CAE" w:rsidR="008E3CC9" w:rsidRDefault="008E3CC9" w:rsidP="000E2DFE">
      <w:pPr>
        <w:pStyle w:val="AQNadpis3"/>
      </w:pPr>
      <w:r>
        <w:t>Zdravotnické prostředky – Seznam cen a úhrad hrazených na poukaz</w:t>
      </w:r>
    </w:p>
    <w:p w14:paraId="4FC73B5F" w14:textId="77777777" w:rsidR="008E3CC9" w:rsidRDefault="008E3CC9" w:rsidP="008E3CC9">
      <w:r>
        <w:t>Číselník obsahuje jen zdravotnické prostředky, kterým SÚKL přidělil kód a mají stanovenou úhradu ze zdravotního pojištění.</w:t>
      </w:r>
    </w:p>
    <w:p w14:paraId="293D9E61" w14:textId="77777777" w:rsidR="008E3CC9" w:rsidRDefault="008E3CC9" w:rsidP="008E3CC9">
      <w:r>
        <w:t>Vybrané položky z číselníku, které bude používat systém ePoukaz.</w:t>
      </w:r>
    </w:p>
    <w:p w14:paraId="3BF1B42C"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2BD5CC14" w14:textId="77777777" w:rsidTr="002B28F6">
        <w:tc>
          <w:tcPr>
            <w:tcW w:w="2263" w:type="dxa"/>
          </w:tcPr>
          <w:p w14:paraId="4299DA05" w14:textId="77777777" w:rsidR="008E3CC9" w:rsidRPr="00884D92" w:rsidRDefault="008E3CC9" w:rsidP="002B28F6">
            <w:pPr>
              <w:rPr>
                <w:b/>
              </w:rPr>
            </w:pPr>
            <w:r w:rsidRPr="00884D92">
              <w:rPr>
                <w:b/>
              </w:rPr>
              <w:lastRenderedPageBreak/>
              <w:t>Atribut</w:t>
            </w:r>
          </w:p>
        </w:tc>
        <w:tc>
          <w:tcPr>
            <w:tcW w:w="4155" w:type="dxa"/>
          </w:tcPr>
          <w:p w14:paraId="234DCA16" w14:textId="77777777" w:rsidR="008E3CC9" w:rsidRPr="00884D92" w:rsidRDefault="008E3CC9" w:rsidP="002B28F6">
            <w:pPr>
              <w:rPr>
                <w:b/>
              </w:rPr>
            </w:pPr>
            <w:r w:rsidRPr="00884D92">
              <w:rPr>
                <w:b/>
              </w:rPr>
              <w:t>Popis</w:t>
            </w:r>
          </w:p>
        </w:tc>
        <w:tc>
          <w:tcPr>
            <w:tcW w:w="3210" w:type="dxa"/>
          </w:tcPr>
          <w:p w14:paraId="7A4E606A" w14:textId="77777777" w:rsidR="008E3CC9" w:rsidRPr="00884D92" w:rsidRDefault="008E3CC9" w:rsidP="002B28F6">
            <w:pPr>
              <w:rPr>
                <w:b/>
              </w:rPr>
            </w:pPr>
            <w:r w:rsidRPr="00884D92">
              <w:rPr>
                <w:b/>
              </w:rPr>
              <w:t>Zpracování v systému ePoukaz</w:t>
            </w:r>
          </w:p>
        </w:tc>
      </w:tr>
      <w:tr w:rsidR="008E3CC9" w14:paraId="6978A868" w14:textId="77777777" w:rsidTr="002B28F6">
        <w:tc>
          <w:tcPr>
            <w:tcW w:w="2263" w:type="dxa"/>
          </w:tcPr>
          <w:p w14:paraId="4402E1A0" w14:textId="77777777" w:rsidR="008E3CC9" w:rsidRDefault="008E3CC9" w:rsidP="002B28F6">
            <w:r>
              <w:t>KOD</w:t>
            </w:r>
          </w:p>
        </w:tc>
        <w:tc>
          <w:tcPr>
            <w:tcW w:w="4155" w:type="dxa"/>
          </w:tcPr>
          <w:p w14:paraId="3D96801B" w14:textId="77777777" w:rsidR="008E3CC9" w:rsidRDefault="008E3CC9" w:rsidP="002B28F6">
            <w:r w:rsidRPr="00A75FCE">
              <w:t>Kód zdravotnického prostředku (dále ZP) přidělený SÚKL v rámci ohlášení úhrady</w:t>
            </w:r>
          </w:p>
        </w:tc>
        <w:tc>
          <w:tcPr>
            <w:tcW w:w="3210" w:type="dxa"/>
          </w:tcPr>
          <w:p w14:paraId="51BD6280" w14:textId="77777777" w:rsidR="008E3CC9" w:rsidRPr="00853DFF" w:rsidRDefault="008E3CC9" w:rsidP="002B28F6">
            <w:r>
              <w:t>Uložení do CÚEP při předpisu a výdeji.</w:t>
            </w:r>
          </w:p>
        </w:tc>
      </w:tr>
      <w:tr w:rsidR="008E3CC9" w14:paraId="7C65FDAF" w14:textId="77777777" w:rsidTr="002B28F6">
        <w:tc>
          <w:tcPr>
            <w:tcW w:w="2263" w:type="dxa"/>
          </w:tcPr>
          <w:p w14:paraId="54E18ACD" w14:textId="77777777" w:rsidR="008E3CC9" w:rsidRDefault="008E3CC9" w:rsidP="002B28F6">
            <w:r>
              <w:t>NAZ</w:t>
            </w:r>
          </w:p>
        </w:tc>
        <w:tc>
          <w:tcPr>
            <w:tcW w:w="4155" w:type="dxa"/>
          </w:tcPr>
          <w:p w14:paraId="6B96BF53" w14:textId="77777777" w:rsidR="008E3CC9" w:rsidRDefault="008E3CC9" w:rsidP="002B28F6">
            <w:r w:rsidRPr="00A75FCE">
              <w:t>Název ZP</w:t>
            </w:r>
          </w:p>
        </w:tc>
        <w:tc>
          <w:tcPr>
            <w:tcW w:w="3210" w:type="dxa"/>
          </w:tcPr>
          <w:p w14:paraId="1136BFBA" w14:textId="77777777" w:rsidR="008E3CC9" w:rsidRDefault="008E3CC9" w:rsidP="002B28F6">
            <w:r>
              <w:t>Uložení do CÚEP při předpisu a výdeji.</w:t>
            </w:r>
          </w:p>
        </w:tc>
      </w:tr>
      <w:tr w:rsidR="008E3CC9" w14:paraId="4129B201" w14:textId="77777777" w:rsidTr="002B28F6">
        <w:tc>
          <w:tcPr>
            <w:tcW w:w="2263" w:type="dxa"/>
          </w:tcPr>
          <w:p w14:paraId="6FC22ED6" w14:textId="77777777" w:rsidR="008E3CC9" w:rsidRDefault="008E3CC9" w:rsidP="002B28F6">
            <w:r>
              <w:t>DOP</w:t>
            </w:r>
          </w:p>
        </w:tc>
        <w:tc>
          <w:tcPr>
            <w:tcW w:w="4155" w:type="dxa"/>
          </w:tcPr>
          <w:p w14:paraId="078BC926" w14:textId="77777777" w:rsidR="008E3CC9" w:rsidRPr="00A75FCE" w:rsidRDefault="008E3CC9" w:rsidP="002B28F6">
            <w:r>
              <w:t>Doprovodný text</w:t>
            </w:r>
          </w:p>
        </w:tc>
        <w:tc>
          <w:tcPr>
            <w:tcW w:w="3210" w:type="dxa"/>
          </w:tcPr>
          <w:p w14:paraId="18B05E98" w14:textId="77777777" w:rsidR="008E3CC9" w:rsidRDefault="008E3CC9" w:rsidP="002B28F6">
            <w:r>
              <w:t>Zobrazení uživateli</w:t>
            </w:r>
          </w:p>
        </w:tc>
      </w:tr>
      <w:tr w:rsidR="008E3CC9" w14:paraId="3FA7BD4F" w14:textId="77777777" w:rsidTr="002B28F6">
        <w:tc>
          <w:tcPr>
            <w:tcW w:w="2263" w:type="dxa"/>
          </w:tcPr>
          <w:p w14:paraId="779EA075" w14:textId="77777777" w:rsidR="008E3CC9" w:rsidRDefault="008E3CC9" w:rsidP="002B28F6">
            <w:r>
              <w:t>TYP</w:t>
            </w:r>
          </w:p>
        </w:tc>
        <w:tc>
          <w:tcPr>
            <w:tcW w:w="4155" w:type="dxa"/>
          </w:tcPr>
          <w:p w14:paraId="1B7EAF61" w14:textId="77777777" w:rsidR="008E3CC9" w:rsidRDefault="008E3CC9" w:rsidP="002B28F6">
            <w:r w:rsidRPr="00A75FCE">
              <w:t>Typ ZP, kódové označení skupiny ZP.</w:t>
            </w:r>
          </w:p>
        </w:tc>
        <w:tc>
          <w:tcPr>
            <w:tcW w:w="3210" w:type="dxa"/>
          </w:tcPr>
          <w:p w14:paraId="661ACDEA" w14:textId="77777777" w:rsidR="008E3CC9" w:rsidRDefault="008E3CC9" w:rsidP="002B28F6">
            <w:r>
              <w:t>Uložení do CÚEP při předpisu a výdeji.</w:t>
            </w:r>
          </w:p>
          <w:p w14:paraId="2D5A7442" w14:textId="77777777" w:rsidR="008E3CC9" w:rsidRDefault="008E3CC9" w:rsidP="002B28F6"/>
          <w:p w14:paraId="022AD130" w14:textId="77777777" w:rsidR="008E3CC9" w:rsidRDefault="008E3CC9" w:rsidP="002B28F6">
            <w:r>
              <w:t>Validace, daný typ pomůcky může být na daném typu poukazu.</w:t>
            </w:r>
          </w:p>
        </w:tc>
      </w:tr>
      <w:tr w:rsidR="008E3CC9" w14:paraId="4F97719D" w14:textId="77777777" w:rsidTr="002B28F6">
        <w:tc>
          <w:tcPr>
            <w:tcW w:w="2263" w:type="dxa"/>
          </w:tcPr>
          <w:p w14:paraId="21165340" w14:textId="77777777" w:rsidR="008E3CC9" w:rsidRDefault="008E3CC9" w:rsidP="002B28F6">
            <w:r>
              <w:t>UHR1</w:t>
            </w:r>
          </w:p>
        </w:tc>
        <w:tc>
          <w:tcPr>
            <w:tcW w:w="4155" w:type="dxa"/>
          </w:tcPr>
          <w:p w14:paraId="708476AB" w14:textId="77777777" w:rsidR="008E3CC9" w:rsidRDefault="008E3CC9" w:rsidP="002B28F6">
            <w:r w:rsidRPr="00A75FCE">
              <w:t>Maximální výše úhrady zdravotnického prostředku</w:t>
            </w:r>
          </w:p>
        </w:tc>
        <w:tc>
          <w:tcPr>
            <w:tcW w:w="3210" w:type="dxa"/>
          </w:tcPr>
          <w:p w14:paraId="79CBA511" w14:textId="77777777" w:rsidR="008E3CC9" w:rsidRDefault="008E3CC9" w:rsidP="006B76B9">
            <w:r>
              <w:t xml:space="preserve">Hodnota se nebude ukládat do CÚEP při předpisu nebo výdeji. </w:t>
            </w:r>
          </w:p>
          <w:p w14:paraId="14115EF9"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5FB576B2" w14:textId="13B4BAFA" w:rsidR="006B76B9" w:rsidRDefault="00687B76" w:rsidP="006B76B9">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6E2A3DB6" w14:textId="77777777" w:rsidTr="002B28F6">
        <w:tc>
          <w:tcPr>
            <w:tcW w:w="2263" w:type="dxa"/>
          </w:tcPr>
          <w:p w14:paraId="7FEE83E6" w14:textId="77777777" w:rsidR="008E3CC9" w:rsidRDefault="008E3CC9" w:rsidP="002B28F6">
            <w:r>
              <w:t>LIM1</w:t>
            </w:r>
          </w:p>
        </w:tc>
        <w:tc>
          <w:tcPr>
            <w:tcW w:w="4155" w:type="dxa"/>
          </w:tcPr>
          <w:p w14:paraId="7C471606" w14:textId="77777777" w:rsidR="008E3CC9" w:rsidRDefault="008E3CC9" w:rsidP="002B28F6">
            <w:r>
              <w:t>Označení povinnosti schválení úhrady UHR1 revizním lékařem příslušné zdravotní pojišťovny, nabývá hodnot:</w:t>
            </w:r>
          </w:p>
          <w:p w14:paraId="4E24CD9A" w14:textId="77777777" w:rsidR="008E3CC9" w:rsidRDefault="008E3CC9" w:rsidP="002B28F6">
            <w:r>
              <w:t>Z – úhrada podléhá schválení revizním lékařem zdravotní pojišťovny</w:t>
            </w:r>
          </w:p>
          <w:p w14:paraId="74F07CA9" w14:textId="77777777" w:rsidR="008E3CC9" w:rsidRDefault="008E3CC9" w:rsidP="002B28F6">
            <w:r>
              <w:t>Prázdné – úhrada nepodléhá schválení revizním lékařem zdravotním pojišťovny.</w:t>
            </w:r>
          </w:p>
          <w:p w14:paraId="48EB58EE" w14:textId="77777777" w:rsidR="008E3CC9" w:rsidRDefault="008E3CC9" w:rsidP="002B28F6">
            <w:r>
              <w:t>Výjimka:</w:t>
            </w:r>
          </w:p>
          <w:p w14:paraId="07BF6D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tc>
        <w:tc>
          <w:tcPr>
            <w:tcW w:w="3210" w:type="dxa"/>
          </w:tcPr>
          <w:p w14:paraId="55E88079" w14:textId="77777777" w:rsidR="008E3CC9" w:rsidRDefault="008E3CC9" w:rsidP="002B28F6">
            <w:r>
              <w:t xml:space="preserve">Pokud bude Z, ePoukaz bude muset projít definovaným procesem schválení revizním lékařem. </w:t>
            </w:r>
          </w:p>
          <w:p w14:paraId="53959353" w14:textId="77777777" w:rsidR="008E3CC9" w:rsidRDefault="008E3CC9" w:rsidP="002B28F6"/>
          <w:p w14:paraId="658F6259"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2C41AA2D" w14:textId="07EFE354"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003A0368" w14:textId="77777777" w:rsidTr="002B28F6">
        <w:tc>
          <w:tcPr>
            <w:tcW w:w="2263" w:type="dxa"/>
          </w:tcPr>
          <w:p w14:paraId="658E6640" w14:textId="77777777" w:rsidR="008E3CC9" w:rsidRDefault="008E3CC9" w:rsidP="002B28F6">
            <w:r>
              <w:lastRenderedPageBreak/>
              <w:t>OME1</w:t>
            </w:r>
          </w:p>
        </w:tc>
        <w:tc>
          <w:tcPr>
            <w:tcW w:w="4155" w:type="dxa"/>
          </w:tcPr>
          <w:p w14:paraId="22F59E43" w14:textId="77777777" w:rsidR="008E3CC9" w:rsidRDefault="008E3CC9" w:rsidP="002B28F6">
            <w:r w:rsidRPr="00A75FCE">
              <w:t>Specifikace preskripčního omezení založená na specializaci předepisujícího lékaře – vztažená k poli UHR1.</w:t>
            </w:r>
          </w:p>
        </w:tc>
        <w:tc>
          <w:tcPr>
            <w:tcW w:w="3210" w:type="dxa"/>
          </w:tcPr>
          <w:p w14:paraId="43C5313A" w14:textId="77777777" w:rsidR="008E3CC9" w:rsidRDefault="008E3CC9" w:rsidP="002B28F6">
            <w:r>
              <w:t>Validace na odbornosti při předpisu ePoukazu.</w:t>
            </w:r>
          </w:p>
          <w:p w14:paraId="11521C10"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7EFE6372" w14:textId="775D07DB"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374DB008" w14:textId="77777777" w:rsidTr="002B28F6">
        <w:tc>
          <w:tcPr>
            <w:tcW w:w="2263" w:type="dxa"/>
          </w:tcPr>
          <w:p w14:paraId="4CA14AFA" w14:textId="77777777" w:rsidR="008E3CC9" w:rsidRDefault="008E3CC9" w:rsidP="002B28F6">
            <w:r>
              <w:t>UHR2</w:t>
            </w:r>
          </w:p>
        </w:tc>
        <w:tc>
          <w:tcPr>
            <w:tcW w:w="4155" w:type="dxa"/>
          </w:tcPr>
          <w:p w14:paraId="62C63A60" w14:textId="77777777" w:rsidR="008E3CC9" w:rsidRDefault="008E3CC9" w:rsidP="002B28F6">
            <w:r>
              <w:t>Maximální výše úhrady zdravotnického prostředku.</w:t>
            </w:r>
          </w:p>
          <w:p w14:paraId="69BA7021" w14:textId="77777777" w:rsidR="008E3CC9" w:rsidRDefault="008E3CC9" w:rsidP="002B28F6">
            <w:r>
              <w:t>Pro níže specifikované úhradové skupiny je v tomto poli uvedena:</w:t>
            </w:r>
          </w:p>
          <w:p w14:paraId="306C9A79" w14:textId="77777777" w:rsidR="008E3CC9" w:rsidRDefault="008E3CC9" w:rsidP="002B28F6">
            <w:r>
              <w:t>02.01.01.01 - úhrada pro inkontinenci II. stupně (mimovolní únik moči nad 100 ml do 200 ml (včetně) v průběhu 24 hodin) + fekální inkontinence;</w:t>
            </w:r>
          </w:p>
          <w:p w14:paraId="516EF0CB" w14:textId="77777777" w:rsidR="008E3CC9" w:rsidRDefault="008E3CC9" w:rsidP="002B28F6">
            <w:r>
              <w:t>05.02.02.01</w:t>
            </w:r>
          </w:p>
          <w:p w14:paraId="2818779C" w14:textId="77777777" w:rsidR="008E3CC9" w:rsidRDefault="008E3CC9" w:rsidP="002B28F6">
            <w:r>
              <w:t>• diabetes mellitus při léčbě injekčními neinzulínovými antidiabetiky, inzulínem (do 2 dávek denně); nediabetická hypoglykémie (inzulinom, dialýza, postprandiální hypoglykémie) – 400 ks/ 1 rok;</w:t>
            </w:r>
          </w:p>
          <w:p w14:paraId="4DB169AC" w14:textId="77777777" w:rsidR="008E3CC9" w:rsidRDefault="008E3CC9" w:rsidP="002B28F6">
            <w:r>
              <w:t>• diabetes mellitus při léčbě intenzifikovanou inzulínovou terapií (léčba inzulínovými pery nebo pumpou) – 1500 ks/ 1 rok;</w:t>
            </w:r>
          </w:p>
          <w:p w14:paraId="2A2FC8B2" w14:textId="77777777" w:rsidR="008E3CC9" w:rsidRDefault="008E3CC9" w:rsidP="002B28F6">
            <w:r>
              <w:t>• diabetes mellitus do 18 let včetně; diabetes mellitus v těhotenství – 2500 ks/ 1 rok</w:t>
            </w:r>
          </w:p>
          <w:p w14:paraId="06332D02" w14:textId="77777777" w:rsidR="008E3CC9" w:rsidRDefault="008E3CC9" w:rsidP="002B28F6">
            <w:r>
              <w:t>05.03.03.04 – úhrada pro 2. – 4. rok (včetně veškerého příslušenství a baterií);</w:t>
            </w:r>
          </w:p>
          <w:p w14:paraId="74525F1E" w14:textId="77777777" w:rsidR="008E3CC9" w:rsidRDefault="008E3CC9" w:rsidP="002B28F6">
            <w:r>
              <w:t>08.01.02.01 – úhrada pro pacienty od 19 let;</w:t>
            </w:r>
          </w:p>
          <w:p w14:paraId="17180759" w14:textId="77777777" w:rsidR="008E3CC9" w:rsidRDefault="008E3CC9" w:rsidP="002B28F6">
            <w:r>
              <w:t>08.01.02.02 - úhrada pro pacienty od 19 let.</w:t>
            </w:r>
          </w:p>
        </w:tc>
        <w:tc>
          <w:tcPr>
            <w:tcW w:w="3210" w:type="dxa"/>
          </w:tcPr>
          <w:p w14:paraId="0FDEA824" w14:textId="77777777" w:rsidR="008E3CC9" w:rsidRDefault="008E3CC9" w:rsidP="002B28F6">
            <w:r>
              <w:t>Hodnota se nebude ukládat do CÚEP při předpisu nebo výdeji. Hodnota bude jen sloužit k zobrazení předepisujícímu nebo vydávajícímu ve webové nebo mobilní aplikaci SÚKL.</w:t>
            </w:r>
          </w:p>
          <w:p w14:paraId="6BE53981" w14:textId="77777777" w:rsidR="008E3CC9" w:rsidRDefault="008E3CC9" w:rsidP="002B28F6"/>
          <w:p w14:paraId="354AF022"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53DBEE31" w14:textId="1C195226"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6DC804FF" w14:textId="77777777" w:rsidTr="002B28F6">
        <w:tc>
          <w:tcPr>
            <w:tcW w:w="2263" w:type="dxa"/>
          </w:tcPr>
          <w:p w14:paraId="3A6701C4" w14:textId="77777777" w:rsidR="008E3CC9" w:rsidRDefault="008E3CC9" w:rsidP="002B28F6">
            <w:r>
              <w:t>LIM2</w:t>
            </w:r>
          </w:p>
        </w:tc>
        <w:tc>
          <w:tcPr>
            <w:tcW w:w="4155" w:type="dxa"/>
          </w:tcPr>
          <w:p w14:paraId="1CBB9465" w14:textId="77777777" w:rsidR="008E3CC9" w:rsidRDefault="008E3CC9" w:rsidP="002B28F6">
            <w:r>
              <w:t>Označení povinnosti schválení úhrady UHR3 revizním lékařem příslušné zdravotní pojišťovny, nabývá hodnot:</w:t>
            </w:r>
          </w:p>
          <w:p w14:paraId="6338B883" w14:textId="77777777" w:rsidR="008E3CC9" w:rsidRDefault="008E3CC9" w:rsidP="002B28F6">
            <w:r>
              <w:lastRenderedPageBreak/>
              <w:t>Z – úhrada podléhá schválení revizním lékařem zdravotní pojišťovny</w:t>
            </w:r>
          </w:p>
          <w:p w14:paraId="120B60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p w14:paraId="5991DD5A" w14:textId="77777777" w:rsidR="008E3CC9" w:rsidRDefault="008E3CC9" w:rsidP="002B28F6">
            <w:r>
              <w:t>Prázdné – úhrada nepodléhá schválení revizním lékařem zdravotním pojišťovny.</w:t>
            </w:r>
          </w:p>
        </w:tc>
        <w:tc>
          <w:tcPr>
            <w:tcW w:w="3210" w:type="dxa"/>
          </w:tcPr>
          <w:p w14:paraId="4BE5B88F" w14:textId="77777777" w:rsidR="008E3CC9" w:rsidRDefault="008E3CC9" w:rsidP="002B28F6">
            <w:r>
              <w:lastRenderedPageBreak/>
              <w:t>Pokud bude Z, ePoukaz bude muset projít definovaným procesem schválení revizním lékařem.</w:t>
            </w:r>
          </w:p>
          <w:p w14:paraId="46E6313F" w14:textId="77777777" w:rsidR="008E3CC9" w:rsidRDefault="008E3CC9" w:rsidP="002B28F6"/>
          <w:p w14:paraId="236EF7E7"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07FC1BED" w14:textId="46B6B901"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65FF30BA" w14:textId="77777777" w:rsidTr="002B28F6">
        <w:tc>
          <w:tcPr>
            <w:tcW w:w="2263" w:type="dxa"/>
          </w:tcPr>
          <w:p w14:paraId="2D74A9CB" w14:textId="77777777" w:rsidR="008E3CC9" w:rsidRDefault="008E3CC9" w:rsidP="002B28F6">
            <w:r>
              <w:lastRenderedPageBreak/>
              <w:t>OME2</w:t>
            </w:r>
          </w:p>
        </w:tc>
        <w:tc>
          <w:tcPr>
            <w:tcW w:w="4155" w:type="dxa"/>
          </w:tcPr>
          <w:p w14:paraId="6FA28DA9" w14:textId="77777777" w:rsidR="008E3CC9" w:rsidRDefault="008E3CC9" w:rsidP="002B28F6">
            <w:r w:rsidRPr="00A75FCE">
              <w:t>Specifikace preskripčního omezení založená na specializaci předepisujícího lékaře, vztažena k poli UHR3.</w:t>
            </w:r>
          </w:p>
        </w:tc>
        <w:tc>
          <w:tcPr>
            <w:tcW w:w="3210" w:type="dxa"/>
          </w:tcPr>
          <w:p w14:paraId="4A218015" w14:textId="77777777" w:rsidR="008E3CC9" w:rsidRDefault="008E3CC9" w:rsidP="002B28F6">
            <w:r>
              <w:t>Validace na odbornosti pře předpisu ePoukazu</w:t>
            </w:r>
          </w:p>
          <w:p w14:paraId="023B90DB" w14:textId="77777777" w:rsidR="008E3CC9" w:rsidRDefault="008E3CC9" w:rsidP="002B28F6"/>
          <w:p w14:paraId="62FC25ED"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4230D243" w14:textId="1FC4C26B"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429E83DF" w14:textId="77777777" w:rsidTr="002B28F6">
        <w:tc>
          <w:tcPr>
            <w:tcW w:w="2263" w:type="dxa"/>
          </w:tcPr>
          <w:p w14:paraId="09FD3EFE" w14:textId="77777777" w:rsidR="008E3CC9" w:rsidRDefault="008E3CC9" w:rsidP="002B28F6">
            <w:r>
              <w:t>UHR3</w:t>
            </w:r>
          </w:p>
        </w:tc>
        <w:tc>
          <w:tcPr>
            <w:tcW w:w="4155" w:type="dxa"/>
          </w:tcPr>
          <w:p w14:paraId="53664D92" w14:textId="77777777" w:rsidR="008E3CC9" w:rsidRDefault="008E3CC9" w:rsidP="002B28F6">
            <w:r>
              <w:t>Maximální výše úhrady zdravotnického prostředku.</w:t>
            </w:r>
          </w:p>
          <w:p w14:paraId="16BAB5D4" w14:textId="77777777" w:rsidR="008E3CC9" w:rsidRDefault="008E3CC9" w:rsidP="002B28F6">
            <w:r>
              <w:t>Pro níže specifikované úhradové skupiny je v tomto poli uvedena:</w:t>
            </w:r>
          </w:p>
          <w:p w14:paraId="13DE4D0D" w14:textId="77777777" w:rsidR="008E3CC9" w:rsidRDefault="008E3CC9" w:rsidP="002B28F6">
            <w:r>
              <w:t>02.01.01.01 - úhrada pro inkontinenci III. stupně (mimovolní únik moči nad 200 ml v průběhu 24 hodin) + smíšená inkontinence</w:t>
            </w:r>
          </w:p>
        </w:tc>
        <w:tc>
          <w:tcPr>
            <w:tcW w:w="3210" w:type="dxa"/>
          </w:tcPr>
          <w:p w14:paraId="523EA6B1" w14:textId="77777777" w:rsidR="008E3CC9" w:rsidRDefault="008E3CC9" w:rsidP="002B28F6">
            <w:r>
              <w:t>Hodnota se nebude ukládat do CÚEP při předpisu nebo výdeji. Hodnota bude jen sloužit k zobrazení předepisujícímu nebo vydávajícímu ve webové nebo mobilní aplikaci SÚKL.</w:t>
            </w:r>
          </w:p>
          <w:p w14:paraId="488DAC44" w14:textId="77777777" w:rsidR="008E3CC9" w:rsidRDefault="008E3CC9" w:rsidP="002B28F6"/>
          <w:p w14:paraId="0EED66CF"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7E168FFB" w14:textId="21C4137F"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5BFE4C5D" w14:textId="77777777" w:rsidTr="002B28F6">
        <w:tc>
          <w:tcPr>
            <w:tcW w:w="2263" w:type="dxa"/>
          </w:tcPr>
          <w:p w14:paraId="5635ED3C" w14:textId="77777777" w:rsidR="008E3CC9" w:rsidRDefault="008E3CC9" w:rsidP="002B28F6">
            <w:r>
              <w:t>LIM3</w:t>
            </w:r>
          </w:p>
        </w:tc>
        <w:tc>
          <w:tcPr>
            <w:tcW w:w="4155" w:type="dxa"/>
          </w:tcPr>
          <w:p w14:paraId="6DDAEDDC" w14:textId="77777777" w:rsidR="008E3CC9" w:rsidRDefault="008E3CC9" w:rsidP="002B28F6">
            <w:r>
              <w:t>Označení povinnosti schválení úhrady UHR3 revizním lékařem příslušné zdravotní pojišťovny, nabývá hodnot:</w:t>
            </w:r>
          </w:p>
          <w:p w14:paraId="02E413AD" w14:textId="77777777" w:rsidR="008E3CC9" w:rsidRDefault="008E3CC9" w:rsidP="002B28F6">
            <w:r>
              <w:t>Z – úhrada podléhá schválení revizním lékařem zdravotní pojišťovny</w:t>
            </w:r>
          </w:p>
          <w:p w14:paraId="02D385FB" w14:textId="77777777" w:rsidR="008E3CC9" w:rsidRDefault="008E3CC9" w:rsidP="002B28F6">
            <w:r>
              <w:lastRenderedPageBreak/>
              <w:t>05.02.05.01 - povinnost schválení revizním lékařem zdravotní pojišťovny je vztažena výhradně k preskripci prvního zdravotnického prostředku, který bude z této úhradové skupiny předepsán</w:t>
            </w:r>
          </w:p>
          <w:p w14:paraId="07C78F28" w14:textId="77777777" w:rsidR="008E3CC9" w:rsidRDefault="008E3CC9" w:rsidP="002B28F6">
            <w:r>
              <w:t>Prázdné – úhrada nepodléhá schválení revizním lékařem zdravotním pojišťovny.</w:t>
            </w:r>
          </w:p>
        </w:tc>
        <w:tc>
          <w:tcPr>
            <w:tcW w:w="3210" w:type="dxa"/>
          </w:tcPr>
          <w:p w14:paraId="0DCBB903" w14:textId="77777777" w:rsidR="008E3CC9" w:rsidRDefault="008E3CC9" w:rsidP="002B28F6">
            <w:r>
              <w:lastRenderedPageBreak/>
              <w:t>Pokud bude Z, ePoukaz bude muset projít definovaným procesem schválení revizním lékařem.</w:t>
            </w:r>
          </w:p>
          <w:p w14:paraId="5B855EE1" w14:textId="77777777" w:rsidR="008E3CC9" w:rsidRDefault="008E3CC9" w:rsidP="002B28F6"/>
          <w:p w14:paraId="729E47BE"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2695CDA0" w14:textId="1BF624E5" w:rsidR="008E3CC9" w:rsidRDefault="00687B76" w:rsidP="002B28F6">
            <w:r>
              <w:lastRenderedPageBreak/>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0BFE826D" w14:textId="77777777" w:rsidTr="002B28F6">
        <w:tc>
          <w:tcPr>
            <w:tcW w:w="2263" w:type="dxa"/>
          </w:tcPr>
          <w:p w14:paraId="45C47270" w14:textId="77777777" w:rsidR="008E3CC9" w:rsidRDefault="008E3CC9" w:rsidP="002B28F6">
            <w:r>
              <w:lastRenderedPageBreak/>
              <w:t>OME3</w:t>
            </w:r>
          </w:p>
        </w:tc>
        <w:tc>
          <w:tcPr>
            <w:tcW w:w="4155" w:type="dxa"/>
          </w:tcPr>
          <w:p w14:paraId="1C6706AF" w14:textId="77777777" w:rsidR="008E3CC9" w:rsidRDefault="008E3CC9" w:rsidP="002B28F6">
            <w:r w:rsidRPr="00A75FCE">
              <w:t>Specifikace preskripčního omezení založená na specializaci předepisujícího lékaře, vztažena k poli UHR3.</w:t>
            </w:r>
          </w:p>
        </w:tc>
        <w:tc>
          <w:tcPr>
            <w:tcW w:w="3210" w:type="dxa"/>
          </w:tcPr>
          <w:p w14:paraId="377832CE" w14:textId="77777777" w:rsidR="008E3CC9" w:rsidRDefault="008E3CC9" w:rsidP="002B28F6">
            <w:r>
              <w:t>Validace na odbornosti při předpisu ePoukazu</w:t>
            </w:r>
          </w:p>
          <w:p w14:paraId="1DAEAB1A"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1941CA67" w14:textId="06DF91EC" w:rsidR="008E3CC9" w:rsidRDefault="00687B76" w:rsidP="002B28F6">
            <w:r>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7EFB2D79" w14:textId="77777777" w:rsidTr="002B28F6">
        <w:tc>
          <w:tcPr>
            <w:tcW w:w="2263" w:type="dxa"/>
          </w:tcPr>
          <w:p w14:paraId="3DDE3B22" w14:textId="77777777" w:rsidR="008E3CC9" w:rsidRDefault="008E3CC9" w:rsidP="002B28F6">
            <w:r>
              <w:t>MFC</w:t>
            </w:r>
          </w:p>
        </w:tc>
        <w:tc>
          <w:tcPr>
            <w:tcW w:w="4155" w:type="dxa"/>
          </w:tcPr>
          <w:p w14:paraId="118F4F49" w14:textId="77777777" w:rsidR="008E3CC9" w:rsidRDefault="008E3CC9" w:rsidP="002B28F6">
            <w:r w:rsidRPr="00A75FCE">
              <w:t>Maximální konečná cena (cena výrobce s maximální obchodní přirážkou dle cenového předpisu Ministerstva zdravotnictví a DPH).</w:t>
            </w:r>
          </w:p>
        </w:tc>
        <w:tc>
          <w:tcPr>
            <w:tcW w:w="3210" w:type="dxa"/>
          </w:tcPr>
          <w:p w14:paraId="41E16562" w14:textId="77777777" w:rsidR="008E3CC9" w:rsidRDefault="008E3CC9" w:rsidP="002B28F6">
            <w:r>
              <w:t>Hodnota se nebude ukládat do CÚEP při předpisu nebo výdeji. Hodnota bude jen sloužit k zobrazení předepisujícímu nebo vydávajícímu ve webové nebo mobilní aplikaci SÚKL.</w:t>
            </w:r>
          </w:p>
        </w:tc>
      </w:tr>
      <w:tr w:rsidR="008E3CC9" w14:paraId="5E805EB2" w14:textId="77777777" w:rsidTr="002B28F6">
        <w:tc>
          <w:tcPr>
            <w:tcW w:w="2263" w:type="dxa"/>
          </w:tcPr>
          <w:p w14:paraId="050C891A" w14:textId="77777777" w:rsidR="008E3CC9" w:rsidRDefault="008E3CC9" w:rsidP="002B28F6">
            <w:r>
              <w:t>UHS</w:t>
            </w:r>
          </w:p>
        </w:tc>
        <w:tc>
          <w:tcPr>
            <w:tcW w:w="4155" w:type="dxa"/>
          </w:tcPr>
          <w:p w14:paraId="4CF44D96" w14:textId="77777777" w:rsidR="008E3CC9" w:rsidRDefault="008E3CC9" w:rsidP="002B28F6">
            <w:r w:rsidRPr="00A75FCE">
              <w:t>Kód úhradové skupiny nebo kód skupiny zaměnitelných ZP</w:t>
            </w:r>
          </w:p>
        </w:tc>
        <w:tc>
          <w:tcPr>
            <w:tcW w:w="3210" w:type="dxa"/>
          </w:tcPr>
          <w:p w14:paraId="53515499" w14:textId="77777777" w:rsidR="008E3CC9" w:rsidRDefault="008E3CC9" w:rsidP="002B28F6">
            <w:r>
              <w:t>Hodnota se bude ukládat do CÚEP při předpisu nebo výdeji.</w:t>
            </w:r>
          </w:p>
          <w:p w14:paraId="72275B01" w14:textId="77777777" w:rsidR="008E3CC9" w:rsidRDefault="008E3CC9" w:rsidP="002B28F6"/>
          <w:p w14:paraId="6ADB2501" w14:textId="77777777" w:rsidR="008E3CC9" w:rsidRDefault="008E3CC9" w:rsidP="002B28F6">
            <w:r>
              <w:t xml:space="preserve">Částečné využití pro navázání validací – preskripční omezení, indikační omezení, množstevní limit. </w:t>
            </w:r>
          </w:p>
          <w:p w14:paraId="74278A13" w14:textId="77777777" w:rsidR="008E3CC9" w:rsidRDefault="008E3CC9" w:rsidP="002B28F6"/>
          <w:p w14:paraId="2BE8FEB4" w14:textId="77777777" w:rsidR="008E3CC9" w:rsidRDefault="008E3CC9" w:rsidP="002B28F6">
            <w:r>
              <w:t>Ve webové aplikaci nebo mobilní aplikaci bude možné pomocí úhradové skupiny dohledávat konkrétní položky.</w:t>
            </w:r>
          </w:p>
          <w:p w14:paraId="6E58CBC8"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2480065A" w14:textId="54EDF925" w:rsidR="008E3CC9" w:rsidRDefault="00687B76" w:rsidP="002B28F6">
            <w:r>
              <w:lastRenderedPageBreak/>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6449DE3B" w14:textId="77777777" w:rsidTr="002B28F6">
        <w:tc>
          <w:tcPr>
            <w:tcW w:w="2263" w:type="dxa"/>
          </w:tcPr>
          <w:p w14:paraId="7DBDAEBF" w14:textId="77777777" w:rsidR="008E3CC9" w:rsidRDefault="008E3CC9" w:rsidP="002B28F6">
            <w:r>
              <w:lastRenderedPageBreak/>
              <w:t>UDOKS</w:t>
            </w:r>
          </w:p>
        </w:tc>
        <w:tc>
          <w:tcPr>
            <w:tcW w:w="4155" w:type="dxa"/>
          </w:tcPr>
          <w:p w14:paraId="70E5DEA7" w14:textId="77777777" w:rsidR="008E3CC9" w:rsidRDefault="008E3CC9" w:rsidP="002B28F6">
            <w:r w:rsidRPr="00F10A87">
              <w:t>Počet kusů za užitnou dobu</w:t>
            </w:r>
          </w:p>
        </w:tc>
        <w:tc>
          <w:tcPr>
            <w:tcW w:w="3210" w:type="dxa"/>
          </w:tcPr>
          <w:p w14:paraId="3D9BA3E1" w14:textId="77777777" w:rsidR="008E3CC9" w:rsidRDefault="008E3CC9" w:rsidP="002B28F6">
            <w:r>
              <w:t>Hodnota se nebude ukládat do CÚEP při předpisu nebo výdeji.</w:t>
            </w:r>
          </w:p>
          <w:p w14:paraId="16EAC848" w14:textId="77777777" w:rsidR="008E3CC9" w:rsidRDefault="008E3CC9" w:rsidP="002B28F6"/>
          <w:p w14:paraId="481227F4" w14:textId="77777777" w:rsidR="008E3CC9" w:rsidRDefault="008E3CC9" w:rsidP="002B28F6">
            <w:r>
              <w:t>Bude navázána validace při předpisu na daného pacienta, zda nebyl překročen limit. Limit se bude počítat z výdejů.</w:t>
            </w:r>
          </w:p>
          <w:p w14:paraId="7B93A583" w14:textId="77777777" w:rsidR="008E3CC9" w:rsidRDefault="008E3CC9" w:rsidP="002B28F6"/>
          <w:p w14:paraId="6A4185AD" w14:textId="77777777" w:rsidR="008E3CC9" w:rsidRDefault="008E3CC9" w:rsidP="002B28F6">
            <w:r>
              <w:t>Ve webové nebo mobilní aplikaci se bude zobrazovat jako informace pro předepisujícího/vydávajícího.</w:t>
            </w:r>
          </w:p>
          <w:p w14:paraId="6EB23E0C" w14:textId="77777777" w:rsidR="008E3CC9" w:rsidRDefault="008E3CC9" w:rsidP="002B28F6"/>
          <w:p w14:paraId="1E54E8DD"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47034A65" w14:textId="23D55C53" w:rsidR="008E3CC9" w:rsidRDefault="00687B76" w:rsidP="002B28F6">
            <w:r>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5FBAFFC9" w14:textId="77777777" w:rsidTr="002B28F6">
        <w:tc>
          <w:tcPr>
            <w:tcW w:w="2263" w:type="dxa"/>
          </w:tcPr>
          <w:p w14:paraId="00DF5999" w14:textId="77777777" w:rsidR="008E3CC9" w:rsidRDefault="008E3CC9" w:rsidP="002B28F6">
            <w:r>
              <w:t>UDO</w:t>
            </w:r>
          </w:p>
        </w:tc>
        <w:tc>
          <w:tcPr>
            <w:tcW w:w="4155" w:type="dxa"/>
          </w:tcPr>
          <w:p w14:paraId="137D0618" w14:textId="77777777" w:rsidR="008E3CC9" w:rsidRDefault="008E3CC9" w:rsidP="002B28F6">
            <w:r w:rsidRPr="00F10A87">
              <w:t>Užitná doba vyjádřená v měsících.</w:t>
            </w:r>
          </w:p>
        </w:tc>
        <w:tc>
          <w:tcPr>
            <w:tcW w:w="3210" w:type="dxa"/>
          </w:tcPr>
          <w:p w14:paraId="3E5F9372" w14:textId="77777777" w:rsidR="008E3CC9" w:rsidRDefault="008E3CC9" w:rsidP="002B28F6">
            <w:r>
              <w:t>Hodnota se nebude ukládat do CÚEP při předpisu nebo výdeji.</w:t>
            </w:r>
          </w:p>
          <w:p w14:paraId="73A861C0" w14:textId="77777777" w:rsidR="008E3CC9" w:rsidRDefault="008E3CC9" w:rsidP="002B28F6">
            <w:r>
              <w:t>Bude navázána validace při předpisu na daného pacienta, zda nebyl překročen limit. Limit se bude počítat z výdejů.</w:t>
            </w:r>
          </w:p>
          <w:p w14:paraId="1DBB0979" w14:textId="77777777" w:rsidR="008E3CC9" w:rsidRDefault="008E3CC9" w:rsidP="002B28F6"/>
          <w:p w14:paraId="2B673136" w14:textId="77777777" w:rsidR="008E3CC9" w:rsidRDefault="008E3CC9" w:rsidP="002B28F6">
            <w:r>
              <w:t>Ve webové nebo mobilní aplikaci se bude zobrazovat jako informace pro předepisujícího/vydávajícího.</w:t>
            </w:r>
          </w:p>
          <w:p w14:paraId="005ECEAB"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30D7BEAF" w14:textId="01CC2B62" w:rsidR="008E3CC9" w:rsidRDefault="00687B76" w:rsidP="002B28F6">
            <w:r>
              <w:lastRenderedPageBreak/>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06ADFC0B" w14:textId="77777777" w:rsidTr="002B28F6">
        <w:tc>
          <w:tcPr>
            <w:tcW w:w="2263" w:type="dxa"/>
          </w:tcPr>
          <w:p w14:paraId="23F3B569" w14:textId="77777777" w:rsidR="008E3CC9" w:rsidRDefault="008E3CC9" w:rsidP="002B28F6">
            <w:r>
              <w:lastRenderedPageBreak/>
              <w:t>kod_sklo</w:t>
            </w:r>
          </w:p>
        </w:tc>
        <w:tc>
          <w:tcPr>
            <w:tcW w:w="4155" w:type="dxa"/>
          </w:tcPr>
          <w:p w14:paraId="57834C7E" w14:textId="77777777" w:rsidR="008E3CC9" w:rsidRPr="00F10A87" w:rsidRDefault="008E3CC9" w:rsidP="002B28F6"/>
        </w:tc>
        <w:tc>
          <w:tcPr>
            <w:tcW w:w="3210" w:type="dxa"/>
          </w:tcPr>
          <w:p w14:paraId="631A6553" w14:textId="77777777" w:rsidR="008E3CC9" w:rsidRDefault="008E3CC9" w:rsidP="002B28F6">
            <w:r>
              <w:t>Provedení skel – jen u položek na poukaz na brýle a optické pomůcky.</w:t>
            </w:r>
          </w:p>
        </w:tc>
      </w:tr>
      <w:tr w:rsidR="008E3CC9" w14:paraId="1FE6313C" w14:textId="77777777" w:rsidTr="002B28F6">
        <w:tc>
          <w:tcPr>
            <w:tcW w:w="2263" w:type="dxa"/>
          </w:tcPr>
          <w:p w14:paraId="5BAAF222" w14:textId="77777777" w:rsidR="008E3CC9" w:rsidRDefault="008E3CC9" w:rsidP="002B28F6">
            <w:r>
              <w:t>typ_pomucky</w:t>
            </w:r>
          </w:p>
        </w:tc>
        <w:tc>
          <w:tcPr>
            <w:tcW w:w="4155" w:type="dxa"/>
          </w:tcPr>
          <w:p w14:paraId="4817EEC6" w14:textId="77777777" w:rsidR="008E3CC9" w:rsidRPr="00F10A87" w:rsidRDefault="008E3CC9" w:rsidP="002B28F6"/>
        </w:tc>
        <w:tc>
          <w:tcPr>
            <w:tcW w:w="3210" w:type="dxa"/>
          </w:tcPr>
          <w:p w14:paraId="592FF566" w14:textId="77777777" w:rsidR="008E3CC9" w:rsidRDefault="008E3CC9" w:rsidP="002B28F6">
            <w:r>
              <w:t>Typ pomůcky – aktuálně použití jen pro poukaz na brýle a optické pomůcky.</w:t>
            </w:r>
          </w:p>
        </w:tc>
      </w:tr>
      <w:tr w:rsidR="008E3CC9" w14:paraId="469E7F56" w14:textId="77777777" w:rsidTr="002B28F6">
        <w:tc>
          <w:tcPr>
            <w:tcW w:w="2263" w:type="dxa"/>
          </w:tcPr>
          <w:p w14:paraId="5CFB82D8" w14:textId="77777777" w:rsidR="008E3CC9" w:rsidRDefault="008E3CC9" w:rsidP="002B28F6">
            <w:r>
              <w:t>vek_od</w:t>
            </w:r>
          </w:p>
        </w:tc>
        <w:tc>
          <w:tcPr>
            <w:tcW w:w="4155" w:type="dxa"/>
          </w:tcPr>
          <w:p w14:paraId="37D76D37" w14:textId="77777777" w:rsidR="008E3CC9" w:rsidRPr="00F10A87" w:rsidRDefault="008E3CC9" w:rsidP="002B28F6"/>
        </w:tc>
        <w:tc>
          <w:tcPr>
            <w:tcW w:w="3210" w:type="dxa"/>
          </w:tcPr>
          <w:p w14:paraId="5E859B2A" w14:textId="77777777" w:rsidR="008E3CC9" w:rsidRDefault="008E3CC9" w:rsidP="002B28F6">
            <w:r>
              <w:t>Věkový limit od - aktuálně použití jen pro poukaz na brýle a optické pomůcky.</w:t>
            </w:r>
          </w:p>
        </w:tc>
      </w:tr>
      <w:tr w:rsidR="008E3CC9" w14:paraId="5245579B" w14:textId="77777777" w:rsidTr="002B28F6">
        <w:tc>
          <w:tcPr>
            <w:tcW w:w="2263" w:type="dxa"/>
          </w:tcPr>
          <w:p w14:paraId="4987E15B" w14:textId="77777777" w:rsidR="008E3CC9" w:rsidRDefault="008E3CC9" w:rsidP="002B28F6">
            <w:r>
              <w:t>vek_do</w:t>
            </w:r>
          </w:p>
        </w:tc>
        <w:tc>
          <w:tcPr>
            <w:tcW w:w="4155" w:type="dxa"/>
          </w:tcPr>
          <w:p w14:paraId="7CDD3519" w14:textId="77777777" w:rsidR="008E3CC9" w:rsidRPr="00F10A87" w:rsidRDefault="008E3CC9" w:rsidP="002B28F6"/>
        </w:tc>
        <w:tc>
          <w:tcPr>
            <w:tcW w:w="3210" w:type="dxa"/>
          </w:tcPr>
          <w:p w14:paraId="4D4B0681" w14:textId="77777777" w:rsidR="008E3CC9" w:rsidRDefault="008E3CC9" w:rsidP="002B28F6">
            <w:r>
              <w:t>Věkový limit do - aktuálně použití jen pro poukaz na brýle a optické pomůcky.</w:t>
            </w:r>
          </w:p>
        </w:tc>
      </w:tr>
      <w:tr w:rsidR="00837DA7" w14:paraId="753EB9DF" w14:textId="77777777" w:rsidTr="002B28F6">
        <w:tc>
          <w:tcPr>
            <w:tcW w:w="2263" w:type="dxa"/>
          </w:tcPr>
          <w:p w14:paraId="741E5603" w14:textId="15C4B4D8" w:rsidR="00837DA7" w:rsidRDefault="00837DA7" w:rsidP="002B28F6">
            <w:r>
              <w:t>RIZIKO</w:t>
            </w:r>
          </w:p>
        </w:tc>
        <w:tc>
          <w:tcPr>
            <w:tcW w:w="4155" w:type="dxa"/>
          </w:tcPr>
          <w:p w14:paraId="4AD69F4F" w14:textId="3FE85571" w:rsidR="00837DA7" w:rsidRPr="00F10A87" w:rsidRDefault="00837DA7" w:rsidP="002B28F6">
            <w:r>
              <w:t>Označení rizikového zdravotnického prostředku. Položky, které mají v poli RIZIKO hodnotu „R“</w:t>
            </w:r>
            <w:r w:rsidR="006F58CB">
              <w:t xml:space="preserve">, </w:t>
            </w:r>
            <w:r>
              <w:t>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p>
        </w:tc>
        <w:tc>
          <w:tcPr>
            <w:tcW w:w="3210" w:type="dxa"/>
          </w:tcPr>
          <w:p w14:paraId="26AA7B08" w14:textId="57446295" w:rsidR="00837DA7" w:rsidRDefault="00FC33FE" w:rsidP="002B28F6">
            <w:r>
              <w:t xml:space="preserve">Validace při založení nebo změně ePoukazu. Založení nebo změnu </w:t>
            </w:r>
            <w:r w:rsidR="00754D16">
              <w:t>ePoukazu na zdravotní prostředek</w:t>
            </w:r>
            <w:r w:rsidR="006F58CB">
              <w:t xml:space="preserve">, kde </w:t>
            </w:r>
            <w:r w:rsidR="00754D16">
              <w:t xml:space="preserve">RIZIKO=R </w:t>
            </w:r>
            <w:r>
              <w:t xml:space="preserve">bude moci provést jen uživatel </w:t>
            </w:r>
            <w:r w:rsidR="00665C4B">
              <w:t xml:space="preserve">s rolí </w:t>
            </w:r>
            <w:r w:rsidR="00215282">
              <w:t>„</w:t>
            </w:r>
            <w:r w:rsidR="00665C4B">
              <w:t>Lékař</w:t>
            </w:r>
            <w:r w:rsidR="00215282">
              <w:t>“</w:t>
            </w:r>
            <w:r w:rsidR="00665C4B">
              <w:t>.</w:t>
            </w:r>
          </w:p>
        </w:tc>
      </w:tr>
    </w:tbl>
    <w:p w14:paraId="4DA56CEB" w14:textId="77777777" w:rsidR="008E3CC9" w:rsidRDefault="008E3CC9" w:rsidP="000E2DFE">
      <w:pPr>
        <w:pStyle w:val="AQNadpis3"/>
      </w:pPr>
      <w:bookmarkStart w:id="213" w:name="_Toc71097551"/>
      <w:bookmarkStart w:id="214" w:name="_Toc73009232"/>
      <w:r>
        <w:t>Indikační omezení</w:t>
      </w:r>
      <w:bookmarkEnd w:id="213"/>
      <w:bookmarkEnd w:id="214"/>
    </w:p>
    <w:p w14:paraId="5E50554D" w14:textId="77777777" w:rsidR="008E3CC9" w:rsidRDefault="008E3CC9" w:rsidP="008E3CC9">
      <w:r>
        <w:t>Pomocný číselník pro zobrazení indikačního omezení. 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0C8EEDA4" w14:textId="77777777" w:rsidTr="002B28F6">
        <w:tc>
          <w:tcPr>
            <w:tcW w:w="2263" w:type="dxa"/>
          </w:tcPr>
          <w:p w14:paraId="4AE55452" w14:textId="77777777" w:rsidR="008E3CC9" w:rsidRPr="00884D92" w:rsidRDefault="008E3CC9" w:rsidP="002B28F6">
            <w:pPr>
              <w:rPr>
                <w:b/>
              </w:rPr>
            </w:pPr>
            <w:r w:rsidRPr="00884D92">
              <w:rPr>
                <w:b/>
              </w:rPr>
              <w:t>Atribut</w:t>
            </w:r>
          </w:p>
        </w:tc>
        <w:tc>
          <w:tcPr>
            <w:tcW w:w="4155" w:type="dxa"/>
          </w:tcPr>
          <w:p w14:paraId="5AE0B676" w14:textId="77777777" w:rsidR="008E3CC9" w:rsidRPr="00884D92" w:rsidRDefault="008E3CC9" w:rsidP="002B28F6">
            <w:pPr>
              <w:rPr>
                <w:b/>
              </w:rPr>
            </w:pPr>
            <w:r w:rsidRPr="00884D92">
              <w:rPr>
                <w:b/>
              </w:rPr>
              <w:t>Popis</w:t>
            </w:r>
          </w:p>
        </w:tc>
        <w:tc>
          <w:tcPr>
            <w:tcW w:w="3210" w:type="dxa"/>
          </w:tcPr>
          <w:p w14:paraId="79C4C38D" w14:textId="77777777" w:rsidR="008E3CC9" w:rsidRPr="00884D92" w:rsidRDefault="008E3CC9" w:rsidP="002B28F6">
            <w:pPr>
              <w:rPr>
                <w:b/>
              </w:rPr>
            </w:pPr>
            <w:r w:rsidRPr="00884D92">
              <w:rPr>
                <w:b/>
              </w:rPr>
              <w:t>Zpracování v systému ePoukaz</w:t>
            </w:r>
          </w:p>
        </w:tc>
      </w:tr>
      <w:tr w:rsidR="008E3CC9" w14:paraId="2BF425C1" w14:textId="77777777" w:rsidTr="002B28F6">
        <w:tc>
          <w:tcPr>
            <w:tcW w:w="2263" w:type="dxa"/>
          </w:tcPr>
          <w:p w14:paraId="623F51F7" w14:textId="77777777" w:rsidR="008E3CC9" w:rsidRDefault="008E3CC9" w:rsidP="002B28F6">
            <w:r>
              <w:t>Číselný kód</w:t>
            </w:r>
          </w:p>
        </w:tc>
        <w:tc>
          <w:tcPr>
            <w:tcW w:w="4155" w:type="dxa"/>
          </w:tcPr>
          <w:p w14:paraId="32386312" w14:textId="77777777" w:rsidR="008E3CC9" w:rsidRDefault="008E3CC9" w:rsidP="002B28F6">
            <w:r w:rsidRPr="00A75FCE">
              <w:t>Kód úhradové skupiny nebo kód skupiny zaměnitelných ZP</w:t>
            </w:r>
          </w:p>
        </w:tc>
        <w:tc>
          <w:tcPr>
            <w:tcW w:w="3210" w:type="dxa"/>
          </w:tcPr>
          <w:p w14:paraId="383D8A6C" w14:textId="77777777" w:rsidR="008E3CC9" w:rsidRPr="00853DFF" w:rsidRDefault="008E3CC9" w:rsidP="002B28F6">
            <w:r>
              <w:t>-</w:t>
            </w:r>
          </w:p>
        </w:tc>
      </w:tr>
      <w:tr w:rsidR="008E3CC9" w14:paraId="1D446303" w14:textId="77777777" w:rsidTr="002B28F6">
        <w:tc>
          <w:tcPr>
            <w:tcW w:w="2263" w:type="dxa"/>
          </w:tcPr>
          <w:p w14:paraId="505932C1" w14:textId="77777777" w:rsidR="008E3CC9" w:rsidRDefault="008E3CC9" w:rsidP="002B28F6">
            <w:r>
              <w:t>IND</w:t>
            </w:r>
          </w:p>
        </w:tc>
        <w:tc>
          <w:tcPr>
            <w:tcW w:w="4155" w:type="dxa"/>
          </w:tcPr>
          <w:p w14:paraId="08FD078F" w14:textId="77777777" w:rsidR="008E3CC9" w:rsidRDefault="008E3CC9" w:rsidP="002B28F6">
            <w:r>
              <w:t>Indikační omezení textem</w:t>
            </w:r>
          </w:p>
        </w:tc>
        <w:tc>
          <w:tcPr>
            <w:tcW w:w="3210" w:type="dxa"/>
          </w:tcPr>
          <w:p w14:paraId="6E17AC93" w14:textId="77777777" w:rsidR="008E3CC9" w:rsidRDefault="008E3CC9" w:rsidP="002B28F6">
            <w:r>
              <w:t>-</w:t>
            </w:r>
          </w:p>
        </w:tc>
      </w:tr>
    </w:tbl>
    <w:p w14:paraId="6649E3B3" w14:textId="77777777" w:rsidR="002B4E68" w:rsidRDefault="002B4E68" w:rsidP="000E2DFE">
      <w:pPr>
        <w:pStyle w:val="AQNadpis3"/>
      </w:pPr>
      <w:bookmarkStart w:id="215" w:name="_Toc73009235"/>
      <w:bookmarkStart w:id="216" w:name="_Toc71097552"/>
      <w:bookmarkStart w:id="217" w:name="_Toc73009233"/>
      <w:r w:rsidRPr="00D175DC">
        <w:lastRenderedPageBreak/>
        <w:t>ZPSCAU_OME</w:t>
      </w:r>
      <w:bookmarkEnd w:id="215"/>
    </w:p>
    <w:tbl>
      <w:tblPr>
        <w:tblStyle w:val="Motivtabulky"/>
        <w:tblW w:w="0" w:type="auto"/>
        <w:tblLook w:val="04A0" w:firstRow="1" w:lastRow="0" w:firstColumn="1" w:lastColumn="0" w:noHBand="0" w:noVBand="1"/>
      </w:tblPr>
      <w:tblGrid>
        <w:gridCol w:w="2263"/>
        <w:gridCol w:w="4155"/>
        <w:gridCol w:w="3210"/>
      </w:tblGrid>
      <w:tr w:rsidR="002B4E68" w:rsidRPr="00884D92" w14:paraId="204E120E" w14:textId="77777777" w:rsidTr="002B4E68">
        <w:tc>
          <w:tcPr>
            <w:tcW w:w="2263" w:type="dxa"/>
          </w:tcPr>
          <w:p w14:paraId="3BB13CAB" w14:textId="77777777" w:rsidR="002B4E68" w:rsidRPr="00884D92" w:rsidRDefault="002B4E68" w:rsidP="002B4E68">
            <w:pPr>
              <w:rPr>
                <w:b/>
              </w:rPr>
            </w:pPr>
            <w:r w:rsidRPr="00884D92">
              <w:rPr>
                <w:b/>
              </w:rPr>
              <w:t>Atribut</w:t>
            </w:r>
          </w:p>
        </w:tc>
        <w:tc>
          <w:tcPr>
            <w:tcW w:w="4155" w:type="dxa"/>
          </w:tcPr>
          <w:p w14:paraId="19714284" w14:textId="77777777" w:rsidR="002B4E68" w:rsidRPr="00884D92" w:rsidRDefault="002B4E68" w:rsidP="002B4E68">
            <w:pPr>
              <w:rPr>
                <w:b/>
              </w:rPr>
            </w:pPr>
            <w:r w:rsidRPr="00884D92">
              <w:rPr>
                <w:b/>
              </w:rPr>
              <w:t>Popis</w:t>
            </w:r>
          </w:p>
        </w:tc>
        <w:tc>
          <w:tcPr>
            <w:tcW w:w="3210" w:type="dxa"/>
          </w:tcPr>
          <w:p w14:paraId="291185FD" w14:textId="77777777" w:rsidR="002B4E68" w:rsidRPr="00884D92" w:rsidRDefault="002B4E68" w:rsidP="002B4E68">
            <w:pPr>
              <w:rPr>
                <w:b/>
              </w:rPr>
            </w:pPr>
            <w:r w:rsidRPr="00884D92">
              <w:rPr>
                <w:b/>
              </w:rPr>
              <w:t>Zpracování v systému ePoukaz</w:t>
            </w:r>
          </w:p>
        </w:tc>
      </w:tr>
      <w:tr w:rsidR="002B4E68" w14:paraId="73D11608" w14:textId="77777777" w:rsidTr="002B4E68">
        <w:tc>
          <w:tcPr>
            <w:tcW w:w="2263" w:type="dxa"/>
          </w:tcPr>
          <w:p w14:paraId="6E176013" w14:textId="77777777" w:rsidR="002B4E68" w:rsidRDefault="002B4E68" w:rsidP="002B4E68">
            <w:r>
              <w:t>Kod</w:t>
            </w:r>
          </w:p>
        </w:tc>
        <w:tc>
          <w:tcPr>
            <w:tcW w:w="4155" w:type="dxa"/>
          </w:tcPr>
          <w:p w14:paraId="11CDB390" w14:textId="77777777" w:rsidR="002B4E68" w:rsidRDefault="002B4E68" w:rsidP="002B4E68">
            <w:r>
              <w:t>Kód</w:t>
            </w:r>
          </w:p>
        </w:tc>
        <w:tc>
          <w:tcPr>
            <w:tcW w:w="3210" w:type="dxa"/>
          </w:tcPr>
          <w:p w14:paraId="1B6E5C21" w14:textId="77777777" w:rsidR="002B4E68" w:rsidRPr="00853DFF" w:rsidRDefault="002B4E68" w:rsidP="002B4E68"/>
        </w:tc>
      </w:tr>
      <w:tr w:rsidR="002B4E68" w14:paraId="61042D3F" w14:textId="77777777" w:rsidTr="002B4E68">
        <w:tc>
          <w:tcPr>
            <w:tcW w:w="2263" w:type="dxa"/>
          </w:tcPr>
          <w:p w14:paraId="37472C04" w14:textId="77777777" w:rsidR="002B4E68" w:rsidRDefault="002B4E68" w:rsidP="002B4E68">
            <w:r>
              <w:t>Popis</w:t>
            </w:r>
          </w:p>
        </w:tc>
        <w:tc>
          <w:tcPr>
            <w:tcW w:w="4155" w:type="dxa"/>
          </w:tcPr>
          <w:p w14:paraId="407059B7" w14:textId="77777777" w:rsidR="002B4E68" w:rsidRDefault="002B4E68" w:rsidP="002B4E68">
            <w:r>
              <w:t>Popis, název</w:t>
            </w:r>
          </w:p>
        </w:tc>
        <w:tc>
          <w:tcPr>
            <w:tcW w:w="3210" w:type="dxa"/>
          </w:tcPr>
          <w:p w14:paraId="312E872A" w14:textId="77777777" w:rsidR="002B4E68" w:rsidRDefault="002B4E68" w:rsidP="002B4E68">
            <w:r>
              <w:t>Pro kontrolu preskripčního omezení.</w:t>
            </w:r>
          </w:p>
        </w:tc>
      </w:tr>
    </w:tbl>
    <w:p w14:paraId="63973B3C" w14:textId="68A4B25D" w:rsidR="008E3CC9" w:rsidRDefault="008E3CC9" w:rsidP="000E2DFE">
      <w:pPr>
        <w:pStyle w:val="AQNadpis3"/>
      </w:pPr>
      <w:r>
        <w:t>Z</w:t>
      </w:r>
      <w:r w:rsidR="00572BF9">
        <w:t>P</w:t>
      </w:r>
      <w:r>
        <w:t>SCAU_LIM</w:t>
      </w:r>
      <w:bookmarkEnd w:id="216"/>
      <w:bookmarkEnd w:id="217"/>
    </w:p>
    <w:p w14:paraId="3BC86223" w14:textId="77777777" w:rsidR="008E3CC9" w:rsidRPr="001E7513" w:rsidRDefault="008E3CC9" w:rsidP="008E3CC9">
      <w:r w:rsidRPr="001E7513">
        <w:t>Pomocný číselník pro zobrazení</w:t>
      </w:r>
      <w:r>
        <w:t xml:space="preserve"> poznámky k úhradové skupině</w:t>
      </w:r>
      <w:r w:rsidRPr="001E7513">
        <w:t>. Ve webových službách modulu ePoukaz není použito.</w:t>
      </w:r>
    </w:p>
    <w:p w14:paraId="11699D6D"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7A08F891" w14:textId="77777777" w:rsidTr="002B28F6">
        <w:tc>
          <w:tcPr>
            <w:tcW w:w="2263" w:type="dxa"/>
          </w:tcPr>
          <w:p w14:paraId="1BC927BB" w14:textId="77777777" w:rsidR="008E3CC9" w:rsidRPr="00884D92" w:rsidRDefault="008E3CC9" w:rsidP="002B28F6">
            <w:pPr>
              <w:rPr>
                <w:b/>
              </w:rPr>
            </w:pPr>
            <w:r w:rsidRPr="00884D92">
              <w:rPr>
                <w:b/>
              </w:rPr>
              <w:t>Atribut</w:t>
            </w:r>
          </w:p>
        </w:tc>
        <w:tc>
          <w:tcPr>
            <w:tcW w:w="4155" w:type="dxa"/>
          </w:tcPr>
          <w:p w14:paraId="0F05EF34" w14:textId="77777777" w:rsidR="008E3CC9" w:rsidRPr="00884D92" w:rsidRDefault="008E3CC9" w:rsidP="002B28F6">
            <w:pPr>
              <w:rPr>
                <w:b/>
              </w:rPr>
            </w:pPr>
            <w:r w:rsidRPr="00884D92">
              <w:rPr>
                <w:b/>
              </w:rPr>
              <w:t>Popis</w:t>
            </w:r>
          </w:p>
        </w:tc>
        <w:tc>
          <w:tcPr>
            <w:tcW w:w="3210" w:type="dxa"/>
          </w:tcPr>
          <w:p w14:paraId="71B64F31" w14:textId="77777777" w:rsidR="008E3CC9" w:rsidRPr="00884D92" w:rsidRDefault="008E3CC9" w:rsidP="002B28F6">
            <w:pPr>
              <w:rPr>
                <w:b/>
              </w:rPr>
            </w:pPr>
            <w:r w:rsidRPr="00884D92">
              <w:rPr>
                <w:b/>
              </w:rPr>
              <w:t>Zpracování v systému ePoukaz</w:t>
            </w:r>
          </w:p>
        </w:tc>
      </w:tr>
      <w:tr w:rsidR="008E3CC9" w14:paraId="70C776D5" w14:textId="77777777" w:rsidTr="002B28F6">
        <w:tc>
          <w:tcPr>
            <w:tcW w:w="2263" w:type="dxa"/>
          </w:tcPr>
          <w:p w14:paraId="4534D6ED" w14:textId="77777777" w:rsidR="008E3CC9" w:rsidRDefault="008E3CC9" w:rsidP="002B28F6">
            <w:r>
              <w:t>Kod</w:t>
            </w:r>
          </w:p>
        </w:tc>
        <w:tc>
          <w:tcPr>
            <w:tcW w:w="4155" w:type="dxa"/>
          </w:tcPr>
          <w:p w14:paraId="17260C81" w14:textId="77777777" w:rsidR="008E3CC9" w:rsidRDefault="008E3CC9" w:rsidP="002B28F6">
            <w:r w:rsidRPr="00A75FCE">
              <w:t>Kód úhradové skupiny nebo kód skupiny zaměnitelných ZP</w:t>
            </w:r>
          </w:p>
        </w:tc>
        <w:tc>
          <w:tcPr>
            <w:tcW w:w="3210" w:type="dxa"/>
          </w:tcPr>
          <w:p w14:paraId="29BA7281" w14:textId="77777777" w:rsidR="008E3CC9" w:rsidRPr="00853DFF" w:rsidRDefault="008E3CC9" w:rsidP="002B28F6">
            <w:r>
              <w:t>-</w:t>
            </w:r>
          </w:p>
        </w:tc>
      </w:tr>
      <w:tr w:rsidR="008E3CC9" w14:paraId="7AC8F6CB" w14:textId="77777777" w:rsidTr="002B28F6">
        <w:tc>
          <w:tcPr>
            <w:tcW w:w="2263" w:type="dxa"/>
          </w:tcPr>
          <w:p w14:paraId="2F26BD85" w14:textId="77777777" w:rsidR="008E3CC9" w:rsidRDefault="008E3CC9" w:rsidP="002B28F6">
            <w:r>
              <w:t>Poznamka_lim</w:t>
            </w:r>
          </w:p>
        </w:tc>
        <w:tc>
          <w:tcPr>
            <w:tcW w:w="4155" w:type="dxa"/>
          </w:tcPr>
          <w:p w14:paraId="7C415FC5" w14:textId="105C187F" w:rsidR="008E3CC9" w:rsidRDefault="00E1317C" w:rsidP="002B28F6">
            <w:r>
              <w:t>P</w:t>
            </w:r>
            <w:r w:rsidR="008E3CC9">
              <w:t>oznámka</w:t>
            </w:r>
          </w:p>
        </w:tc>
        <w:tc>
          <w:tcPr>
            <w:tcW w:w="3210" w:type="dxa"/>
          </w:tcPr>
          <w:p w14:paraId="7303FB34" w14:textId="77777777" w:rsidR="008E3CC9" w:rsidRDefault="008E3CC9" w:rsidP="002B28F6">
            <w:r>
              <w:t>-</w:t>
            </w:r>
          </w:p>
        </w:tc>
      </w:tr>
    </w:tbl>
    <w:p w14:paraId="0AB0C229" w14:textId="77777777" w:rsidR="008E3CC9" w:rsidRDefault="008E3CC9" w:rsidP="000E2DFE">
      <w:pPr>
        <w:pStyle w:val="AQNadpis3"/>
      </w:pPr>
      <w:bookmarkStart w:id="218" w:name="_Toc71097553"/>
      <w:bookmarkStart w:id="219" w:name="_Toc73009234"/>
      <w:r w:rsidRPr="00BA575D">
        <w:t>ZPSCAU_UDOKS</w:t>
      </w:r>
      <w:bookmarkEnd w:id="218"/>
      <w:bookmarkEnd w:id="219"/>
    </w:p>
    <w:p w14:paraId="3A154E7A" w14:textId="77777777" w:rsidR="008E3CC9" w:rsidRDefault="008E3CC9" w:rsidP="008E3CC9">
      <w:r>
        <w:t xml:space="preserve">V tomto číselníku je rozšířená textová informace o počtu kusů za užitnou dobu, která není v číselníku zdravotnických prostředků – např.: </w:t>
      </w: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0"/>
        <w:gridCol w:w="960"/>
        <w:gridCol w:w="6478"/>
      </w:tblGrid>
      <w:tr w:rsidR="008E3CC9" w:rsidRPr="001F011F" w14:paraId="2A950812" w14:textId="77777777" w:rsidTr="002B28F6">
        <w:trPr>
          <w:trHeight w:val="264"/>
        </w:trPr>
        <w:tc>
          <w:tcPr>
            <w:tcW w:w="1620" w:type="dxa"/>
            <w:noWrap/>
            <w:vAlign w:val="bottom"/>
            <w:hideMark/>
          </w:tcPr>
          <w:p w14:paraId="5E705EE8" w14:textId="77777777" w:rsidR="008E3CC9" w:rsidRPr="001F011F" w:rsidRDefault="008E3CC9" w:rsidP="001F011F">
            <w:pPr>
              <w:rPr>
                <w:b/>
              </w:rPr>
            </w:pPr>
            <w:r w:rsidRPr="001F011F">
              <w:rPr>
                <w:b/>
              </w:rPr>
              <w:t>Kod</w:t>
            </w:r>
          </w:p>
        </w:tc>
        <w:tc>
          <w:tcPr>
            <w:tcW w:w="960" w:type="dxa"/>
            <w:noWrap/>
            <w:vAlign w:val="bottom"/>
            <w:hideMark/>
          </w:tcPr>
          <w:p w14:paraId="17F5DA27" w14:textId="77777777" w:rsidR="008E3CC9" w:rsidRPr="001F011F" w:rsidRDefault="008E3CC9" w:rsidP="001F011F">
            <w:pPr>
              <w:rPr>
                <w:b/>
              </w:rPr>
            </w:pPr>
            <w:r w:rsidRPr="001F011F">
              <w:rPr>
                <w:b/>
              </w:rPr>
              <w:t>udoks</w:t>
            </w:r>
          </w:p>
        </w:tc>
        <w:tc>
          <w:tcPr>
            <w:tcW w:w="6478" w:type="dxa"/>
            <w:noWrap/>
            <w:vAlign w:val="bottom"/>
            <w:hideMark/>
          </w:tcPr>
          <w:p w14:paraId="4DBEC4E9" w14:textId="77777777" w:rsidR="008E3CC9" w:rsidRPr="001F011F" w:rsidRDefault="008E3CC9" w:rsidP="001F011F">
            <w:pPr>
              <w:rPr>
                <w:b/>
              </w:rPr>
            </w:pPr>
            <w:r w:rsidRPr="001F011F">
              <w:rPr>
                <w:b/>
              </w:rPr>
              <w:t>Poznámka</w:t>
            </w:r>
          </w:p>
        </w:tc>
      </w:tr>
      <w:tr w:rsidR="008E3CC9" w:rsidRPr="001F011F" w14:paraId="241C0CAF" w14:textId="77777777" w:rsidTr="002B28F6">
        <w:trPr>
          <w:trHeight w:val="264"/>
        </w:trPr>
        <w:tc>
          <w:tcPr>
            <w:tcW w:w="1620" w:type="dxa"/>
            <w:noWrap/>
            <w:vAlign w:val="bottom"/>
            <w:hideMark/>
          </w:tcPr>
          <w:p w14:paraId="326363D2" w14:textId="77777777" w:rsidR="008E3CC9" w:rsidRPr="001F011F" w:rsidRDefault="008E3CC9" w:rsidP="001F011F">
            <w:r w:rsidRPr="001F011F">
              <w:t>02.02.02.01</w:t>
            </w:r>
          </w:p>
        </w:tc>
        <w:tc>
          <w:tcPr>
            <w:tcW w:w="960" w:type="dxa"/>
            <w:noWrap/>
            <w:vAlign w:val="bottom"/>
            <w:hideMark/>
          </w:tcPr>
          <w:p w14:paraId="29F93B7E" w14:textId="77777777" w:rsidR="008E3CC9" w:rsidRPr="001F011F" w:rsidRDefault="008E3CC9" w:rsidP="001F011F">
            <w:r w:rsidRPr="001F011F">
              <w:t>15</w:t>
            </w:r>
          </w:p>
        </w:tc>
        <w:tc>
          <w:tcPr>
            <w:tcW w:w="6478" w:type="dxa"/>
            <w:noWrap/>
            <w:vAlign w:val="bottom"/>
            <w:hideMark/>
          </w:tcPr>
          <w:p w14:paraId="596C2032" w14:textId="77777777" w:rsidR="008E3CC9" w:rsidRPr="001F011F" w:rsidRDefault="008E3CC9" w:rsidP="001F011F">
            <w:r w:rsidRPr="001F011F">
              <w:t>15 ks/ měsíc; 20 ks pro pacienty s nefrostomií; pro děti do 6 let bez limitu</w:t>
            </w:r>
          </w:p>
        </w:tc>
      </w:tr>
    </w:tbl>
    <w:p w14:paraId="631F6C57" w14:textId="77777777" w:rsidR="008E3CC9" w:rsidRDefault="008E3CC9" w:rsidP="008E3CC9"/>
    <w:p w14:paraId="478C2C7B" w14:textId="77777777" w:rsidR="008E3CC9" w:rsidRDefault="008E3CC9" w:rsidP="008E3CC9">
      <w:r>
        <w:t>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42F33AF9" w14:textId="77777777" w:rsidTr="002B28F6">
        <w:tc>
          <w:tcPr>
            <w:tcW w:w="2263" w:type="dxa"/>
          </w:tcPr>
          <w:p w14:paraId="67935395" w14:textId="77777777" w:rsidR="008E3CC9" w:rsidRPr="00884D92" w:rsidRDefault="008E3CC9" w:rsidP="002B28F6">
            <w:pPr>
              <w:rPr>
                <w:b/>
              </w:rPr>
            </w:pPr>
            <w:r w:rsidRPr="00884D92">
              <w:rPr>
                <w:b/>
              </w:rPr>
              <w:t>Atribut</w:t>
            </w:r>
          </w:p>
        </w:tc>
        <w:tc>
          <w:tcPr>
            <w:tcW w:w="4155" w:type="dxa"/>
          </w:tcPr>
          <w:p w14:paraId="19FA605C" w14:textId="77777777" w:rsidR="008E3CC9" w:rsidRPr="00884D92" w:rsidRDefault="008E3CC9" w:rsidP="002B28F6">
            <w:pPr>
              <w:rPr>
                <w:b/>
              </w:rPr>
            </w:pPr>
            <w:r w:rsidRPr="00884D92">
              <w:rPr>
                <w:b/>
              </w:rPr>
              <w:t>Popis</w:t>
            </w:r>
          </w:p>
        </w:tc>
        <w:tc>
          <w:tcPr>
            <w:tcW w:w="3210" w:type="dxa"/>
          </w:tcPr>
          <w:p w14:paraId="354F6C1C" w14:textId="77777777" w:rsidR="008E3CC9" w:rsidRPr="00884D92" w:rsidRDefault="008E3CC9" w:rsidP="002B28F6">
            <w:pPr>
              <w:rPr>
                <w:b/>
              </w:rPr>
            </w:pPr>
            <w:r w:rsidRPr="00884D92">
              <w:rPr>
                <w:b/>
              </w:rPr>
              <w:t>Zpracování v systému ePoukaz</w:t>
            </w:r>
          </w:p>
        </w:tc>
      </w:tr>
      <w:tr w:rsidR="008E3CC9" w14:paraId="7378EBF0" w14:textId="77777777" w:rsidTr="002B28F6">
        <w:tc>
          <w:tcPr>
            <w:tcW w:w="2263" w:type="dxa"/>
          </w:tcPr>
          <w:p w14:paraId="082A4345" w14:textId="77777777" w:rsidR="008E3CC9" w:rsidRDefault="008E3CC9" w:rsidP="002B28F6">
            <w:r>
              <w:t>Kod</w:t>
            </w:r>
          </w:p>
        </w:tc>
        <w:tc>
          <w:tcPr>
            <w:tcW w:w="4155" w:type="dxa"/>
          </w:tcPr>
          <w:p w14:paraId="58635541" w14:textId="77777777" w:rsidR="008E3CC9" w:rsidRDefault="008E3CC9" w:rsidP="002B28F6">
            <w:r w:rsidRPr="00A75FCE">
              <w:t>Kód úhradové skupiny nebo kód skupiny zaměnitelných ZP</w:t>
            </w:r>
          </w:p>
        </w:tc>
        <w:tc>
          <w:tcPr>
            <w:tcW w:w="3210" w:type="dxa"/>
          </w:tcPr>
          <w:p w14:paraId="75CA7860" w14:textId="77777777" w:rsidR="008E3CC9" w:rsidRPr="00853DFF" w:rsidRDefault="008E3CC9" w:rsidP="002B28F6">
            <w:r>
              <w:t>-</w:t>
            </w:r>
          </w:p>
        </w:tc>
      </w:tr>
      <w:tr w:rsidR="008E3CC9" w14:paraId="16472B15" w14:textId="77777777" w:rsidTr="002B28F6">
        <w:tc>
          <w:tcPr>
            <w:tcW w:w="2263" w:type="dxa"/>
          </w:tcPr>
          <w:p w14:paraId="01005A24" w14:textId="77777777" w:rsidR="008E3CC9" w:rsidRDefault="008E3CC9" w:rsidP="002B28F6">
            <w:r>
              <w:t>Poznámka</w:t>
            </w:r>
          </w:p>
        </w:tc>
        <w:tc>
          <w:tcPr>
            <w:tcW w:w="4155" w:type="dxa"/>
          </w:tcPr>
          <w:p w14:paraId="058EC59D" w14:textId="77777777" w:rsidR="008E3CC9" w:rsidRDefault="008E3CC9" w:rsidP="002B28F6">
            <w:r>
              <w:t>Textová poznámka</w:t>
            </w:r>
          </w:p>
        </w:tc>
        <w:tc>
          <w:tcPr>
            <w:tcW w:w="3210" w:type="dxa"/>
          </w:tcPr>
          <w:p w14:paraId="513FC3CB" w14:textId="77777777" w:rsidR="008E3CC9" w:rsidRDefault="008E3CC9" w:rsidP="002B28F6">
            <w:r>
              <w:t>-</w:t>
            </w:r>
          </w:p>
        </w:tc>
      </w:tr>
    </w:tbl>
    <w:p w14:paraId="35B5FEF5" w14:textId="77777777" w:rsidR="00455578" w:rsidRDefault="00455578" w:rsidP="000E2DFE">
      <w:pPr>
        <w:pStyle w:val="AQNadpis3"/>
      </w:pPr>
      <w:bookmarkStart w:id="220" w:name="_Toc73009238"/>
      <w:r>
        <w:lastRenderedPageBreak/>
        <w:t xml:space="preserve">Foniatrie - </w:t>
      </w:r>
      <w:r w:rsidRPr="00B851FC">
        <w:t>Indikační skupiny</w:t>
      </w:r>
      <w:bookmarkEnd w:id="220"/>
    </w:p>
    <w:p w14:paraId="2202D4E6"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63C0BD98" w14:textId="77777777" w:rsidTr="004C0F08">
        <w:tc>
          <w:tcPr>
            <w:tcW w:w="3209" w:type="dxa"/>
          </w:tcPr>
          <w:p w14:paraId="61AE3180" w14:textId="77777777" w:rsidR="004C0F08" w:rsidRPr="00622129" w:rsidRDefault="004C0F08" w:rsidP="0091243B">
            <w:pPr>
              <w:rPr>
                <w:b/>
              </w:rPr>
            </w:pPr>
            <w:r w:rsidRPr="00622129">
              <w:rPr>
                <w:b/>
              </w:rPr>
              <w:t>Atribut</w:t>
            </w:r>
          </w:p>
        </w:tc>
        <w:tc>
          <w:tcPr>
            <w:tcW w:w="6425" w:type="dxa"/>
          </w:tcPr>
          <w:p w14:paraId="72ADF34F" w14:textId="77777777" w:rsidR="004C0F08" w:rsidRPr="00622129" w:rsidRDefault="004C0F08" w:rsidP="0091243B">
            <w:pPr>
              <w:rPr>
                <w:b/>
              </w:rPr>
            </w:pPr>
            <w:r w:rsidRPr="00622129">
              <w:rPr>
                <w:b/>
              </w:rPr>
              <w:t>Popis</w:t>
            </w:r>
          </w:p>
        </w:tc>
      </w:tr>
      <w:tr w:rsidR="004C0F08" w14:paraId="24075A23" w14:textId="77777777" w:rsidTr="004C0F08">
        <w:tc>
          <w:tcPr>
            <w:tcW w:w="3209" w:type="dxa"/>
          </w:tcPr>
          <w:p w14:paraId="74366F25" w14:textId="77777777" w:rsidR="004C0F08" w:rsidRDefault="004C0F08" w:rsidP="0091243B">
            <w:r>
              <w:t>KOD</w:t>
            </w:r>
          </w:p>
        </w:tc>
        <w:tc>
          <w:tcPr>
            <w:tcW w:w="6425" w:type="dxa"/>
          </w:tcPr>
          <w:p w14:paraId="6752D31A" w14:textId="77777777" w:rsidR="004C0F08" w:rsidRDefault="004C0F08" w:rsidP="0091243B">
            <w:r>
              <w:t>Kód</w:t>
            </w:r>
          </w:p>
        </w:tc>
      </w:tr>
      <w:tr w:rsidR="004C0F08" w14:paraId="7D74818D" w14:textId="77777777" w:rsidTr="004C0F08">
        <w:tc>
          <w:tcPr>
            <w:tcW w:w="3209" w:type="dxa"/>
          </w:tcPr>
          <w:p w14:paraId="4919A77D" w14:textId="77777777" w:rsidR="004C0F08" w:rsidRDefault="004C0F08" w:rsidP="0091243B">
            <w:r>
              <w:t>NAZEV</w:t>
            </w:r>
          </w:p>
        </w:tc>
        <w:tc>
          <w:tcPr>
            <w:tcW w:w="6425" w:type="dxa"/>
          </w:tcPr>
          <w:p w14:paraId="783B37C7" w14:textId="77777777" w:rsidR="004C0F08" w:rsidRDefault="004C0F08" w:rsidP="0091243B">
            <w:r>
              <w:t>Název</w:t>
            </w:r>
          </w:p>
        </w:tc>
      </w:tr>
      <w:tr w:rsidR="004C0F08" w14:paraId="218B3449" w14:textId="77777777" w:rsidTr="004C0F08">
        <w:tc>
          <w:tcPr>
            <w:tcW w:w="3209" w:type="dxa"/>
          </w:tcPr>
          <w:p w14:paraId="799AF5CE" w14:textId="77777777" w:rsidR="004C0F08" w:rsidRDefault="004C0F08" w:rsidP="0091243B">
            <w:r>
              <w:t>DOP</w:t>
            </w:r>
          </w:p>
        </w:tc>
        <w:tc>
          <w:tcPr>
            <w:tcW w:w="6425" w:type="dxa"/>
          </w:tcPr>
          <w:p w14:paraId="48D4DC24" w14:textId="77777777" w:rsidR="004C0F08" w:rsidRDefault="004C0F08" w:rsidP="0091243B">
            <w:r>
              <w:t>Doplňkový text</w:t>
            </w:r>
          </w:p>
        </w:tc>
      </w:tr>
    </w:tbl>
    <w:p w14:paraId="74618B24" w14:textId="77777777" w:rsidR="00455578" w:rsidRDefault="00455578" w:rsidP="000E2DFE">
      <w:pPr>
        <w:pStyle w:val="AQNadpis4"/>
      </w:pPr>
      <w:r>
        <w:t>Položky</w:t>
      </w:r>
    </w:p>
    <w:p w14:paraId="5D23CDE0" w14:textId="77777777" w:rsidR="00455578" w:rsidRPr="00616699" w:rsidRDefault="00455578" w:rsidP="00455578">
      <w:r>
        <w:t>Následující tabulka obsahuje všechny položky v číselníku.</w:t>
      </w:r>
    </w:p>
    <w:p w14:paraId="419DF67F" w14:textId="79F7549F" w:rsidR="00455578" w:rsidRDefault="00455578" w:rsidP="004C0F08">
      <w:pPr>
        <w:jc w:val="center"/>
        <w:rPr>
          <w:noProof/>
        </w:rPr>
      </w:pPr>
    </w:p>
    <w:tbl>
      <w:tblPr>
        <w:tblStyle w:val="Tabulka"/>
        <w:tblW w:w="0" w:type="auto"/>
        <w:tblLook w:val="04A0" w:firstRow="1" w:lastRow="0" w:firstColumn="1" w:lastColumn="0" w:noHBand="0" w:noVBand="1"/>
      </w:tblPr>
      <w:tblGrid>
        <w:gridCol w:w="3205"/>
        <w:gridCol w:w="3206"/>
        <w:gridCol w:w="3207"/>
      </w:tblGrid>
      <w:tr w:rsidR="00595336" w:rsidRPr="00595336" w14:paraId="50717514" w14:textId="77777777" w:rsidTr="00595336">
        <w:tc>
          <w:tcPr>
            <w:tcW w:w="3205" w:type="dxa"/>
          </w:tcPr>
          <w:p w14:paraId="51B978A8" w14:textId="3A3A1831" w:rsidR="00595336" w:rsidRPr="00595336" w:rsidRDefault="00595336" w:rsidP="00595336">
            <w:pPr>
              <w:jc w:val="left"/>
              <w:rPr>
                <w:b/>
                <w:sz w:val="20"/>
                <w:szCs w:val="20"/>
              </w:rPr>
            </w:pPr>
            <w:r w:rsidRPr="00595336">
              <w:rPr>
                <w:b/>
                <w:sz w:val="20"/>
                <w:szCs w:val="20"/>
              </w:rPr>
              <w:t>K</w:t>
            </w:r>
            <w:r>
              <w:rPr>
                <w:b/>
                <w:sz w:val="20"/>
                <w:szCs w:val="20"/>
              </w:rPr>
              <w:t>ód</w:t>
            </w:r>
          </w:p>
        </w:tc>
        <w:tc>
          <w:tcPr>
            <w:tcW w:w="3206" w:type="dxa"/>
          </w:tcPr>
          <w:p w14:paraId="5356A863" w14:textId="2C82864D" w:rsidR="00595336" w:rsidRPr="00595336" w:rsidRDefault="00595336" w:rsidP="00595336">
            <w:pPr>
              <w:jc w:val="left"/>
              <w:rPr>
                <w:b/>
                <w:sz w:val="20"/>
                <w:szCs w:val="20"/>
              </w:rPr>
            </w:pPr>
            <w:r w:rsidRPr="00595336">
              <w:rPr>
                <w:b/>
                <w:sz w:val="20"/>
                <w:szCs w:val="20"/>
              </w:rPr>
              <w:t>N</w:t>
            </w:r>
            <w:r>
              <w:rPr>
                <w:b/>
                <w:sz w:val="20"/>
                <w:szCs w:val="20"/>
              </w:rPr>
              <w:t>ázev</w:t>
            </w:r>
          </w:p>
        </w:tc>
        <w:tc>
          <w:tcPr>
            <w:tcW w:w="3207" w:type="dxa"/>
          </w:tcPr>
          <w:p w14:paraId="3E86B242" w14:textId="3484C741" w:rsidR="00595336" w:rsidRPr="00595336" w:rsidRDefault="00595336" w:rsidP="00595336">
            <w:pPr>
              <w:jc w:val="left"/>
              <w:rPr>
                <w:b/>
                <w:sz w:val="20"/>
                <w:szCs w:val="20"/>
              </w:rPr>
            </w:pPr>
            <w:r w:rsidRPr="00595336">
              <w:rPr>
                <w:b/>
                <w:sz w:val="20"/>
                <w:szCs w:val="20"/>
              </w:rPr>
              <w:t>Dop</w:t>
            </w:r>
          </w:p>
        </w:tc>
      </w:tr>
      <w:tr w:rsidR="00595336" w:rsidRPr="00595336" w14:paraId="7D840FA3" w14:textId="77777777" w:rsidTr="00595336">
        <w:tc>
          <w:tcPr>
            <w:tcW w:w="3205" w:type="dxa"/>
            <w:vAlign w:val="top"/>
          </w:tcPr>
          <w:p w14:paraId="2BA557B5" w14:textId="1C6AA6DC" w:rsidR="00595336" w:rsidRPr="00595336" w:rsidRDefault="00595336" w:rsidP="00595336">
            <w:pPr>
              <w:jc w:val="left"/>
              <w:rPr>
                <w:sz w:val="20"/>
                <w:szCs w:val="20"/>
              </w:rPr>
            </w:pPr>
            <w:r w:rsidRPr="004B4BFD">
              <w:t>0172982</w:t>
            </w:r>
          </w:p>
        </w:tc>
        <w:tc>
          <w:tcPr>
            <w:tcW w:w="3206" w:type="dxa"/>
            <w:vAlign w:val="top"/>
          </w:tcPr>
          <w:p w14:paraId="0122939F" w14:textId="42900157" w:rsidR="00595336" w:rsidRPr="00595336" w:rsidRDefault="00595336" w:rsidP="00595336">
            <w:pPr>
              <w:jc w:val="left"/>
              <w:rPr>
                <w:sz w:val="20"/>
                <w:szCs w:val="20"/>
              </w:rPr>
            </w:pPr>
            <w:r w:rsidRPr="004B4BFD">
              <w:t>Indikační skupina pojištěnec do 18 let včetně, monoaurální korekce</w:t>
            </w:r>
          </w:p>
        </w:tc>
        <w:tc>
          <w:tcPr>
            <w:tcW w:w="3207" w:type="dxa"/>
            <w:vAlign w:val="top"/>
          </w:tcPr>
          <w:p w14:paraId="2685FE93" w14:textId="29904205" w:rsidR="00595336" w:rsidRPr="00595336" w:rsidRDefault="00595336" w:rsidP="00595336">
            <w:pPr>
              <w:jc w:val="left"/>
              <w:rPr>
                <w:sz w:val="20"/>
                <w:szCs w:val="20"/>
              </w:rPr>
            </w:pPr>
            <w:r w:rsidRPr="004B4BFD">
              <w:t>Vzdušné vedení, jedno nebo oboustranná ztráta sluchu od 30 dB SRT</w:t>
            </w:r>
          </w:p>
        </w:tc>
      </w:tr>
      <w:tr w:rsidR="00595336" w:rsidRPr="00595336" w14:paraId="5384FF0B" w14:textId="77777777" w:rsidTr="00595336">
        <w:tc>
          <w:tcPr>
            <w:tcW w:w="3205" w:type="dxa"/>
            <w:vAlign w:val="top"/>
          </w:tcPr>
          <w:p w14:paraId="4E58DB6F" w14:textId="1E41845F" w:rsidR="00595336" w:rsidRPr="00595336" w:rsidRDefault="00595336" w:rsidP="00595336">
            <w:pPr>
              <w:jc w:val="left"/>
              <w:rPr>
                <w:sz w:val="20"/>
                <w:szCs w:val="20"/>
              </w:rPr>
            </w:pPr>
            <w:r w:rsidRPr="004B4BFD">
              <w:t>0172993</w:t>
            </w:r>
          </w:p>
        </w:tc>
        <w:tc>
          <w:tcPr>
            <w:tcW w:w="3206" w:type="dxa"/>
            <w:vAlign w:val="top"/>
          </w:tcPr>
          <w:p w14:paraId="41E71341" w14:textId="52800016" w:rsidR="00595336" w:rsidRPr="00595336" w:rsidRDefault="00595336" w:rsidP="00595336">
            <w:pPr>
              <w:jc w:val="left"/>
              <w:rPr>
                <w:sz w:val="20"/>
                <w:szCs w:val="20"/>
              </w:rPr>
            </w:pPr>
            <w:r w:rsidRPr="004B4BFD">
              <w:t>Indikační skupina výměna řečového procesoru. Řečový procesor</w:t>
            </w:r>
          </w:p>
        </w:tc>
        <w:tc>
          <w:tcPr>
            <w:tcW w:w="3207" w:type="dxa"/>
            <w:vAlign w:val="top"/>
          </w:tcPr>
          <w:p w14:paraId="58DA8DF6" w14:textId="13902216" w:rsidR="00595336" w:rsidRPr="00595336" w:rsidRDefault="00595336" w:rsidP="00595336">
            <w:pPr>
              <w:jc w:val="left"/>
              <w:rPr>
                <w:sz w:val="20"/>
                <w:szCs w:val="20"/>
              </w:rPr>
            </w:pPr>
            <w:r w:rsidRPr="004B4BFD">
              <w:t>Řečový procesor. Zevní část implantabilního systému. Schválení</w:t>
            </w:r>
          </w:p>
        </w:tc>
      </w:tr>
      <w:tr w:rsidR="00595336" w:rsidRPr="00595336" w14:paraId="06085008" w14:textId="77777777" w:rsidTr="00595336">
        <w:tc>
          <w:tcPr>
            <w:tcW w:w="3205" w:type="dxa"/>
            <w:vAlign w:val="top"/>
          </w:tcPr>
          <w:p w14:paraId="30391952" w14:textId="1B787485" w:rsidR="00595336" w:rsidRPr="00595336" w:rsidRDefault="00595336" w:rsidP="00595336">
            <w:pPr>
              <w:jc w:val="left"/>
              <w:rPr>
                <w:sz w:val="20"/>
                <w:szCs w:val="20"/>
              </w:rPr>
            </w:pPr>
            <w:r w:rsidRPr="004B4BFD">
              <w:t>0040819</w:t>
            </w:r>
          </w:p>
        </w:tc>
        <w:tc>
          <w:tcPr>
            <w:tcW w:w="3206" w:type="dxa"/>
            <w:vAlign w:val="top"/>
          </w:tcPr>
          <w:p w14:paraId="198D2DD7" w14:textId="771AD393" w:rsidR="00595336" w:rsidRPr="00595336" w:rsidRDefault="00595336" w:rsidP="00595336">
            <w:pPr>
              <w:jc w:val="left"/>
              <w:rPr>
                <w:sz w:val="20"/>
                <w:szCs w:val="20"/>
              </w:rPr>
            </w:pPr>
            <w:r w:rsidRPr="004B4BFD">
              <w:t>AE-Indikační skupina - ušní tvarovka ochranná individuálně zhotovená</w:t>
            </w:r>
          </w:p>
        </w:tc>
        <w:tc>
          <w:tcPr>
            <w:tcW w:w="3207" w:type="dxa"/>
            <w:vAlign w:val="top"/>
          </w:tcPr>
          <w:p w14:paraId="58245CC8" w14:textId="5B33B69F" w:rsidR="00595336" w:rsidRPr="00595336" w:rsidRDefault="00595336" w:rsidP="00595336">
            <w:pPr>
              <w:jc w:val="left"/>
              <w:rPr>
                <w:sz w:val="20"/>
                <w:szCs w:val="20"/>
              </w:rPr>
            </w:pPr>
            <w:r w:rsidRPr="004B4BFD">
              <w:t>Neuvádí se údaj o ztrátě sluchu v DB</w:t>
            </w:r>
          </w:p>
        </w:tc>
      </w:tr>
      <w:tr w:rsidR="00595336" w:rsidRPr="00595336" w14:paraId="649949B9" w14:textId="77777777" w:rsidTr="00595336">
        <w:tc>
          <w:tcPr>
            <w:tcW w:w="3205" w:type="dxa"/>
            <w:vAlign w:val="top"/>
          </w:tcPr>
          <w:p w14:paraId="07F3018D" w14:textId="69F1D44A" w:rsidR="00595336" w:rsidRPr="00595336" w:rsidRDefault="00595336" w:rsidP="00595336">
            <w:pPr>
              <w:jc w:val="left"/>
              <w:rPr>
                <w:sz w:val="20"/>
                <w:szCs w:val="20"/>
              </w:rPr>
            </w:pPr>
            <w:r w:rsidRPr="004B4BFD">
              <w:t>0172983</w:t>
            </w:r>
          </w:p>
        </w:tc>
        <w:tc>
          <w:tcPr>
            <w:tcW w:w="3206" w:type="dxa"/>
            <w:vAlign w:val="top"/>
          </w:tcPr>
          <w:p w14:paraId="108F2C02" w14:textId="7D6A159D" w:rsidR="00595336" w:rsidRPr="00595336" w:rsidRDefault="00595336" w:rsidP="00595336">
            <w:pPr>
              <w:jc w:val="left"/>
              <w:rPr>
                <w:sz w:val="20"/>
                <w:szCs w:val="20"/>
              </w:rPr>
            </w:pPr>
            <w:r w:rsidRPr="004B4BFD">
              <w:t>Indikační skupina pojištěnec do 6 let včetně, binaurální korekce</w:t>
            </w:r>
          </w:p>
        </w:tc>
        <w:tc>
          <w:tcPr>
            <w:tcW w:w="3207" w:type="dxa"/>
            <w:vAlign w:val="top"/>
          </w:tcPr>
          <w:p w14:paraId="5F97FB87" w14:textId="69CC161A" w:rsidR="00595336" w:rsidRPr="00595336" w:rsidRDefault="00595336" w:rsidP="00595336">
            <w:pPr>
              <w:jc w:val="left"/>
              <w:rPr>
                <w:sz w:val="20"/>
                <w:szCs w:val="20"/>
              </w:rPr>
            </w:pPr>
            <w:r w:rsidRPr="004B4BFD">
              <w:t>Vzdušné vedení, ztráta sluchu od 30 dB SRT</w:t>
            </w:r>
          </w:p>
        </w:tc>
      </w:tr>
      <w:tr w:rsidR="00595336" w:rsidRPr="00595336" w14:paraId="0E0646FE" w14:textId="77777777" w:rsidTr="00595336">
        <w:tc>
          <w:tcPr>
            <w:tcW w:w="3205" w:type="dxa"/>
            <w:vAlign w:val="top"/>
          </w:tcPr>
          <w:p w14:paraId="67AE3CAF" w14:textId="5578DD34" w:rsidR="00595336" w:rsidRPr="00595336" w:rsidRDefault="00595336" w:rsidP="00595336">
            <w:pPr>
              <w:jc w:val="left"/>
              <w:rPr>
                <w:sz w:val="20"/>
                <w:szCs w:val="20"/>
              </w:rPr>
            </w:pPr>
            <w:r w:rsidRPr="004B4BFD">
              <w:t>0172984</w:t>
            </w:r>
          </w:p>
        </w:tc>
        <w:tc>
          <w:tcPr>
            <w:tcW w:w="3206" w:type="dxa"/>
            <w:vAlign w:val="top"/>
          </w:tcPr>
          <w:p w14:paraId="225AF6CB" w14:textId="18CAF41A" w:rsidR="00595336" w:rsidRPr="00595336" w:rsidRDefault="00595336" w:rsidP="00595336">
            <w:pPr>
              <w:jc w:val="left"/>
              <w:rPr>
                <w:sz w:val="20"/>
                <w:szCs w:val="20"/>
              </w:rPr>
            </w:pPr>
            <w:r w:rsidRPr="004B4BFD">
              <w:t>Indikační skupina pojištěnec od 7 do 18 let včetně, binaurální korekce</w:t>
            </w:r>
          </w:p>
        </w:tc>
        <w:tc>
          <w:tcPr>
            <w:tcW w:w="3207" w:type="dxa"/>
            <w:vAlign w:val="top"/>
          </w:tcPr>
          <w:p w14:paraId="16BA8ED5" w14:textId="3D03459D" w:rsidR="00595336" w:rsidRPr="00595336" w:rsidRDefault="00595336" w:rsidP="00595336">
            <w:pPr>
              <w:jc w:val="left"/>
              <w:rPr>
                <w:sz w:val="20"/>
                <w:szCs w:val="20"/>
              </w:rPr>
            </w:pPr>
            <w:r w:rsidRPr="004B4BFD">
              <w:t>Vzdušné vedení, ztráta sluchu od 30 dB SRT</w:t>
            </w:r>
          </w:p>
        </w:tc>
      </w:tr>
      <w:tr w:rsidR="00595336" w:rsidRPr="00595336" w14:paraId="679529C9" w14:textId="77777777" w:rsidTr="00595336">
        <w:tc>
          <w:tcPr>
            <w:tcW w:w="3205" w:type="dxa"/>
            <w:vAlign w:val="top"/>
          </w:tcPr>
          <w:p w14:paraId="21DE27F0" w14:textId="41926C68" w:rsidR="00595336" w:rsidRPr="00595336" w:rsidRDefault="00595336" w:rsidP="00595336">
            <w:pPr>
              <w:jc w:val="left"/>
              <w:rPr>
                <w:sz w:val="20"/>
                <w:szCs w:val="20"/>
              </w:rPr>
            </w:pPr>
            <w:r w:rsidRPr="004B4BFD">
              <w:t>0172985</w:t>
            </w:r>
          </w:p>
        </w:tc>
        <w:tc>
          <w:tcPr>
            <w:tcW w:w="3206" w:type="dxa"/>
            <w:vAlign w:val="top"/>
          </w:tcPr>
          <w:p w14:paraId="62AED55D" w14:textId="2955997D" w:rsidR="00595336" w:rsidRPr="00595336" w:rsidRDefault="00595336" w:rsidP="00595336">
            <w:pPr>
              <w:jc w:val="left"/>
              <w:rPr>
                <w:sz w:val="20"/>
                <w:szCs w:val="20"/>
              </w:rPr>
            </w:pPr>
            <w:r w:rsidRPr="004B4BFD">
              <w:t>Indikační skupina pojištěnec od 19 let, monoaurální korekce</w:t>
            </w:r>
          </w:p>
        </w:tc>
        <w:tc>
          <w:tcPr>
            <w:tcW w:w="3207" w:type="dxa"/>
            <w:vAlign w:val="top"/>
          </w:tcPr>
          <w:p w14:paraId="683C2CF2" w14:textId="53EE23BB" w:rsidR="00595336" w:rsidRPr="00595336" w:rsidRDefault="00595336" w:rsidP="00595336">
            <w:pPr>
              <w:jc w:val="left"/>
              <w:rPr>
                <w:sz w:val="20"/>
                <w:szCs w:val="20"/>
              </w:rPr>
            </w:pPr>
            <w:r w:rsidRPr="004B4BFD">
              <w:t>Vzdušné vedení, ztráta sluchu od 30 dB SRT</w:t>
            </w:r>
          </w:p>
        </w:tc>
      </w:tr>
      <w:tr w:rsidR="00595336" w:rsidRPr="00595336" w14:paraId="697F053A" w14:textId="77777777" w:rsidTr="00595336">
        <w:tc>
          <w:tcPr>
            <w:tcW w:w="3205" w:type="dxa"/>
            <w:vAlign w:val="top"/>
          </w:tcPr>
          <w:p w14:paraId="6070F71C" w14:textId="71DD962C" w:rsidR="00595336" w:rsidRPr="00595336" w:rsidRDefault="00595336" w:rsidP="00595336">
            <w:pPr>
              <w:jc w:val="left"/>
              <w:rPr>
                <w:sz w:val="20"/>
                <w:szCs w:val="20"/>
              </w:rPr>
            </w:pPr>
            <w:r w:rsidRPr="004B4BFD">
              <w:t>0172986</w:t>
            </w:r>
          </w:p>
        </w:tc>
        <w:tc>
          <w:tcPr>
            <w:tcW w:w="3206" w:type="dxa"/>
            <w:vAlign w:val="top"/>
          </w:tcPr>
          <w:p w14:paraId="68C4C702" w14:textId="5CD6FCA2" w:rsidR="00595336" w:rsidRPr="00595336" w:rsidRDefault="00595336" w:rsidP="00595336">
            <w:pPr>
              <w:jc w:val="left"/>
              <w:rPr>
                <w:sz w:val="20"/>
                <w:szCs w:val="20"/>
              </w:rPr>
            </w:pPr>
            <w:r w:rsidRPr="004B4BFD">
              <w:t>Indikační skupina pojištěnec od 19 let hluchoslepí, binaurální korekce</w:t>
            </w:r>
          </w:p>
        </w:tc>
        <w:tc>
          <w:tcPr>
            <w:tcW w:w="3207" w:type="dxa"/>
            <w:vAlign w:val="top"/>
          </w:tcPr>
          <w:p w14:paraId="60138FC3" w14:textId="3EA6CD5C" w:rsidR="00595336" w:rsidRPr="00595336" w:rsidRDefault="00595336" w:rsidP="00595336">
            <w:pPr>
              <w:jc w:val="left"/>
              <w:rPr>
                <w:sz w:val="20"/>
                <w:szCs w:val="20"/>
              </w:rPr>
            </w:pPr>
            <w:r w:rsidRPr="004B4BFD">
              <w:t>Vzdušné vedení, ztráta sluchu od 30 dB SRT</w:t>
            </w:r>
          </w:p>
        </w:tc>
      </w:tr>
      <w:tr w:rsidR="00595336" w:rsidRPr="00595336" w14:paraId="681C9FC7" w14:textId="77777777" w:rsidTr="00595336">
        <w:tc>
          <w:tcPr>
            <w:tcW w:w="3205" w:type="dxa"/>
            <w:vAlign w:val="top"/>
          </w:tcPr>
          <w:p w14:paraId="37C79AED" w14:textId="20211B97" w:rsidR="00595336" w:rsidRPr="00595336" w:rsidRDefault="00595336" w:rsidP="00595336">
            <w:pPr>
              <w:jc w:val="left"/>
              <w:rPr>
                <w:szCs w:val="20"/>
              </w:rPr>
            </w:pPr>
            <w:r w:rsidRPr="004B4BFD">
              <w:t>0172987</w:t>
            </w:r>
          </w:p>
        </w:tc>
        <w:tc>
          <w:tcPr>
            <w:tcW w:w="3206" w:type="dxa"/>
            <w:vAlign w:val="top"/>
          </w:tcPr>
          <w:p w14:paraId="7F8F5733" w14:textId="312C292D" w:rsidR="00595336" w:rsidRPr="00595336" w:rsidRDefault="00595336" w:rsidP="00595336">
            <w:pPr>
              <w:jc w:val="left"/>
              <w:rPr>
                <w:szCs w:val="20"/>
              </w:rPr>
            </w:pPr>
            <w:r w:rsidRPr="004B4BFD">
              <w:t>Indikační skupina pojištěnec do 18 let včetně</w:t>
            </w:r>
          </w:p>
        </w:tc>
        <w:tc>
          <w:tcPr>
            <w:tcW w:w="3207" w:type="dxa"/>
            <w:vAlign w:val="top"/>
          </w:tcPr>
          <w:p w14:paraId="39114F51" w14:textId="06347B78"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7942D3E2" w14:textId="77777777" w:rsidTr="00595336">
        <w:tc>
          <w:tcPr>
            <w:tcW w:w="3205" w:type="dxa"/>
            <w:vAlign w:val="top"/>
          </w:tcPr>
          <w:p w14:paraId="5BA07FDC" w14:textId="26714F16" w:rsidR="00595336" w:rsidRPr="00595336" w:rsidRDefault="00595336" w:rsidP="00595336">
            <w:pPr>
              <w:jc w:val="left"/>
              <w:rPr>
                <w:szCs w:val="20"/>
              </w:rPr>
            </w:pPr>
            <w:r w:rsidRPr="004B4BFD">
              <w:t>0172988</w:t>
            </w:r>
          </w:p>
        </w:tc>
        <w:tc>
          <w:tcPr>
            <w:tcW w:w="3206" w:type="dxa"/>
            <w:vAlign w:val="top"/>
          </w:tcPr>
          <w:p w14:paraId="3755F583" w14:textId="63F3C413" w:rsidR="00595336" w:rsidRPr="00595336" w:rsidRDefault="00595336" w:rsidP="00595336">
            <w:pPr>
              <w:jc w:val="left"/>
              <w:rPr>
                <w:szCs w:val="20"/>
              </w:rPr>
            </w:pPr>
            <w:r w:rsidRPr="004B4BFD">
              <w:t>Indikační skupina pojištěnec od 19 let</w:t>
            </w:r>
          </w:p>
        </w:tc>
        <w:tc>
          <w:tcPr>
            <w:tcW w:w="3207" w:type="dxa"/>
            <w:vAlign w:val="top"/>
          </w:tcPr>
          <w:p w14:paraId="77B86D37" w14:textId="19B5F8E0"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57812545" w14:textId="77777777" w:rsidTr="00595336">
        <w:tc>
          <w:tcPr>
            <w:tcW w:w="3205" w:type="dxa"/>
            <w:vAlign w:val="top"/>
          </w:tcPr>
          <w:p w14:paraId="4834D934" w14:textId="75197965" w:rsidR="00595336" w:rsidRPr="00595336" w:rsidRDefault="00595336" w:rsidP="00595336">
            <w:pPr>
              <w:jc w:val="left"/>
              <w:rPr>
                <w:szCs w:val="20"/>
              </w:rPr>
            </w:pPr>
            <w:r w:rsidRPr="004B4BFD">
              <w:t>0172989</w:t>
            </w:r>
          </w:p>
        </w:tc>
        <w:tc>
          <w:tcPr>
            <w:tcW w:w="3206" w:type="dxa"/>
            <w:vAlign w:val="top"/>
          </w:tcPr>
          <w:p w14:paraId="2E7D6C52" w14:textId="6D531797" w:rsidR="00595336" w:rsidRPr="00595336" w:rsidRDefault="00595336" w:rsidP="00595336">
            <w:pPr>
              <w:jc w:val="left"/>
              <w:rPr>
                <w:szCs w:val="20"/>
              </w:rPr>
            </w:pPr>
            <w:r w:rsidRPr="004B4BFD">
              <w:t>Indikační skupina pojištěnec do 18 let včetně</w:t>
            </w:r>
          </w:p>
        </w:tc>
        <w:tc>
          <w:tcPr>
            <w:tcW w:w="3207" w:type="dxa"/>
            <w:vAlign w:val="top"/>
          </w:tcPr>
          <w:p w14:paraId="1CB143C2" w14:textId="27BCFE75" w:rsidR="00595336" w:rsidRPr="00595336" w:rsidRDefault="00595336" w:rsidP="00595336">
            <w:pPr>
              <w:jc w:val="left"/>
              <w:rPr>
                <w:szCs w:val="20"/>
              </w:rPr>
            </w:pPr>
            <w:r w:rsidRPr="004B4BFD">
              <w:t>Brýlové sluchadlo pro kostní vedení jedno nebo oboustranné</w:t>
            </w:r>
          </w:p>
        </w:tc>
      </w:tr>
      <w:tr w:rsidR="00595336" w:rsidRPr="00595336" w14:paraId="5B653CC2" w14:textId="77777777" w:rsidTr="00595336">
        <w:tc>
          <w:tcPr>
            <w:tcW w:w="3205" w:type="dxa"/>
            <w:vAlign w:val="top"/>
          </w:tcPr>
          <w:p w14:paraId="624CDFD6" w14:textId="187A990F" w:rsidR="00595336" w:rsidRPr="00595336" w:rsidRDefault="00595336" w:rsidP="00595336">
            <w:pPr>
              <w:jc w:val="left"/>
              <w:rPr>
                <w:szCs w:val="20"/>
              </w:rPr>
            </w:pPr>
            <w:r w:rsidRPr="004B4BFD">
              <w:lastRenderedPageBreak/>
              <w:t>0172990</w:t>
            </w:r>
          </w:p>
        </w:tc>
        <w:tc>
          <w:tcPr>
            <w:tcW w:w="3206" w:type="dxa"/>
            <w:vAlign w:val="top"/>
          </w:tcPr>
          <w:p w14:paraId="3A33F83F" w14:textId="324EA406" w:rsidR="00595336" w:rsidRPr="00595336" w:rsidRDefault="00595336" w:rsidP="00595336">
            <w:pPr>
              <w:jc w:val="left"/>
              <w:rPr>
                <w:szCs w:val="20"/>
              </w:rPr>
            </w:pPr>
            <w:r w:rsidRPr="004B4BFD">
              <w:t>Indikační skupina pojištěnec od 19 let</w:t>
            </w:r>
          </w:p>
        </w:tc>
        <w:tc>
          <w:tcPr>
            <w:tcW w:w="3207" w:type="dxa"/>
            <w:vAlign w:val="top"/>
          </w:tcPr>
          <w:p w14:paraId="76C76B1D" w14:textId="0DF75047" w:rsidR="00595336" w:rsidRPr="00595336" w:rsidRDefault="00595336" w:rsidP="00595336">
            <w:pPr>
              <w:jc w:val="left"/>
              <w:rPr>
                <w:szCs w:val="20"/>
              </w:rPr>
            </w:pPr>
            <w:r w:rsidRPr="004B4BFD">
              <w:t>Brýlové sluchadlo pro kostní vedení jedno nebo oboustranné</w:t>
            </w:r>
          </w:p>
        </w:tc>
      </w:tr>
      <w:tr w:rsidR="00595336" w:rsidRPr="00595336" w14:paraId="3287E37E" w14:textId="77777777" w:rsidTr="00595336">
        <w:tc>
          <w:tcPr>
            <w:tcW w:w="3205" w:type="dxa"/>
            <w:vAlign w:val="top"/>
          </w:tcPr>
          <w:p w14:paraId="14B27E71" w14:textId="63CF5BF4" w:rsidR="00595336" w:rsidRPr="00595336" w:rsidRDefault="00595336" w:rsidP="00595336">
            <w:pPr>
              <w:jc w:val="left"/>
              <w:rPr>
                <w:szCs w:val="20"/>
              </w:rPr>
            </w:pPr>
            <w:r w:rsidRPr="004B4BFD">
              <w:t>0172991</w:t>
            </w:r>
          </w:p>
        </w:tc>
        <w:tc>
          <w:tcPr>
            <w:tcW w:w="3206" w:type="dxa"/>
            <w:vAlign w:val="top"/>
          </w:tcPr>
          <w:p w14:paraId="1EA961EF" w14:textId="25078745" w:rsidR="00595336" w:rsidRPr="00595336" w:rsidRDefault="00595336" w:rsidP="00595336">
            <w:pPr>
              <w:jc w:val="left"/>
              <w:rPr>
                <w:szCs w:val="20"/>
              </w:rPr>
            </w:pPr>
            <w:r w:rsidRPr="004B4BFD">
              <w:t>Indikační skupina pojištěnec do 10 let včetně</w:t>
            </w:r>
          </w:p>
        </w:tc>
        <w:tc>
          <w:tcPr>
            <w:tcW w:w="3207" w:type="dxa"/>
            <w:vAlign w:val="top"/>
          </w:tcPr>
          <w:p w14:paraId="631EE018" w14:textId="2CDD1D90" w:rsidR="00595336" w:rsidRPr="00595336" w:rsidRDefault="00595336" w:rsidP="00595336">
            <w:pPr>
              <w:jc w:val="left"/>
              <w:rPr>
                <w:szCs w:val="20"/>
              </w:rPr>
            </w:pPr>
            <w:r w:rsidRPr="004B4BFD">
              <w:t>Vibrační sluchadlo na softbandu neimplantabilní systém</w:t>
            </w:r>
          </w:p>
        </w:tc>
      </w:tr>
      <w:tr w:rsidR="00595336" w:rsidRPr="00595336" w14:paraId="7937E10D" w14:textId="77777777" w:rsidTr="00595336">
        <w:tc>
          <w:tcPr>
            <w:tcW w:w="3205" w:type="dxa"/>
            <w:vAlign w:val="top"/>
          </w:tcPr>
          <w:p w14:paraId="08CE5AE4" w14:textId="39C3D955" w:rsidR="00595336" w:rsidRPr="00595336" w:rsidRDefault="00595336" w:rsidP="00595336">
            <w:pPr>
              <w:jc w:val="left"/>
              <w:rPr>
                <w:szCs w:val="20"/>
              </w:rPr>
            </w:pPr>
            <w:r w:rsidRPr="004B4BFD">
              <w:t>0172992</w:t>
            </w:r>
          </w:p>
        </w:tc>
        <w:tc>
          <w:tcPr>
            <w:tcW w:w="3206" w:type="dxa"/>
            <w:vAlign w:val="top"/>
          </w:tcPr>
          <w:p w14:paraId="6F8193D3" w14:textId="29755850" w:rsidR="00595336" w:rsidRPr="00595336" w:rsidRDefault="00595336" w:rsidP="00595336">
            <w:pPr>
              <w:jc w:val="left"/>
              <w:rPr>
                <w:szCs w:val="20"/>
              </w:rPr>
            </w:pPr>
            <w:r w:rsidRPr="004B4BFD">
              <w:t>Indikační skupina pojištěnec od 11 let</w:t>
            </w:r>
          </w:p>
        </w:tc>
        <w:tc>
          <w:tcPr>
            <w:tcW w:w="3207" w:type="dxa"/>
            <w:vAlign w:val="top"/>
          </w:tcPr>
          <w:p w14:paraId="5910EBEE" w14:textId="15C9C504" w:rsidR="00595336" w:rsidRPr="00595336" w:rsidRDefault="00595336" w:rsidP="00595336">
            <w:pPr>
              <w:jc w:val="left"/>
              <w:rPr>
                <w:szCs w:val="20"/>
              </w:rPr>
            </w:pPr>
            <w:r w:rsidRPr="004B4BFD">
              <w:t>Kostní sluchadlo, zevní část implantabilního systému, schválení RL</w:t>
            </w:r>
          </w:p>
        </w:tc>
      </w:tr>
    </w:tbl>
    <w:p w14:paraId="64064418" w14:textId="77777777" w:rsidR="00455578" w:rsidRDefault="00455578" w:rsidP="000E2DFE">
      <w:pPr>
        <w:pStyle w:val="AQNadpis3"/>
      </w:pPr>
      <w:bookmarkStart w:id="221" w:name="_Toc73009239"/>
      <w:r w:rsidRPr="00B851FC">
        <w:t>Typ pomůcky</w:t>
      </w:r>
      <w:bookmarkEnd w:id="221"/>
    </w:p>
    <w:p w14:paraId="5F6F4461"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1205274F" w14:textId="77777777" w:rsidTr="004C0F08">
        <w:tc>
          <w:tcPr>
            <w:tcW w:w="3209" w:type="dxa"/>
          </w:tcPr>
          <w:p w14:paraId="4A9F1A26" w14:textId="77777777" w:rsidR="004C0F08" w:rsidRPr="00622129" w:rsidRDefault="004C0F08" w:rsidP="0091243B">
            <w:pPr>
              <w:rPr>
                <w:b/>
              </w:rPr>
            </w:pPr>
            <w:r w:rsidRPr="00622129">
              <w:rPr>
                <w:b/>
              </w:rPr>
              <w:t>Atribut</w:t>
            </w:r>
          </w:p>
        </w:tc>
        <w:tc>
          <w:tcPr>
            <w:tcW w:w="6425" w:type="dxa"/>
          </w:tcPr>
          <w:p w14:paraId="54BB06A2" w14:textId="77777777" w:rsidR="004C0F08" w:rsidRPr="00622129" w:rsidRDefault="004C0F08" w:rsidP="0091243B">
            <w:pPr>
              <w:rPr>
                <w:b/>
              </w:rPr>
            </w:pPr>
            <w:r w:rsidRPr="00622129">
              <w:rPr>
                <w:b/>
              </w:rPr>
              <w:t>Popis</w:t>
            </w:r>
          </w:p>
        </w:tc>
      </w:tr>
      <w:tr w:rsidR="004C0F08" w14:paraId="549EEFE5" w14:textId="77777777" w:rsidTr="004C0F08">
        <w:tc>
          <w:tcPr>
            <w:tcW w:w="3209" w:type="dxa"/>
          </w:tcPr>
          <w:p w14:paraId="6AC1B027" w14:textId="77777777" w:rsidR="004C0F08" w:rsidRDefault="004C0F08" w:rsidP="0091243B">
            <w:r>
              <w:t>KOD</w:t>
            </w:r>
          </w:p>
        </w:tc>
        <w:tc>
          <w:tcPr>
            <w:tcW w:w="6425" w:type="dxa"/>
          </w:tcPr>
          <w:p w14:paraId="238FB9B0" w14:textId="77777777" w:rsidR="004C0F08" w:rsidRDefault="004C0F08" w:rsidP="0091243B">
            <w:r>
              <w:t>Kód</w:t>
            </w:r>
          </w:p>
        </w:tc>
      </w:tr>
      <w:tr w:rsidR="004C0F08" w14:paraId="09258B20" w14:textId="77777777" w:rsidTr="004C0F08">
        <w:tc>
          <w:tcPr>
            <w:tcW w:w="3209" w:type="dxa"/>
          </w:tcPr>
          <w:p w14:paraId="7065F5B6" w14:textId="77777777" w:rsidR="004C0F08" w:rsidRDefault="004C0F08" w:rsidP="0091243B">
            <w:r>
              <w:t>NAZEV</w:t>
            </w:r>
          </w:p>
        </w:tc>
        <w:tc>
          <w:tcPr>
            <w:tcW w:w="6425" w:type="dxa"/>
          </w:tcPr>
          <w:p w14:paraId="129038F0" w14:textId="77777777" w:rsidR="004C0F08" w:rsidRDefault="004C0F08" w:rsidP="0091243B">
            <w:r>
              <w:t>Název</w:t>
            </w:r>
          </w:p>
        </w:tc>
      </w:tr>
      <w:tr w:rsidR="004C0F08" w14:paraId="144CD2E5" w14:textId="77777777" w:rsidTr="004C0F08">
        <w:tc>
          <w:tcPr>
            <w:tcW w:w="3209" w:type="dxa"/>
          </w:tcPr>
          <w:p w14:paraId="0056F32A" w14:textId="77777777" w:rsidR="004C0F08" w:rsidRDefault="004C0F08" w:rsidP="0091243B">
            <w:r>
              <w:t>TYPPOUKAZU</w:t>
            </w:r>
          </w:p>
        </w:tc>
        <w:tc>
          <w:tcPr>
            <w:tcW w:w="6425" w:type="dxa"/>
          </w:tcPr>
          <w:p w14:paraId="22BB5000" w14:textId="77777777" w:rsidR="004C0F08" w:rsidRDefault="004C0F08" w:rsidP="0091243B">
            <w:r>
              <w:t>Typ poukazu</w:t>
            </w:r>
          </w:p>
        </w:tc>
      </w:tr>
    </w:tbl>
    <w:p w14:paraId="62434B38" w14:textId="77777777" w:rsidR="00455578" w:rsidRDefault="00455578" w:rsidP="000E2DFE">
      <w:pPr>
        <w:pStyle w:val="AQNadpis4"/>
      </w:pPr>
      <w:r>
        <w:t>Položky</w:t>
      </w:r>
    </w:p>
    <w:p w14:paraId="4AA98DBE" w14:textId="77777777" w:rsidR="00455578" w:rsidRDefault="00455578" w:rsidP="00455578">
      <w:r>
        <w:t>Následující tabulka obsahuje položky pro optické pomůcky. Pro ostatní zdravotnické prostředky nebylo definováno. Typy poukazů jsou:</w:t>
      </w:r>
    </w:p>
    <w:p w14:paraId="65AF892A" w14:textId="77777777" w:rsidR="00455578" w:rsidRDefault="00455578" w:rsidP="00455578"/>
    <w:tbl>
      <w:tblPr>
        <w:tblW w:w="9351" w:type="dxa"/>
        <w:tblCellMar>
          <w:left w:w="70" w:type="dxa"/>
          <w:right w:w="70" w:type="dxa"/>
        </w:tblCellMar>
        <w:tblLook w:val="04A0" w:firstRow="1" w:lastRow="0" w:firstColumn="1" w:lastColumn="0" w:noHBand="0" w:noVBand="1"/>
      </w:tblPr>
      <w:tblGrid>
        <w:gridCol w:w="1089"/>
        <w:gridCol w:w="8262"/>
      </w:tblGrid>
      <w:tr w:rsidR="00455578" w:rsidRPr="001F011F" w14:paraId="244B579E" w14:textId="77777777" w:rsidTr="0091243B">
        <w:trPr>
          <w:trHeight w:val="288"/>
        </w:trPr>
        <w:tc>
          <w:tcPr>
            <w:tcW w:w="1089" w:type="dxa"/>
            <w:tcBorders>
              <w:top w:val="single" w:sz="4" w:space="0" w:color="auto"/>
              <w:left w:val="single" w:sz="4" w:space="0" w:color="auto"/>
              <w:bottom w:val="single" w:sz="4" w:space="0" w:color="auto"/>
              <w:right w:val="single" w:sz="4" w:space="0" w:color="auto"/>
            </w:tcBorders>
            <w:noWrap/>
            <w:vAlign w:val="bottom"/>
            <w:hideMark/>
          </w:tcPr>
          <w:p w14:paraId="1A2DF39E" w14:textId="77777777" w:rsidR="00455578" w:rsidRPr="001F011F" w:rsidRDefault="00455578" w:rsidP="001F011F">
            <w:pPr>
              <w:rPr>
                <w:b/>
              </w:rPr>
            </w:pPr>
            <w:r w:rsidRPr="001F011F">
              <w:rPr>
                <w:b/>
              </w:rPr>
              <w:t>KOD</w:t>
            </w:r>
          </w:p>
        </w:tc>
        <w:tc>
          <w:tcPr>
            <w:tcW w:w="8262" w:type="dxa"/>
            <w:tcBorders>
              <w:top w:val="single" w:sz="4" w:space="0" w:color="auto"/>
              <w:left w:val="nil"/>
              <w:bottom w:val="single" w:sz="4" w:space="0" w:color="auto"/>
              <w:right w:val="single" w:sz="4" w:space="0" w:color="auto"/>
            </w:tcBorders>
            <w:noWrap/>
            <w:vAlign w:val="bottom"/>
            <w:hideMark/>
          </w:tcPr>
          <w:p w14:paraId="6FE7A254" w14:textId="77777777" w:rsidR="00455578" w:rsidRPr="001F011F" w:rsidRDefault="00455578" w:rsidP="001F011F">
            <w:pPr>
              <w:rPr>
                <w:b/>
              </w:rPr>
            </w:pPr>
            <w:r w:rsidRPr="001F011F">
              <w:rPr>
                <w:b/>
              </w:rPr>
              <w:t>NAZEV</w:t>
            </w:r>
          </w:p>
        </w:tc>
      </w:tr>
      <w:tr w:rsidR="00455578" w:rsidRPr="001F011F" w14:paraId="32813B6B" w14:textId="77777777" w:rsidTr="0091243B">
        <w:trPr>
          <w:trHeight w:val="288"/>
        </w:trPr>
        <w:tc>
          <w:tcPr>
            <w:tcW w:w="1089" w:type="dxa"/>
            <w:tcBorders>
              <w:top w:val="nil"/>
              <w:left w:val="single" w:sz="4" w:space="0" w:color="auto"/>
              <w:bottom w:val="single" w:sz="4" w:space="0" w:color="auto"/>
              <w:right w:val="single" w:sz="4" w:space="0" w:color="auto"/>
            </w:tcBorders>
            <w:noWrap/>
            <w:vAlign w:val="bottom"/>
            <w:hideMark/>
          </w:tcPr>
          <w:p w14:paraId="796D1FD6" w14:textId="77777777" w:rsidR="00455578" w:rsidRPr="001F011F" w:rsidRDefault="00455578" w:rsidP="001F011F">
            <w:r w:rsidRPr="001F011F">
              <w:t>POLECORT</w:t>
            </w:r>
          </w:p>
        </w:tc>
        <w:tc>
          <w:tcPr>
            <w:tcW w:w="8262" w:type="dxa"/>
            <w:tcBorders>
              <w:top w:val="nil"/>
              <w:left w:val="nil"/>
              <w:bottom w:val="single" w:sz="4" w:space="0" w:color="auto"/>
              <w:right w:val="single" w:sz="4" w:space="0" w:color="auto"/>
            </w:tcBorders>
            <w:noWrap/>
            <w:vAlign w:val="bottom"/>
            <w:hideMark/>
          </w:tcPr>
          <w:p w14:paraId="6A6B53F8" w14:textId="77777777" w:rsidR="00455578" w:rsidRPr="001F011F" w:rsidRDefault="00455578" w:rsidP="001F011F">
            <w:r w:rsidRPr="001F011F">
              <w:t>Poukaz na léčebnou a ortopedickou pomůcku</w:t>
            </w:r>
          </w:p>
        </w:tc>
      </w:tr>
      <w:tr w:rsidR="00455578" w:rsidRPr="001F011F" w14:paraId="28CFB6E1" w14:textId="77777777" w:rsidTr="0091243B">
        <w:trPr>
          <w:trHeight w:val="288"/>
        </w:trPr>
        <w:tc>
          <w:tcPr>
            <w:tcW w:w="1089" w:type="dxa"/>
            <w:tcBorders>
              <w:top w:val="nil"/>
              <w:left w:val="single" w:sz="4" w:space="0" w:color="auto"/>
              <w:bottom w:val="single" w:sz="4" w:space="0" w:color="auto"/>
              <w:right w:val="single" w:sz="4" w:space="0" w:color="auto"/>
            </w:tcBorders>
            <w:noWrap/>
            <w:vAlign w:val="bottom"/>
            <w:hideMark/>
          </w:tcPr>
          <w:p w14:paraId="22D1480C" w14:textId="77777777" w:rsidR="00455578" w:rsidRPr="001F011F" w:rsidRDefault="00455578" w:rsidP="001F011F">
            <w:r w:rsidRPr="001F011F">
              <w:t>POFON</w:t>
            </w:r>
          </w:p>
        </w:tc>
        <w:tc>
          <w:tcPr>
            <w:tcW w:w="8262" w:type="dxa"/>
            <w:tcBorders>
              <w:top w:val="nil"/>
              <w:left w:val="nil"/>
              <w:bottom w:val="single" w:sz="4" w:space="0" w:color="auto"/>
              <w:right w:val="single" w:sz="4" w:space="0" w:color="auto"/>
            </w:tcBorders>
            <w:noWrap/>
            <w:vAlign w:val="bottom"/>
            <w:hideMark/>
          </w:tcPr>
          <w:p w14:paraId="51C5B579" w14:textId="77777777" w:rsidR="00455578" w:rsidRPr="001F011F" w:rsidRDefault="00455578" w:rsidP="001F011F">
            <w:r w:rsidRPr="001F011F">
              <w:t>Poukaz na foniatrickou pomůcku</w:t>
            </w:r>
          </w:p>
        </w:tc>
      </w:tr>
      <w:tr w:rsidR="00455578" w:rsidRPr="001F011F" w14:paraId="15528B92" w14:textId="77777777" w:rsidTr="0091243B">
        <w:trPr>
          <w:trHeight w:val="288"/>
        </w:trPr>
        <w:tc>
          <w:tcPr>
            <w:tcW w:w="1089" w:type="dxa"/>
            <w:tcBorders>
              <w:top w:val="nil"/>
              <w:left w:val="single" w:sz="4" w:space="0" w:color="auto"/>
              <w:bottom w:val="single" w:sz="4" w:space="0" w:color="auto"/>
              <w:right w:val="single" w:sz="4" w:space="0" w:color="auto"/>
            </w:tcBorders>
            <w:noWrap/>
            <w:vAlign w:val="bottom"/>
            <w:hideMark/>
          </w:tcPr>
          <w:p w14:paraId="43A79A00" w14:textId="77777777" w:rsidR="00455578" w:rsidRPr="001F011F" w:rsidRDefault="00455578" w:rsidP="001F011F">
            <w:r w:rsidRPr="001F011F">
              <w:t>POBROPT</w:t>
            </w:r>
          </w:p>
        </w:tc>
        <w:tc>
          <w:tcPr>
            <w:tcW w:w="8262" w:type="dxa"/>
            <w:tcBorders>
              <w:top w:val="nil"/>
              <w:left w:val="nil"/>
              <w:bottom w:val="single" w:sz="4" w:space="0" w:color="auto"/>
              <w:right w:val="single" w:sz="4" w:space="0" w:color="auto"/>
            </w:tcBorders>
            <w:noWrap/>
            <w:vAlign w:val="bottom"/>
            <w:hideMark/>
          </w:tcPr>
          <w:p w14:paraId="0FCBB7B0" w14:textId="77777777" w:rsidR="00455578" w:rsidRPr="001F011F" w:rsidRDefault="00455578" w:rsidP="001F011F">
            <w:r w:rsidRPr="001F011F">
              <w:t>Poukaz na brýle a optické pomůcky</w:t>
            </w:r>
          </w:p>
        </w:tc>
      </w:tr>
    </w:tbl>
    <w:p w14:paraId="1AC10F19" w14:textId="77777777" w:rsidR="00455578" w:rsidRPr="00616699" w:rsidRDefault="00455578" w:rsidP="00455578"/>
    <w:p w14:paraId="7B6CE840" w14:textId="77777777" w:rsidR="00455578" w:rsidRPr="00CC3C55" w:rsidRDefault="00455578" w:rsidP="00455578">
      <w:r>
        <w:t>Typy zdravotnických prostředků:</w:t>
      </w:r>
    </w:p>
    <w:tbl>
      <w:tblPr>
        <w:tblW w:w="6285" w:type="dxa"/>
        <w:jc w:val="center"/>
        <w:tblCellMar>
          <w:left w:w="70" w:type="dxa"/>
          <w:right w:w="70" w:type="dxa"/>
        </w:tblCellMar>
        <w:tblLook w:val="04A0" w:firstRow="1" w:lastRow="0" w:firstColumn="1" w:lastColumn="0" w:noHBand="0" w:noVBand="1"/>
      </w:tblPr>
      <w:tblGrid>
        <w:gridCol w:w="1745"/>
        <w:gridCol w:w="2020"/>
        <w:gridCol w:w="2520"/>
      </w:tblGrid>
      <w:tr w:rsidR="00455578" w:rsidRPr="007D2CC3" w14:paraId="61235E82" w14:textId="77777777" w:rsidTr="002C3518">
        <w:trPr>
          <w:trHeight w:val="288"/>
          <w:jc w:val="center"/>
        </w:trPr>
        <w:tc>
          <w:tcPr>
            <w:tcW w:w="1745" w:type="dxa"/>
            <w:tcBorders>
              <w:top w:val="single" w:sz="4" w:space="0" w:color="auto"/>
              <w:left w:val="single" w:sz="4" w:space="0" w:color="auto"/>
              <w:bottom w:val="single" w:sz="4" w:space="0" w:color="auto"/>
              <w:right w:val="single" w:sz="4" w:space="0" w:color="auto"/>
            </w:tcBorders>
            <w:noWrap/>
            <w:vAlign w:val="bottom"/>
            <w:hideMark/>
          </w:tcPr>
          <w:p w14:paraId="1C16EBF8"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Kód</w:t>
            </w:r>
          </w:p>
        </w:tc>
        <w:tc>
          <w:tcPr>
            <w:tcW w:w="2020" w:type="dxa"/>
            <w:tcBorders>
              <w:top w:val="single" w:sz="4" w:space="0" w:color="auto"/>
              <w:left w:val="nil"/>
              <w:bottom w:val="single" w:sz="4" w:space="0" w:color="auto"/>
              <w:right w:val="single" w:sz="4" w:space="0" w:color="auto"/>
            </w:tcBorders>
            <w:noWrap/>
            <w:vAlign w:val="bottom"/>
            <w:hideMark/>
          </w:tcPr>
          <w:p w14:paraId="3667415E"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Název</w:t>
            </w:r>
          </w:p>
        </w:tc>
        <w:tc>
          <w:tcPr>
            <w:tcW w:w="2520" w:type="dxa"/>
            <w:tcBorders>
              <w:top w:val="single" w:sz="4" w:space="0" w:color="auto"/>
              <w:left w:val="nil"/>
              <w:bottom w:val="single" w:sz="4" w:space="0" w:color="auto"/>
              <w:right w:val="single" w:sz="4" w:space="0" w:color="auto"/>
            </w:tcBorders>
            <w:noWrap/>
            <w:vAlign w:val="bottom"/>
            <w:hideMark/>
          </w:tcPr>
          <w:p w14:paraId="3243766F"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 xml:space="preserve">Typ </w:t>
            </w:r>
            <w:r>
              <w:rPr>
                <w:rFonts w:ascii="Calibri" w:eastAsia="Times New Roman" w:hAnsi="Calibri" w:cs="Calibri"/>
                <w:b/>
                <w:bCs/>
                <w:color w:val="000000"/>
                <w:lang w:eastAsia="cs-CZ"/>
              </w:rPr>
              <w:t>Poukazu (KOD)</w:t>
            </w:r>
          </w:p>
        </w:tc>
      </w:tr>
      <w:tr w:rsidR="00455578" w:rsidRPr="007D2CC3" w14:paraId="72289C63"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24ED876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OPTCELBRYLE</w:t>
            </w:r>
          </w:p>
        </w:tc>
        <w:tc>
          <w:tcPr>
            <w:tcW w:w="2020" w:type="dxa"/>
            <w:tcBorders>
              <w:top w:val="nil"/>
              <w:left w:val="nil"/>
              <w:bottom w:val="single" w:sz="4" w:space="0" w:color="auto"/>
              <w:right w:val="single" w:sz="4" w:space="0" w:color="auto"/>
            </w:tcBorders>
            <w:noWrap/>
            <w:vAlign w:val="center"/>
            <w:hideMark/>
          </w:tcPr>
          <w:p w14:paraId="47715782" w14:textId="77777777" w:rsidR="00455578" w:rsidRPr="007D2CC3" w:rsidRDefault="00455578" w:rsidP="0091243B">
            <w:pPr>
              <w:spacing w:after="0"/>
              <w:rPr>
                <w:rFonts w:ascii="Calibri" w:eastAsia="Times New Roman" w:hAnsi="Calibri" w:cs="Calibri"/>
                <w:color w:val="000000"/>
                <w:szCs w:val="20"/>
                <w:lang w:eastAsia="cs-CZ"/>
              </w:rPr>
            </w:pPr>
            <w:r w:rsidRPr="007D2CC3">
              <w:rPr>
                <w:rFonts w:ascii="Calibri" w:eastAsia="Times New Roman" w:hAnsi="Calibri" w:cs="Calibri"/>
                <w:color w:val="000000"/>
                <w:szCs w:val="20"/>
                <w:lang w:eastAsia="cs-CZ"/>
              </w:rPr>
              <w:t>Celé brýle</w:t>
            </w:r>
          </w:p>
        </w:tc>
        <w:tc>
          <w:tcPr>
            <w:tcW w:w="2520" w:type="dxa"/>
            <w:tcBorders>
              <w:top w:val="nil"/>
              <w:left w:val="nil"/>
              <w:bottom w:val="single" w:sz="4" w:space="0" w:color="auto"/>
              <w:right w:val="single" w:sz="4" w:space="0" w:color="auto"/>
            </w:tcBorders>
            <w:noWrap/>
            <w:vAlign w:val="bottom"/>
            <w:hideMark/>
          </w:tcPr>
          <w:p w14:paraId="6236FA2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4CFFF91D"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1B046E77"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OPTVYMENASKEL</w:t>
            </w:r>
          </w:p>
        </w:tc>
        <w:tc>
          <w:tcPr>
            <w:tcW w:w="2020" w:type="dxa"/>
            <w:tcBorders>
              <w:top w:val="nil"/>
              <w:left w:val="nil"/>
              <w:bottom w:val="single" w:sz="4" w:space="0" w:color="auto"/>
              <w:right w:val="single" w:sz="4" w:space="0" w:color="auto"/>
            </w:tcBorders>
            <w:noWrap/>
            <w:vAlign w:val="bottom"/>
            <w:hideMark/>
          </w:tcPr>
          <w:p w14:paraId="140E7F4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Výměna skel</w:t>
            </w:r>
          </w:p>
        </w:tc>
        <w:tc>
          <w:tcPr>
            <w:tcW w:w="2520" w:type="dxa"/>
            <w:tcBorders>
              <w:top w:val="nil"/>
              <w:left w:val="nil"/>
              <w:bottom w:val="single" w:sz="4" w:space="0" w:color="auto"/>
              <w:right w:val="single" w:sz="4" w:space="0" w:color="auto"/>
            </w:tcBorders>
            <w:noWrap/>
            <w:vAlign w:val="bottom"/>
            <w:hideMark/>
          </w:tcPr>
          <w:p w14:paraId="0B36B66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50DF7928"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13049EC3"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OPTOBRUBA</w:t>
            </w:r>
          </w:p>
        </w:tc>
        <w:tc>
          <w:tcPr>
            <w:tcW w:w="2020" w:type="dxa"/>
            <w:tcBorders>
              <w:top w:val="nil"/>
              <w:left w:val="nil"/>
              <w:bottom w:val="single" w:sz="4" w:space="0" w:color="auto"/>
              <w:right w:val="single" w:sz="4" w:space="0" w:color="auto"/>
            </w:tcBorders>
            <w:noWrap/>
            <w:vAlign w:val="bottom"/>
            <w:hideMark/>
          </w:tcPr>
          <w:p w14:paraId="334B4E6C"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Obruba</w:t>
            </w:r>
          </w:p>
        </w:tc>
        <w:tc>
          <w:tcPr>
            <w:tcW w:w="2520" w:type="dxa"/>
            <w:tcBorders>
              <w:top w:val="nil"/>
              <w:left w:val="nil"/>
              <w:bottom w:val="single" w:sz="4" w:space="0" w:color="auto"/>
              <w:right w:val="single" w:sz="4" w:space="0" w:color="auto"/>
            </w:tcBorders>
            <w:noWrap/>
            <w:vAlign w:val="bottom"/>
            <w:hideMark/>
          </w:tcPr>
          <w:p w14:paraId="6B0C45D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43A2A54"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2837D4B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OPTJINA</w:t>
            </w:r>
          </w:p>
        </w:tc>
        <w:tc>
          <w:tcPr>
            <w:tcW w:w="2020" w:type="dxa"/>
            <w:tcBorders>
              <w:top w:val="nil"/>
              <w:left w:val="nil"/>
              <w:bottom w:val="single" w:sz="4" w:space="0" w:color="auto"/>
              <w:right w:val="single" w:sz="4" w:space="0" w:color="auto"/>
            </w:tcBorders>
            <w:noWrap/>
            <w:vAlign w:val="bottom"/>
            <w:hideMark/>
          </w:tcPr>
          <w:p w14:paraId="00E83A84"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Jiná optická pomůcka</w:t>
            </w:r>
          </w:p>
        </w:tc>
        <w:tc>
          <w:tcPr>
            <w:tcW w:w="2520" w:type="dxa"/>
            <w:tcBorders>
              <w:top w:val="nil"/>
              <w:left w:val="nil"/>
              <w:bottom w:val="single" w:sz="4" w:space="0" w:color="auto"/>
              <w:right w:val="single" w:sz="4" w:space="0" w:color="auto"/>
            </w:tcBorders>
            <w:noWrap/>
            <w:vAlign w:val="bottom"/>
            <w:hideMark/>
          </w:tcPr>
          <w:p w14:paraId="681978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7A0078AF"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3676AFE2"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OPTKONCOCKA</w:t>
            </w:r>
          </w:p>
        </w:tc>
        <w:tc>
          <w:tcPr>
            <w:tcW w:w="2020" w:type="dxa"/>
            <w:tcBorders>
              <w:top w:val="nil"/>
              <w:left w:val="nil"/>
              <w:bottom w:val="single" w:sz="4" w:space="0" w:color="auto"/>
              <w:right w:val="single" w:sz="4" w:space="0" w:color="auto"/>
            </w:tcBorders>
            <w:noWrap/>
            <w:vAlign w:val="bottom"/>
            <w:hideMark/>
          </w:tcPr>
          <w:p w14:paraId="0246430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Kontaktní čočky</w:t>
            </w:r>
          </w:p>
        </w:tc>
        <w:tc>
          <w:tcPr>
            <w:tcW w:w="2520" w:type="dxa"/>
            <w:tcBorders>
              <w:top w:val="nil"/>
              <w:left w:val="nil"/>
              <w:bottom w:val="single" w:sz="4" w:space="0" w:color="auto"/>
              <w:right w:val="single" w:sz="4" w:space="0" w:color="auto"/>
            </w:tcBorders>
            <w:noWrap/>
            <w:vAlign w:val="bottom"/>
            <w:hideMark/>
          </w:tcPr>
          <w:p w14:paraId="5C851EE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8FF117E"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7F22DBD0"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lastRenderedPageBreak/>
              <w:t>OPTPROTEZKAOCNI</w:t>
            </w:r>
          </w:p>
        </w:tc>
        <w:tc>
          <w:tcPr>
            <w:tcW w:w="2020" w:type="dxa"/>
            <w:tcBorders>
              <w:top w:val="nil"/>
              <w:left w:val="nil"/>
              <w:bottom w:val="single" w:sz="4" w:space="0" w:color="auto"/>
              <w:right w:val="single" w:sz="4" w:space="0" w:color="auto"/>
            </w:tcBorders>
            <w:noWrap/>
            <w:vAlign w:val="bottom"/>
            <w:hideMark/>
          </w:tcPr>
          <w:p w14:paraId="7757BFB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Protézka oční</w:t>
            </w:r>
          </w:p>
        </w:tc>
        <w:tc>
          <w:tcPr>
            <w:tcW w:w="2520" w:type="dxa"/>
            <w:tcBorders>
              <w:top w:val="nil"/>
              <w:left w:val="nil"/>
              <w:bottom w:val="single" w:sz="4" w:space="0" w:color="auto"/>
              <w:right w:val="single" w:sz="4" w:space="0" w:color="auto"/>
            </w:tcBorders>
            <w:noWrap/>
            <w:vAlign w:val="bottom"/>
            <w:hideMark/>
          </w:tcPr>
          <w:p w14:paraId="7C627A6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0A47A0F"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1C4EF8A6"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OPTSPECOPTIKA</w:t>
            </w:r>
            <w:r w:rsidRPr="007D2CC3">
              <w:rPr>
                <w:rFonts w:ascii="Calibri" w:eastAsia="Times New Roman" w:hAnsi="Calibri" w:cs="Calibri"/>
                <w:color w:val="000000"/>
                <w:lang w:eastAsia="cs-CZ"/>
              </w:rPr>
              <w:t> </w:t>
            </w:r>
          </w:p>
        </w:tc>
        <w:tc>
          <w:tcPr>
            <w:tcW w:w="2020" w:type="dxa"/>
            <w:tcBorders>
              <w:top w:val="nil"/>
              <w:left w:val="nil"/>
              <w:bottom w:val="single" w:sz="4" w:space="0" w:color="auto"/>
              <w:right w:val="single" w:sz="4" w:space="0" w:color="auto"/>
            </w:tcBorders>
            <w:noWrap/>
            <w:vAlign w:val="bottom"/>
            <w:hideMark/>
          </w:tcPr>
          <w:p w14:paraId="1CA5C50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Speciální optika</w:t>
            </w:r>
          </w:p>
        </w:tc>
        <w:tc>
          <w:tcPr>
            <w:tcW w:w="2520" w:type="dxa"/>
            <w:tcBorders>
              <w:top w:val="nil"/>
              <w:left w:val="nil"/>
              <w:bottom w:val="single" w:sz="4" w:space="0" w:color="auto"/>
              <w:right w:val="single" w:sz="4" w:space="0" w:color="auto"/>
            </w:tcBorders>
            <w:noWrap/>
            <w:vAlign w:val="bottom"/>
            <w:hideMark/>
          </w:tcPr>
          <w:p w14:paraId="1E849D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8CC42D5"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20EB6AD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OPTOKLUZOR</w:t>
            </w:r>
          </w:p>
        </w:tc>
        <w:tc>
          <w:tcPr>
            <w:tcW w:w="2020" w:type="dxa"/>
            <w:tcBorders>
              <w:top w:val="nil"/>
              <w:left w:val="nil"/>
              <w:bottom w:val="single" w:sz="4" w:space="0" w:color="auto"/>
              <w:right w:val="single" w:sz="4" w:space="0" w:color="auto"/>
            </w:tcBorders>
            <w:noWrap/>
            <w:vAlign w:val="bottom"/>
            <w:hideMark/>
          </w:tcPr>
          <w:p w14:paraId="026E8856"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Okluzor</w:t>
            </w:r>
          </w:p>
        </w:tc>
        <w:tc>
          <w:tcPr>
            <w:tcW w:w="2520" w:type="dxa"/>
            <w:tcBorders>
              <w:top w:val="nil"/>
              <w:left w:val="nil"/>
              <w:bottom w:val="single" w:sz="4" w:space="0" w:color="auto"/>
              <w:right w:val="single" w:sz="4" w:space="0" w:color="auto"/>
            </w:tcBorders>
            <w:noWrap/>
            <w:vAlign w:val="bottom"/>
            <w:hideMark/>
          </w:tcPr>
          <w:p w14:paraId="6570F0A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481F12F"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0F2CB6E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OPTFOLIE</w:t>
            </w:r>
          </w:p>
        </w:tc>
        <w:tc>
          <w:tcPr>
            <w:tcW w:w="2020" w:type="dxa"/>
            <w:tcBorders>
              <w:top w:val="nil"/>
              <w:left w:val="nil"/>
              <w:bottom w:val="single" w:sz="4" w:space="0" w:color="auto"/>
              <w:right w:val="single" w:sz="4" w:space="0" w:color="auto"/>
            </w:tcBorders>
            <w:noWrap/>
            <w:vAlign w:val="bottom"/>
            <w:hideMark/>
          </w:tcPr>
          <w:p w14:paraId="4171875F" w14:textId="16C26431"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F</w:t>
            </w:r>
            <w:r w:rsidR="004F3876">
              <w:rPr>
                <w:rFonts w:ascii="Calibri" w:eastAsia="Times New Roman" w:hAnsi="Calibri" w:cs="Calibri"/>
                <w:color w:val="000000"/>
                <w:lang w:eastAsia="cs-CZ"/>
              </w:rPr>
              <w:t>ó</w:t>
            </w:r>
            <w:r w:rsidRPr="007D2CC3">
              <w:rPr>
                <w:rFonts w:ascii="Calibri" w:eastAsia="Times New Roman" w:hAnsi="Calibri" w:cs="Calibri"/>
                <w:color w:val="000000"/>
                <w:lang w:eastAsia="cs-CZ"/>
              </w:rPr>
              <w:t>lie</w:t>
            </w:r>
          </w:p>
        </w:tc>
        <w:tc>
          <w:tcPr>
            <w:tcW w:w="2520" w:type="dxa"/>
            <w:tcBorders>
              <w:top w:val="nil"/>
              <w:left w:val="nil"/>
              <w:bottom w:val="single" w:sz="4" w:space="0" w:color="auto"/>
              <w:right w:val="single" w:sz="4" w:space="0" w:color="auto"/>
            </w:tcBorders>
            <w:noWrap/>
            <w:vAlign w:val="bottom"/>
            <w:hideMark/>
          </w:tcPr>
          <w:p w14:paraId="3B631DFB"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FD22A88"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680E9175"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OPTUPRAVY</w:t>
            </w:r>
          </w:p>
        </w:tc>
        <w:tc>
          <w:tcPr>
            <w:tcW w:w="2020" w:type="dxa"/>
            <w:tcBorders>
              <w:top w:val="nil"/>
              <w:left w:val="nil"/>
              <w:bottom w:val="single" w:sz="4" w:space="0" w:color="auto"/>
              <w:right w:val="single" w:sz="4" w:space="0" w:color="auto"/>
            </w:tcBorders>
            <w:noWrap/>
            <w:vAlign w:val="bottom"/>
            <w:hideMark/>
          </w:tcPr>
          <w:p w14:paraId="11EF193D"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Úpravy</w:t>
            </w:r>
          </w:p>
        </w:tc>
        <w:tc>
          <w:tcPr>
            <w:tcW w:w="2520" w:type="dxa"/>
            <w:tcBorders>
              <w:top w:val="nil"/>
              <w:left w:val="nil"/>
              <w:bottom w:val="single" w:sz="4" w:space="0" w:color="auto"/>
              <w:right w:val="single" w:sz="4" w:space="0" w:color="auto"/>
            </w:tcBorders>
            <w:noWrap/>
            <w:vAlign w:val="bottom"/>
            <w:hideMark/>
          </w:tcPr>
          <w:p w14:paraId="1CA7E39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bl>
    <w:p w14:paraId="7EA42B5D" w14:textId="77777777" w:rsidR="00455578" w:rsidRDefault="00455578" w:rsidP="00455578"/>
    <w:p w14:paraId="7B207848" w14:textId="77777777" w:rsidR="00455578" w:rsidRDefault="00455578" w:rsidP="00455578">
      <w:r>
        <w:t>Metodika pro tvorbu kódu: Pro optické pomůcky byl stanoven v kódu prefix „OPT“.</w:t>
      </w:r>
    </w:p>
    <w:p w14:paraId="27B358C5" w14:textId="77777777" w:rsidR="00455578" w:rsidRDefault="00455578" w:rsidP="000E2DFE">
      <w:pPr>
        <w:pStyle w:val="AQNadpis3"/>
      </w:pPr>
      <w:bookmarkStart w:id="222" w:name="_Toc73009241"/>
      <w:r w:rsidRPr="00B851FC">
        <w:t>Optika bifokální typ</w:t>
      </w:r>
      <w:bookmarkEnd w:id="222"/>
    </w:p>
    <w:p w14:paraId="266145B9"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64B3D777" w14:textId="77777777" w:rsidTr="004C0F08">
        <w:tc>
          <w:tcPr>
            <w:tcW w:w="3209" w:type="dxa"/>
          </w:tcPr>
          <w:p w14:paraId="7CBCA0F8" w14:textId="77777777" w:rsidR="004C0F08" w:rsidRPr="00622129" w:rsidRDefault="004C0F08" w:rsidP="0091243B">
            <w:pPr>
              <w:rPr>
                <w:b/>
              </w:rPr>
            </w:pPr>
            <w:r w:rsidRPr="00622129">
              <w:rPr>
                <w:b/>
              </w:rPr>
              <w:t>Atribut</w:t>
            </w:r>
          </w:p>
        </w:tc>
        <w:tc>
          <w:tcPr>
            <w:tcW w:w="6425" w:type="dxa"/>
          </w:tcPr>
          <w:p w14:paraId="6B785755" w14:textId="77777777" w:rsidR="004C0F08" w:rsidRPr="00622129" w:rsidRDefault="004C0F08" w:rsidP="0091243B">
            <w:pPr>
              <w:rPr>
                <w:b/>
              </w:rPr>
            </w:pPr>
            <w:r w:rsidRPr="00622129">
              <w:rPr>
                <w:b/>
              </w:rPr>
              <w:t>Popis</w:t>
            </w:r>
          </w:p>
        </w:tc>
      </w:tr>
      <w:tr w:rsidR="004C0F08" w14:paraId="45FEBB41" w14:textId="77777777" w:rsidTr="004C0F08">
        <w:tc>
          <w:tcPr>
            <w:tcW w:w="3209" w:type="dxa"/>
          </w:tcPr>
          <w:p w14:paraId="625DDC21" w14:textId="77777777" w:rsidR="004C0F08" w:rsidRDefault="004C0F08" w:rsidP="0091243B">
            <w:r>
              <w:t>KOD</w:t>
            </w:r>
          </w:p>
        </w:tc>
        <w:tc>
          <w:tcPr>
            <w:tcW w:w="6425" w:type="dxa"/>
          </w:tcPr>
          <w:p w14:paraId="45D2BE0C" w14:textId="77777777" w:rsidR="004C0F08" w:rsidRDefault="004C0F08" w:rsidP="0091243B">
            <w:r>
              <w:t>Kód</w:t>
            </w:r>
          </w:p>
        </w:tc>
      </w:tr>
      <w:tr w:rsidR="004C0F08" w14:paraId="0BA188C6" w14:textId="77777777" w:rsidTr="004C0F08">
        <w:tc>
          <w:tcPr>
            <w:tcW w:w="3209" w:type="dxa"/>
          </w:tcPr>
          <w:p w14:paraId="58627392" w14:textId="77777777" w:rsidR="004C0F08" w:rsidRDefault="004C0F08" w:rsidP="0091243B">
            <w:r>
              <w:t>NAZEV</w:t>
            </w:r>
          </w:p>
        </w:tc>
        <w:tc>
          <w:tcPr>
            <w:tcW w:w="6425" w:type="dxa"/>
          </w:tcPr>
          <w:p w14:paraId="53F88267" w14:textId="77777777" w:rsidR="004C0F08" w:rsidRDefault="004C0F08" w:rsidP="0091243B">
            <w:r>
              <w:t>Název</w:t>
            </w:r>
          </w:p>
        </w:tc>
      </w:tr>
    </w:tbl>
    <w:p w14:paraId="1D7DC1FA" w14:textId="77777777" w:rsidR="00455578" w:rsidRDefault="00455578" w:rsidP="000E2DFE">
      <w:pPr>
        <w:pStyle w:val="AQNadpis4"/>
      </w:pPr>
      <w:r>
        <w:t>Položky</w:t>
      </w:r>
    </w:p>
    <w:p w14:paraId="7C8742A6" w14:textId="77777777" w:rsidR="00455578" w:rsidRDefault="00455578" w:rsidP="00455578">
      <w:r>
        <w:t>Tabulka obsahuje všechny položky.</w:t>
      </w:r>
    </w:p>
    <w:tbl>
      <w:tblPr>
        <w:tblW w:w="5807" w:type="dxa"/>
        <w:jc w:val="center"/>
        <w:tblCellMar>
          <w:left w:w="70" w:type="dxa"/>
          <w:right w:w="70" w:type="dxa"/>
        </w:tblCellMar>
        <w:tblLook w:val="04A0" w:firstRow="1" w:lastRow="0" w:firstColumn="1" w:lastColumn="0" w:noHBand="0" w:noVBand="1"/>
      </w:tblPr>
      <w:tblGrid>
        <w:gridCol w:w="1196"/>
        <w:gridCol w:w="4611"/>
      </w:tblGrid>
      <w:tr w:rsidR="00455578" w:rsidRPr="009E6068" w14:paraId="7BAD9396" w14:textId="77777777" w:rsidTr="002C3518">
        <w:trPr>
          <w:trHeight w:val="288"/>
          <w:jc w:val="center"/>
        </w:trPr>
        <w:tc>
          <w:tcPr>
            <w:tcW w:w="1196" w:type="dxa"/>
            <w:tcBorders>
              <w:top w:val="single" w:sz="4" w:space="0" w:color="auto"/>
              <w:left w:val="single" w:sz="4" w:space="0" w:color="auto"/>
              <w:bottom w:val="single" w:sz="4" w:space="0" w:color="auto"/>
              <w:right w:val="single" w:sz="4" w:space="0" w:color="auto"/>
            </w:tcBorders>
            <w:noWrap/>
            <w:vAlign w:val="bottom"/>
            <w:hideMark/>
          </w:tcPr>
          <w:p w14:paraId="6C14C84C"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Kód</w:t>
            </w:r>
          </w:p>
        </w:tc>
        <w:tc>
          <w:tcPr>
            <w:tcW w:w="4611" w:type="dxa"/>
            <w:tcBorders>
              <w:top w:val="single" w:sz="4" w:space="0" w:color="auto"/>
              <w:left w:val="nil"/>
              <w:bottom w:val="single" w:sz="4" w:space="0" w:color="auto"/>
              <w:right w:val="single" w:sz="4" w:space="0" w:color="auto"/>
            </w:tcBorders>
            <w:noWrap/>
            <w:vAlign w:val="bottom"/>
            <w:hideMark/>
          </w:tcPr>
          <w:p w14:paraId="7454FE52"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Název</w:t>
            </w:r>
          </w:p>
        </w:tc>
      </w:tr>
      <w:tr w:rsidR="00455578" w:rsidRPr="00E34678" w14:paraId="7C01CF0D" w14:textId="77777777" w:rsidTr="002C3518">
        <w:trPr>
          <w:trHeight w:val="288"/>
          <w:jc w:val="center"/>
        </w:trPr>
        <w:tc>
          <w:tcPr>
            <w:tcW w:w="1196" w:type="dxa"/>
            <w:tcBorders>
              <w:top w:val="nil"/>
              <w:left w:val="single" w:sz="4" w:space="0" w:color="auto"/>
              <w:bottom w:val="single" w:sz="4" w:space="0" w:color="auto"/>
              <w:right w:val="single" w:sz="4" w:space="0" w:color="auto"/>
            </w:tcBorders>
            <w:noWrap/>
            <w:vAlign w:val="center"/>
            <w:hideMark/>
          </w:tcPr>
          <w:p w14:paraId="4D03CED0"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c>
          <w:tcPr>
            <w:tcW w:w="4611" w:type="dxa"/>
            <w:tcBorders>
              <w:top w:val="nil"/>
              <w:left w:val="nil"/>
              <w:bottom w:val="single" w:sz="4" w:space="0" w:color="auto"/>
              <w:right w:val="single" w:sz="4" w:space="0" w:color="auto"/>
            </w:tcBorders>
            <w:noWrap/>
            <w:vAlign w:val="center"/>
            <w:hideMark/>
          </w:tcPr>
          <w:p w14:paraId="2621DC01"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r>
      <w:tr w:rsidR="00455578" w:rsidRPr="00E34678" w14:paraId="5EA879AF" w14:textId="77777777" w:rsidTr="002C3518">
        <w:trPr>
          <w:trHeight w:val="288"/>
          <w:jc w:val="center"/>
        </w:trPr>
        <w:tc>
          <w:tcPr>
            <w:tcW w:w="1196" w:type="dxa"/>
            <w:tcBorders>
              <w:top w:val="nil"/>
              <w:left w:val="single" w:sz="4" w:space="0" w:color="auto"/>
              <w:bottom w:val="single" w:sz="4" w:space="0" w:color="auto"/>
              <w:right w:val="single" w:sz="4" w:space="0" w:color="auto"/>
            </w:tcBorders>
            <w:noWrap/>
            <w:vAlign w:val="bottom"/>
            <w:hideMark/>
          </w:tcPr>
          <w:p w14:paraId="6C712ADE"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c>
          <w:tcPr>
            <w:tcW w:w="4611" w:type="dxa"/>
            <w:tcBorders>
              <w:top w:val="nil"/>
              <w:left w:val="nil"/>
              <w:bottom w:val="single" w:sz="4" w:space="0" w:color="auto"/>
              <w:right w:val="single" w:sz="4" w:space="0" w:color="auto"/>
            </w:tcBorders>
            <w:noWrap/>
            <w:vAlign w:val="bottom"/>
            <w:hideMark/>
          </w:tcPr>
          <w:p w14:paraId="4C867E4F"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r>
    </w:tbl>
    <w:p w14:paraId="00511861" w14:textId="77777777" w:rsidR="00455578" w:rsidRDefault="00455578" w:rsidP="000E2DFE">
      <w:pPr>
        <w:pStyle w:val="AQNadpis3"/>
      </w:pPr>
      <w:bookmarkStart w:id="223" w:name="_Toc73009242"/>
      <w:r w:rsidRPr="00B851FC">
        <w:t>Optika Provedení skel</w:t>
      </w:r>
      <w:bookmarkEnd w:id="223"/>
    </w:p>
    <w:p w14:paraId="4220E0A2" w14:textId="1FDF8D08" w:rsidR="00455578" w:rsidRDefault="00455578" w:rsidP="00214711">
      <w:pPr>
        <w:pStyle w:val="AQNadpis4"/>
      </w:pPr>
      <w:r>
        <w:t>Stru</w:t>
      </w:r>
      <w:r w:rsidR="004C0F08">
        <w:t>k</w:t>
      </w:r>
      <w:r>
        <w:t>tura</w:t>
      </w:r>
    </w:p>
    <w:tbl>
      <w:tblPr>
        <w:tblStyle w:val="Motivtabulky"/>
        <w:tblW w:w="0" w:type="auto"/>
        <w:tblLook w:val="04A0" w:firstRow="1" w:lastRow="0" w:firstColumn="1" w:lastColumn="0" w:noHBand="0" w:noVBand="1"/>
      </w:tblPr>
      <w:tblGrid>
        <w:gridCol w:w="3209"/>
        <w:gridCol w:w="6142"/>
      </w:tblGrid>
      <w:tr w:rsidR="004C0F08" w:rsidRPr="00622129" w14:paraId="3E7FC438" w14:textId="77777777" w:rsidTr="004C0F08">
        <w:tc>
          <w:tcPr>
            <w:tcW w:w="3209" w:type="dxa"/>
          </w:tcPr>
          <w:p w14:paraId="025684D1" w14:textId="77777777" w:rsidR="004C0F08" w:rsidRPr="00622129" w:rsidRDefault="004C0F08" w:rsidP="0091243B">
            <w:pPr>
              <w:rPr>
                <w:b/>
              </w:rPr>
            </w:pPr>
            <w:r w:rsidRPr="00622129">
              <w:rPr>
                <w:b/>
              </w:rPr>
              <w:t>Atribut</w:t>
            </w:r>
          </w:p>
        </w:tc>
        <w:tc>
          <w:tcPr>
            <w:tcW w:w="6142" w:type="dxa"/>
          </w:tcPr>
          <w:p w14:paraId="4C31FF3F" w14:textId="77777777" w:rsidR="004C0F08" w:rsidRPr="00622129" w:rsidRDefault="004C0F08" w:rsidP="0091243B">
            <w:pPr>
              <w:rPr>
                <w:b/>
              </w:rPr>
            </w:pPr>
            <w:r w:rsidRPr="00622129">
              <w:rPr>
                <w:b/>
              </w:rPr>
              <w:t>Popis</w:t>
            </w:r>
          </w:p>
        </w:tc>
      </w:tr>
      <w:tr w:rsidR="004C0F08" w14:paraId="510FE5A2" w14:textId="77777777" w:rsidTr="004C0F08">
        <w:tc>
          <w:tcPr>
            <w:tcW w:w="3209" w:type="dxa"/>
          </w:tcPr>
          <w:p w14:paraId="46977AB9" w14:textId="77777777" w:rsidR="004C0F08" w:rsidRDefault="004C0F08" w:rsidP="0091243B">
            <w:r>
              <w:t>KOD</w:t>
            </w:r>
          </w:p>
        </w:tc>
        <w:tc>
          <w:tcPr>
            <w:tcW w:w="6142" w:type="dxa"/>
          </w:tcPr>
          <w:p w14:paraId="3C4BF801" w14:textId="77777777" w:rsidR="004C0F08" w:rsidRDefault="004C0F08" w:rsidP="0091243B">
            <w:r>
              <w:t>Kód</w:t>
            </w:r>
          </w:p>
        </w:tc>
      </w:tr>
      <w:tr w:rsidR="004C0F08" w14:paraId="6C140D7E" w14:textId="77777777" w:rsidTr="004C0F08">
        <w:tc>
          <w:tcPr>
            <w:tcW w:w="3209" w:type="dxa"/>
          </w:tcPr>
          <w:p w14:paraId="69E95822" w14:textId="77777777" w:rsidR="004C0F08" w:rsidRDefault="004C0F08" w:rsidP="0091243B">
            <w:r>
              <w:t>NAZEV</w:t>
            </w:r>
          </w:p>
        </w:tc>
        <w:tc>
          <w:tcPr>
            <w:tcW w:w="6142" w:type="dxa"/>
          </w:tcPr>
          <w:p w14:paraId="37E6F9DA" w14:textId="77777777" w:rsidR="004C0F08" w:rsidRDefault="004C0F08" w:rsidP="0091243B">
            <w:r>
              <w:t>Název</w:t>
            </w:r>
          </w:p>
        </w:tc>
      </w:tr>
    </w:tbl>
    <w:p w14:paraId="585690EF" w14:textId="77777777" w:rsidR="00455578" w:rsidRDefault="00455578" w:rsidP="00214711">
      <w:pPr>
        <w:pStyle w:val="AQNadpis4"/>
      </w:pPr>
      <w:r>
        <w:t>Položky</w:t>
      </w:r>
    </w:p>
    <w:p w14:paraId="0C030BE6" w14:textId="77777777" w:rsidR="00455578" w:rsidRPr="00A622A7" w:rsidRDefault="00455578" w:rsidP="00455578">
      <w:r>
        <w:t>Tabulka obsahuje všechny položky.</w:t>
      </w:r>
    </w:p>
    <w:tbl>
      <w:tblPr>
        <w:tblW w:w="3200" w:type="dxa"/>
        <w:jc w:val="center"/>
        <w:tblCellMar>
          <w:left w:w="70" w:type="dxa"/>
          <w:right w:w="70" w:type="dxa"/>
        </w:tblCellMar>
        <w:tblLook w:val="04A0" w:firstRow="1" w:lastRow="0" w:firstColumn="1" w:lastColumn="0" w:noHBand="0" w:noVBand="1"/>
      </w:tblPr>
      <w:tblGrid>
        <w:gridCol w:w="1660"/>
        <w:gridCol w:w="1540"/>
      </w:tblGrid>
      <w:tr w:rsidR="00455578" w:rsidRPr="00E34678" w14:paraId="6EBEFFA1" w14:textId="77777777" w:rsidTr="002C3518">
        <w:trPr>
          <w:trHeight w:val="288"/>
          <w:jc w:val="center"/>
        </w:trPr>
        <w:tc>
          <w:tcPr>
            <w:tcW w:w="1660" w:type="dxa"/>
            <w:tcBorders>
              <w:top w:val="single" w:sz="4" w:space="0" w:color="auto"/>
              <w:left w:val="single" w:sz="4" w:space="0" w:color="auto"/>
              <w:bottom w:val="single" w:sz="4" w:space="0" w:color="auto"/>
              <w:right w:val="single" w:sz="4" w:space="0" w:color="auto"/>
            </w:tcBorders>
            <w:noWrap/>
            <w:vAlign w:val="bottom"/>
            <w:hideMark/>
          </w:tcPr>
          <w:p w14:paraId="6BEC3FAF"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lastRenderedPageBreak/>
              <w:t>K</w:t>
            </w:r>
            <w:r>
              <w:rPr>
                <w:rFonts w:ascii="Calibri" w:eastAsia="Times New Roman" w:hAnsi="Calibri" w:cs="Calibri"/>
                <w:b/>
                <w:bCs/>
                <w:color w:val="000000"/>
                <w:lang w:eastAsia="cs-CZ"/>
              </w:rPr>
              <w:t>ód</w:t>
            </w:r>
          </w:p>
        </w:tc>
        <w:tc>
          <w:tcPr>
            <w:tcW w:w="1540" w:type="dxa"/>
            <w:tcBorders>
              <w:top w:val="single" w:sz="4" w:space="0" w:color="auto"/>
              <w:left w:val="nil"/>
              <w:bottom w:val="single" w:sz="4" w:space="0" w:color="auto"/>
              <w:right w:val="single" w:sz="4" w:space="0" w:color="auto"/>
            </w:tcBorders>
            <w:noWrap/>
            <w:vAlign w:val="bottom"/>
            <w:hideMark/>
          </w:tcPr>
          <w:p w14:paraId="61540134"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Název</w:t>
            </w:r>
          </w:p>
        </w:tc>
      </w:tr>
      <w:tr w:rsidR="00455578" w:rsidRPr="00E34678" w14:paraId="0E105652"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3061B83A"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BIFOKALNI</w:t>
            </w:r>
          </w:p>
        </w:tc>
        <w:tc>
          <w:tcPr>
            <w:tcW w:w="1540" w:type="dxa"/>
            <w:tcBorders>
              <w:top w:val="nil"/>
              <w:left w:val="nil"/>
              <w:bottom w:val="single" w:sz="4" w:space="0" w:color="auto"/>
              <w:right w:val="single" w:sz="4" w:space="0" w:color="auto"/>
            </w:tcBorders>
            <w:noWrap/>
            <w:vAlign w:val="bottom"/>
            <w:hideMark/>
          </w:tcPr>
          <w:p w14:paraId="2FE562E9"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Bifokální</w:t>
            </w:r>
          </w:p>
        </w:tc>
      </w:tr>
      <w:tr w:rsidR="00455578" w:rsidRPr="00E34678" w14:paraId="2F05CDEC"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23CC3AD1"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VYSOKOINDEXOVE</w:t>
            </w:r>
          </w:p>
        </w:tc>
        <w:tc>
          <w:tcPr>
            <w:tcW w:w="1540" w:type="dxa"/>
            <w:tcBorders>
              <w:top w:val="nil"/>
              <w:left w:val="nil"/>
              <w:bottom w:val="single" w:sz="4" w:space="0" w:color="auto"/>
              <w:right w:val="single" w:sz="4" w:space="0" w:color="auto"/>
            </w:tcBorders>
            <w:noWrap/>
            <w:vAlign w:val="bottom"/>
            <w:hideMark/>
          </w:tcPr>
          <w:p w14:paraId="6CF93226"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Vysokoindexové</w:t>
            </w:r>
          </w:p>
        </w:tc>
      </w:tr>
      <w:tr w:rsidR="00455578" w:rsidRPr="00E34678" w14:paraId="450D9B69"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0CB9A2C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LENTIKULARNI</w:t>
            </w:r>
          </w:p>
        </w:tc>
        <w:tc>
          <w:tcPr>
            <w:tcW w:w="1540" w:type="dxa"/>
            <w:tcBorders>
              <w:top w:val="nil"/>
              <w:left w:val="nil"/>
              <w:bottom w:val="single" w:sz="4" w:space="0" w:color="auto"/>
              <w:right w:val="single" w:sz="4" w:space="0" w:color="auto"/>
            </w:tcBorders>
            <w:noWrap/>
            <w:vAlign w:val="bottom"/>
            <w:hideMark/>
          </w:tcPr>
          <w:p w14:paraId="48A6E0DF"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Lentikulární</w:t>
            </w:r>
          </w:p>
        </w:tc>
      </w:tr>
      <w:tr w:rsidR="00455578" w:rsidRPr="00E34678" w14:paraId="505A4A4F"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360FE12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PRISMATICKE</w:t>
            </w:r>
          </w:p>
        </w:tc>
        <w:tc>
          <w:tcPr>
            <w:tcW w:w="1540" w:type="dxa"/>
            <w:tcBorders>
              <w:top w:val="nil"/>
              <w:left w:val="nil"/>
              <w:bottom w:val="single" w:sz="4" w:space="0" w:color="auto"/>
              <w:right w:val="single" w:sz="4" w:space="0" w:color="auto"/>
            </w:tcBorders>
            <w:noWrap/>
            <w:vAlign w:val="bottom"/>
            <w:hideMark/>
          </w:tcPr>
          <w:p w14:paraId="1A3DCFD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Prismatické</w:t>
            </w:r>
          </w:p>
        </w:tc>
      </w:tr>
      <w:tr w:rsidR="00455578" w:rsidRPr="00E34678" w14:paraId="4924AE13"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32E19A2F"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TVRZENE</w:t>
            </w:r>
          </w:p>
        </w:tc>
        <w:tc>
          <w:tcPr>
            <w:tcW w:w="1540" w:type="dxa"/>
            <w:tcBorders>
              <w:top w:val="nil"/>
              <w:left w:val="nil"/>
              <w:bottom w:val="single" w:sz="4" w:space="0" w:color="auto"/>
              <w:right w:val="single" w:sz="4" w:space="0" w:color="auto"/>
            </w:tcBorders>
            <w:noWrap/>
            <w:vAlign w:val="bottom"/>
            <w:hideMark/>
          </w:tcPr>
          <w:p w14:paraId="13E4BC9E"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Tvrzené</w:t>
            </w:r>
          </w:p>
        </w:tc>
      </w:tr>
      <w:tr w:rsidR="00455578" w:rsidRPr="00E34678" w14:paraId="1C589F39"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1F36DCF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PLASTOVE</w:t>
            </w:r>
            <w:r w:rsidRPr="00E34678">
              <w:rPr>
                <w:rFonts w:ascii="Calibri" w:eastAsia="Times New Roman" w:hAnsi="Calibri" w:cs="Calibri"/>
                <w:color w:val="000000"/>
                <w:lang w:eastAsia="cs-CZ"/>
              </w:rPr>
              <w:t> </w:t>
            </w:r>
          </w:p>
        </w:tc>
        <w:tc>
          <w:tcPr>
            <w:tcW w:w="1540" w:type="dxa"/>
            <w:tcBorders>
              <w:top w:val="nil"/>
              <w:left w:val="nil"/>
              <w:bottom w:val="single" w:sz="4" w:space="0" w:color="auto"/>
              <w:right w:val="single" w:sz="4" w:space="0" w:color="auto"/>
            </w:tcBorders>
            <w:noWrap/>
            <w:vAlign w:val="bottom"/>
            <w:hideMark/>
          </w:tcPr>
          <w:p w14:paraId="16C8470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Plastové</w:t>
            </w:r>
          </w:p>
        </w:tc>
      </w:tr>
      <w:tr w:rsidR="00455578" w:rsidRPr="00E34678" w14:paraId="1E89EC98"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0EE1077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Jiné</w:t>
            </w:r>
          </w:p>
        </w:tc>
        <w:tc>
          <w:tcPr>
            <w:tcW w:w="1540" w:type="dxa"/>
            <w:tcBorders>
              <w:top w:val="nil"/>
              <w:left w:val="nil"/>
              <w:bottom w:val="single" w:sz="4" w:space="0" w:color="auto"/>
              <w:right w:val="single" w:sz="4" w:space="0" w:color="auto"/>
            </w:tcBorders>
            <w:noWrap/>
            <w:vAlign w:val="bottom"/>
            <w:hideMark/>
          </w:tcPr>
          <w:p w14:paraId="69E8AEE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Jiné</w:t>
            </w:r>
          </w:p>
        </w:tc>
      </w:tr>
    </w:tbl>
    <w:p w14:paraId="2C464A8D" w14:textId="77777777" w:rsidR="00455578" w:rsidRDefault="00455578" w:rsidP="00214711">
      <w:pPr>
        <w:pStyle w:val="AQNadpis3"/>
      </w:pPr>
      <w:bookmarkStart w:id="224" w:name="_Toc73009245"/>
      <w:r w:rsidRPr="00B851FC">
        <w:t>Skupiny</w:t>
      </w:r>
      <w:r>
        <w:t xml:space="preserve"> zdravotnických prostředků</w:t>
      </w:r>
      <w:bookmarkEnd w:id="224"/>
    </w:p>
    <w:p w14:paraId="1FA6DA11" w14:textId="674961D6" w:rsidR="00455578" w:rsidRPr="00A77745" w:rsidRDefault="00455578" w:rsidP="00455578">
      <w:r>
        <w:t xml:space="preserve">Tento číselník má např. VZP: </w:t>
      </w:r>
      <w:hyperlink r:id="rId32" w:history="1">
        <w:r w:rsidRPr="00870E74">
          <w:rPr>
            <w:rStyle w:val="Hypertextovodkaz"/>
            <w:rFonts w:asciiTheme="minorHAnsi" w:hAnsiTheme="minorHAnsi"/>
          </w:rPr>
          <w:t>https://www.vzp.cz/poskytovatele/ciselniky/zdravotnicke-prostredky</w:t>
        </w:r>
      </w:hyperlink>
    </w:p>
    <w:p w14:paraId="5F0885A8" w14:textId="77777777" w:rsidR="00455578" w:rsidRDefault="00455578" w:rsidP="00214711">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3613E88F" w14:textId="77777777" w:rsidTr="004C0F08">
        <w:tc>
          <w:tcPr>
            <w:tcW w:w="3209" w:type="dxa"/>
          </w:tcPr>
          <w:p w14:paraId="64FC62CF" w14:textId="77777777" w:rsidR="004C0F08" w:rsidRPr="00622129" w:rsidRDefault="004C0F08" w:rsidP="0091243B">
            <w:pPr>
              <w:rPr>
                <w:b/>
              </w:rPr>
            </w:pPr>
            <w:r w:rsidRPr="00622129">
              <w:rPr>
                <w:b/>
              </w:rPr>
              <w:t>Atribut</w:t>
            </w:r>
          </w:p>
        </w:tc>
        <w:tc>
          <w:tcPr>
            <w:tcW w:w="6425" w:type="dxa"/>
          </w:tcPr>
          <w:p w14:paraId="416784CD" w14:textId="77777777" w:rsidR="004C0F08" w:rsidRPr="00622129" w:rsidRDefault="004C0F08" w:rsidP="0091243B">
            <w:pPr>
              <w:rPr>
                <w:b/>
              </w:rPr>
            </w:pPr>
            <w:r w:rsidRPr="00622129">
              <w:rPr>
                <w:b/>
              </w:rPr>
              <w:t>Popis</w:t>
            </w:r>
          </w:p>
        </w:tc>
      </w:tr>
      <w:tr w:rsidR="004C0F08" w14:paraId="7731D278" w14:textId="77777777" w:rsidTr="004C0F08">
        <w:tc>
          <w:tcPr>
            <w:tcW w:w="3209" w:type="dxa"/>
          </w:tcPr>
          <w:p w14:paraId="34CD98A1" w14:textId="77777777" w:rsidR="004C0F08" w:rsidRDefault="004C0F08" w:rsidP="0091243B">
            <w:r>
              <w:t>KOD</w:t>
            </w:r>
          </w:p>
        </w:tc>
        <w:tc>
          <w:tcPr>
            <w:tcW w:w="6425" w:type="dxa"/>
          </w:tcPr>
          <w:p w14:paraId="4E653ACB" w14:textId="77777777" w:rsidR="004C0F08" w:rsidRDefault="004C0F08" w:rsidP="0091243B">
            <w:r>
              <w:t>Kód</w:t>
            </w:r>
          </w:p>
        </w:tc>
      </w:tr>
      <w:tr w:rsidR="004C0F08" w14:paraId="64AC6DCB" w14:textId="77777777" w:rsidTr="004C0F08">
        <w:tc>
          <w:tcPr>
            <w:tcW w:w="3209" w:type="dxa"/>
          </w:tcPr>
          <w:p w14:paraId="4D643E27" w14:textId="77777777" w:rsidR="004C0F08" w:rsidRDefault="004C0F08" w:rsidP="0091243B">
            <w:r>
              <w:t>NAZEV</w:t>
            </w:r>
          </w:p>
        </w:tc>
        <w:tc>
          <w:tcPr>
            <w:tcW w:w="6425" w:type="dxa"/>
          </w:tcPr>
          <w:p w14:paraId="19B1420D" w14:textId="77777777" w:rsidR="004C0F08" w:rsidRDefault="004C0F08" w:rsidP="0091243B">
            <w:r>
              <w:t>Název</w:t>
            </w:r>
          </w:p>
        </w:tc>
      </w:tr>
    </w:tbl>
    <w:p w14:paraId="45FCDECF" w14:textId="77777777" w:rsidR="00455578" w:rsidRDefault="00455578" w:rsidP="00214711">
      <w:pPr>
        <w:pStyle w:val="AQNadpis4"/>
      </w:pPr>
      <w:r>
        <w:t>Položky</w:t>
      </w:r>
    </w:p>
    <w:p w14:paraId="10FC91C7" w14:textId="77777777" w:rsidR="00455578" w:rsidRPr="00A622A7" w:rsidRDefault="00455578" w:rsidP="00455578">
      <w:r>
        <w:t xml:space="preserve">Tabulka obsahuje všechny položky, které jsou nezbytné pro agendu ePoukazu (číselník od VZP má položek více). </w:t>
      </w:r>
    </w:p>
    <w:p w14:paraId="44714C52" w14:textId="77777777" w:rsidR="00455578" w:rsidRPr="00E92899" w:rsidRDefault="00455578" w:rsidP="00455578"/>
    <w:tbl>
      <w:tblPr>
        <w:tblW w:w="6542" w:type="dxa"/>
        <w:jc w:val="center"/>
        <w:tblCellMar>
          <w:left w:w="70" w:type="dxa"/>
          <w:right w:w="70" w:type="dxa"/>
        </w:tblCellMar>
        <w:tblLook w:val="04A0" w:firstRow="1" w:lastRow="0" w:firstColumn="1" w:lastColumn="0" w:noHBand="0" w:noVBand="1"/>
      </w:tblPr>
      <w:tblGrid>
        <w:gridCol w:w="960"/>
        <w:gridCol w:w="5582"/>
      </w:tblGrid>
      <w:tr w:rsidR="00455578" w:rsidRPr="00E34678" w14:paraId="1512F698" w14:textId="77777777" w:rsidTr="002C3518">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989B523"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Kód</w:t>
            </w:r>
          </w:p>
        </w:tc>
        <w:tc>
          <w:tcPr>
            <w:tcW w:w="5582" w:type="dxa"/>
            <w:tcBorders>
              <w:top w:val="single" w:sz="4" w:space="0" w:color="auto"/>
              <w:left w:val="nil"/>
              <w:bottom w:val="single" w:sz="4" w:space="0" w:color="auto"/>
              <w:right w:val="single" w:sz="4" w:space="0" w:color="auto"/>
            </w:tcBorders>
            <w:noWrap/>
            <w:vAlign w:val="bottom"/>
            <w:hideMark/>
          </w:tcPr>
          <w:p w14:paraId="42F6E744"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Název</w:t>
            </w:r>
          </w:p>
        </w:tc>
      </w:tr>
      <w:tr w:rsidR="00455578" w:rsidRPr="00E34678" w14:paraId="231E0228"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38AE55C"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1</w:t>
            </w:r>
          </w:p>
        </w:tc>
        <w:tc>
          <w:tcPr>
            <w:tcW w:w="5582" w:type="dxa"/>
            <w:tcBorders>
              <w:top w:val="nil"/>
              <w:left w:val="nil"/>
              <w:bottom w:val="single" w:sz="4" w:space="0" w:color="auto"/>
              <w:right w:val="single" w:sz="4" w:space="0" w:color="auto"/>
            </w:tcBorders>
            <w:noWrap/>
            <w:vAlign w:val="bottom"/>
            <w:hideMark/>
          </w:tcPr>
          <w:p w14:paraId="528DC07B" w14:textId="77777777" w:rsidR="00455578" w:rsidRPr="001D1E45" w:rsidRDefault="00455578" w:rsidP="0091243B">
            <w:r w:rsidRPr="001D1E45">
              <w:t>ZP krycí</w:t>
            </w:r>
          </w:p>
        </w:tc>
      </w:tr>
      <w:tr w:rsidR="00455578" w:rsidRPr="00E34678" w14:paraId="328774FC"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51457958"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2</w:t>
            </w:r>
          </w:p>
        </w:tc>
        <w:tc>
          <w:tcPr>
            <w:tcW w:w="5582" w:type="dxa"/>
            <w:tcBorders>
              <w:top w:val="nil"/>
              <w:left w:val="nil"/>
              <w:bottom w:val="single" w:sz="4" w:space="0" w:color="auto"/>
              <w:right w:val="single" w:sz="4" w:space="0" w:color="auto"/>
            </w:tcBorders>
            <w:noWrap/>
            <w:vAlign w:val="bottom"/>
            <w:hideMark/>
          </w:tcPr>
          <w:p w14:paraId="714D0360" w14:textId="77777777" w:rsidR="00455578" w:rsidRPr="001D1E45" w:rsidRDefault="00455578" w:rsidP="0091243B">
            <w:r w:rsidRPr="001D1E45">
              <w:t>ZP pro inkontinentní pacienty</w:t>
            </w:r>
          </w:p>
        </w:tc>
      </w:tr>
      <w:tr w:rsidR="00455578" w:rsidRPr="00E34678" w14:paraId="46AF5A18"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19FABCF"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3</w:t>
            </w:r>
          </w:p>
        </w:tc>
        <w:tc>
          <w:tcPr>
            <w:tcW w:w="5582" w:type="dxa"/>
            <w:tcBorders>
              <w:top w:val="nil"/>
              <w:left w:val="nil"/>
              <w:bottom w:val="single" w:sz="4" w:space="0" w:color="auto"/>
              <w:right w:val="single" w:sz="4" w:space="0" w:color="auto"/>
            </w:tcBorders>
            <w:noWrap/>
            <w:vAlign w:val="bottom"/>
            <w:hideMark/>
          </w:tcPr>
          <w:p w14:paraId="358EE9E2" w14:textId="77777777" w:rsidR="00455578" w:rsidRPr="001D1E45" w:rsidRDefault="00455578" w:rsidP="0091243B">
            <w:r w:rsidRPr="001D1E45">
              <w:t>ZP pro pacienty se stomií</w:t>
            </w:r>
          </w:p>
        </w:tc>
      </w:tr>
      <w:tr w:rsidR="00455578" w:rsidRPr="00E34678" w14:paraId="21856C9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50202023"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4</w:t>
            </w:r>
          </w:p>
        </w:tc>
        <w:tc>
          <w:tcPr>
            <w:tcW w:w="5582" w:type="dxa"/>
            <w:tcBorders>
              <w:top w:val="nil"/>
              <w:left w:val="nil"/>
              <w:bottom w:val="single" w:sz="4" w:space="0" w:color="auto"/>
              <w:right w:val="single" w:sz="4" w:space="0" w:color="auto"/>
            </w:tcBorders>
            <w:noWrap/>
            <w:vAlign w:val="bottom"/>
            <w:hideMark/>
          </w:tcPr>
          <w:p w14:paraId="7B7DBB3F" w14:textId="77777777" w:rsidR="00455578" w:rsidRPr="001D1E45" w:rsidRDefault="00455578" w:rsidP="0091243B">
            <w:r w:rsidRPr="001D1E45">
              <w:t>ZP ortopedicko protetické a ortopedická obuv</w:t>
            </w:r>
          </w:p>
        </w:tc>
      </w:tr>
      <w:tr w:rsidR="00455578" w:rsidRPr="00E34678" w14:paraId="7B2439B0"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6A42E95"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5</w:t>
            </w:r>
          </w:p>
        </w:tc>
        <w:tc>
          <w:tcPr>
            <w:tcW w:w="5582" w:type="dxa"/>
            <w:tcBorders>
              <w:top w:val="nil"/>
              <w:left w:val="nil"/>
              <w:bottom w:val="single" w:sz="4" w:space="0" w:color="auto"/>
              <w:right w:val="single" w:sz="4" w:space="0" w:color="auto"/>
            </w:tcBorders>
            <w:noWrap/>
            <w:vAlign w:val="bottom"/>
            <w:hideMark/>
          </w:tcPr>
          <w:p w14:paraId="339BCD6A" w14:textId="77777777" w:rsidR="00455578" w:rsidRPr="001D1E45" w:rsidRDefault="00455578" w:rsidP="0091243B">
            <w:r w:rsidRPr="001D1E45">
              <w:t>ZP pro pacienty s diabetem a s jinými poruchami metabolismu</w:t>
            </w:r>
          </w:p>
        </w:tc>
      </w:tr>
      <w:tr w:rsidR="00455578" w:rsidRPr="00E34678" w14:paraId="6B34FA19"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37C62181"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6</w:t>
            </w:r>
          </w:p>
        </w:tc>
        <w:tc>
          <w:tcPr>
            <w:tcW w:w="5582" w:type="dxa"/>
            <w:tcBorders>
              <w:top w:val="nil"/>
              <w:left w:val="nil"/>
              <w:bottom w:val="single" w:sz="4" w:space="0" w:color="auto"/>
              <w:right w:val="single" w:sz="4" w:space="0" w:color="auto"/>
            </w:tcBorders>
            <w:noWrap/>
            <w:vAlign w:val="bottom"/>
            <w:hideMark/>
          </w:tcPr>
          <w:p w14:paraId="47002269" w14:textId="77777777" w:rsidR="00455578" w:rsidRPr="001D1E45" w:rsidRDefault="00455578" w:rsidP="0091243B">
            <w:r w:rsidRPr="001D1E45">
              <w:t>ZP pro kompresivní terapii</w:t>
            </w:r>
          </w:p>
        </w:tc>
      </w:tr>
      <w:tr w:rsidR="00455578" w:rsidRPr="00E34678" w14:paraId="23A7F6C5"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6A6B76C2"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7</w:t>
            </w:r>
          </w:p>
        </w:tc>
        <w:tc>
          <w:tcPr>
            <w:tcW w:w="5582" w:type="dxa"/>
            <w:tcBorders>
              <w:top w:val="nil"/>
              <w:left w:val="nil"/>
              <w:bottom w:val="single" w:sz="4" w:space="0" w:color="auto"/>
              <w:right w:val="single" w:sz="4" w:space="0" w:color="auto"/>
            </w:tcBorders>
            <w:noWrap/>
            <w:vAlign w:val="bottom"/>
            <w:hideMark/>
          </w:tcPr>
          <w:p w14:paraId="37B7DD0C" w14:textId="77777777" w:rsidR="00455578" w:rsidRPr="001D1E45" w:rsidRDefault="00455578" w:rsidP="0091243B">
            <w:r w:rsidRPr="001D1E45">
              <w:t>ZP pro pacienty s poruchou mobility</w:t>
            </w:r>
          </w:p>
        </w:tc>
      </w:tr>
      <w:tr w:rsidR="00455578" w:rsidRPr="00E34678" w14:paraId="1379643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7DB29C22"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8</w:t>
            </w:r>
          </w:p>
        </w:tc>
        <w:tc>
          <w:tcPr>
            <w:tcW w:w="5582" w:type="dxa"/>
            <w:tcBorders>
              <w:top w:val="nil"/>
              <w:left w:val="nil"/>
              <w:bottom w:val="single" w:sz="4" w:space="0" w:color="auto"/>
              <w:right w:val="single" w:sz="4" w:space="0" w:color="auto"/>
            </w:tcBorders>
            <w:noWrap/>
            <w:vAlign w:val="bottom"/>
            <w:hideMark/>
          </w:tcPr>
          <w:p w14:paraId="481CC9E0" w14:textId="77777777" w:rsidR="00455578" w:rsidRPr="001D1E45" w:rsidRDefault="00455578" w:rsidP="0091243B">
            <w:r w:rsidRPr="001D1E45">
              <w:t>ZP pro pacienty s poruchou sluchu</w:t>
            </w:r>
          </w:p>
        </w:tc>
      </w:tr>
      <w:tr w:rsidR="00455578" w:rsidRPr="00E34678" w14:paraId="18DA443C"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3306D458"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9</w:t>
            </w:r>
          </w:p>
        </w:tc>
        <w:tc>
          <w:tcPr>
            <w:tcW w:w="5582" w:type="dxa"/>
            <w:tcBorders>
              <w:top w:val="nil"/>
              <w:left w:val="nil"/>
              <w:bottom w:val="single" w:sz="4" w:space="0" w:color="auto"/>
              <w:right w:val="single" w:sz="4" w:space="0" w:color="auto"/>
            </w:tcBorders>
            <w:noWrap/>
            <w:vAlign w:val="bottom"/>
            <w:hideMark/>
          </w:tcPr>
          <w:p w14:paraId="280D148E" w14:textId="77777777" w:rsidR="00455578" w:rsidRPr="001D1E45" w:rsidRDefault="00455578" w:rsidP="0091243B">
            <w:r w:rsidRPr="001D1E45">
              <w:t>ZP pro pacienty s poruchou zraku</w:t>
            </w:r>
          </w:p>
        </w:tc>
      </w:tr>
      <w:tr w:rsidR="00455578" w:rsidRPr="00E34678" w14:paraId="717694E7"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08787191" w14:textId="77777777" w:rsidR="00455578" w:rsidRPr="00E34678" w:rsidRDefault="00455578" w:rsidP="009032AA">
            <w:pPr>
              <w:spacing w:after="0" w:line="360" w:lineRule="auto"/>
              <w:jc w:val="center"/>
              <w:rPr>
                <w:rFonts w:ascii="Calibri" w:eastAsia="Times New Roman" w:hAnsi="Calibri" w:cs="Calibri"/>
                <w:color w:val="000000"/>
                <w:lang w:eastAsia="cs-CZ"/>
              </w:rPr>
            </w:pPr>
            <w:r w:rsidRPr="00E34678">
              <w:rPr>
                <w:rFonts w:ascii="Calibri" w:eastAsia="Times New Roman" w:hAnsi="Calibri" w:cs="Calibri"/>
                <w:color w:val="000000"/>
                <w:lang w:eastAsia="cs-CZ"/>
              </w:rPr>
              <w:lastRenderedPageBreak/>
              <w:t>10</w:t>
            </w:r>
          </w:p>
        </w:tc>
        <w:tc>
          <w:tcPr>
            <w:tcW w:w="5582" w:type="dxa"/>
            <w:tcBorders>
              <w:top w:val="nil"/>
              <w:left w:val="nil"/>
              <w:bottom w:val="single" w:sz="4" w:space="0" w:color="auto"/>
              <w:right w:val="single" w:sz="4" w:space="0" w:color="auto"/>
            </w:tcBorders>
            <w:noWrap/>
            <w:vAlign w:val="bottom"/>
            <w:hideMark/>
          </w:tcPr>
          <w:p w14:paraId="0FA96AE5" w14:textId="77777777" w:rsidR="00455578" w:rsidRPr="001D1E45" w:rsidRDefault="00455578" w:rsidP="0091243B">
            <w:r w:rsidRPr="001D1E45">
              <w:t>ZP respirační, inhalační a pro aplikaci enterální výživy</w:t>
            </w:r>
          </w:p>
        </w:tc>
      </w:tr>
      <w:tr w:rsidR="00455578" w:rsidRPr="00E34678" w14:paraId="1C47FB8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6D3B4738" w14:textId="77777777" w:rsidR="00455578" w:rsidRPr="00E34678" w:rsidRDefault="00455578" w:rsidP="009032AA">
            <w:pPr>
              <w:spacing w:after="0" w:line="360" w:lineRule="auto"/>
              <w:jc w:val="center"/>
              <w:rPr>
                <w:rFonts w:ascii="Calibri" w:eastAsia="Times New Roman" w:hAnsi="Calibri" w:cs="Calibri"/>
                <w:color w:val="000000"/>
                <w:lang w:eastAsia="cs-CZ"/>
              </w:rPr>
            </w:pPr>
            <w:r w:rsidRPr="00E34678">
              <w:rPr>
                <w:rFonts w:ascii="Calibri" w:eastAsia="Times New Roman" w:hAnsi="Calibri" w:cs="Calibri"/>
                <w:color w:val="000000"/>
                <w:lang w:eastAsia="cs-CZ"/>
              </w:rPr>
              <w:t>11</w:t>
            </w:r>
          </w:p>
        </w:tc>
        <w:tc>
          <w:tcPr>
            <w:tcW w:w="5582" w:type="dxa"/>
            <w:tcBorders>
              <w:top w:val="nil"/>
              <w:left w:val="nil"/>
              <w:bottom w:val="single" w:sz="4" w:space="0" w:color="auto"/>
              <w:right w:val="single" w:sz="4" w:space="0" w:color="auto"/>
            </w:tcBorders>
            <w:noWrap/>
            <w:vAlign w:val="bottom"/>
            <w:hideMark/>
          </w:tcPr>
          <w:p w14:paraId="16281F5D" w14:textId="77777777" w:rsidR="00455578" w:rsidRPr="001D1E45" w:rsidRDefault="00455578" w:rsidP="0091243B">
            <w:r w:rsidRPr="001D1E45">
              <w:t>ZP nekategorizované</w:t>
            </w:r>
          </w:p>
        </w:tc>
      </w:tr>
      <w:tr w:rsidR="00455578" w:rsidRPr="00E34678" w14:paraId="255B0C7F"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089C549" w14:textId="77777777" w:rsidR="00455578" w:rsidRPr="00E34678" w:rsidRDefault="00455578" w:rsidP="009032AA">
            <w:pPr>
              <w:spacing w:after="0" w:line="360" w:lineRule="auto"/>
              <w:jc w:val="center"/>
              <w:rPr>
                <w:rFonts w:ascii="Calibri" w:eastAsia="Times New Roman" w:hAnsi="Calibri" w:cs="Calibri"/>
                <w:color w:val="000000"/>
                <w:lang w:eastAsia="cs-CZ"/>
              </w:rPr>
            </w:pPr>
            <w:r w:rsidRPr="00E34678">
              <w:rPr>
                <w:rFonts w:ascii="Calibri" w:eastAsia="Times New Roman" w:hAnsi="Calibri" w:cs="Calibri"/>
                <w:color w:val="000000"/>
                <w:lang w:eastAsia="cs-CZ"/>
              </w:rPr>
              <w:t>24</w:t>
            </w:r>
          </w:p>
        </w:tc>
        <w:tc>
          <w:tcPr>
            <w:tcW w:w="5582" w:type="dxa"/>
            <w:tcBorders>
              <w:top w:val="nil"/>
              <w:left w:val="nil"/>
              <w:bottom w:val="single" w:sz="4" w:space="0" w:color="auto"/>
              <w:right w:val="single" w:sz="4" w:space="0" w:color="auto"/>
            </w:tcBorders>
            <w:noWrap/>
            <w:vAlign w:val="bottom"/>
            <w:hideMark/>
          </w:tcPr>
          <w:p w14:paraId="1062476E" w14:textId="77777777" w:rsidR="00455578" w:rsidRPr="001D1E45" w:rsidRDefault="00455578" w:rsidP="0091243B">
            <w:r w:rsidRPr="001D1E45">
              <w:t>ZP ortopedicko protetické individuálně zhotovené</w:t>
            </w:r>
          </w:p>
        </w:tc>
      </w:tr>
      <w:tr w:rsidR="00455578" w:rsidRPr="00E34678" w14:paraId="69C320A7"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30FB2D31" w14:textId="77777777" w:rsidR="00455578" w:rsidRPr="00E34678" w:rsidRDefault="00455578" w:rsidP="009032AA">
            <w:pPr>
              <w:spacing w:after="0" w:line="360" w:lineRule="auto"/>
              <w:jc w:val="center"/>
              <w:rPr>
                <w:rFonts w:ascii="Calibri" w:eastAsia="Times New Roman" w:hAnsi="Calibri" w:cs="Calibri"/>
                <w:color w:val="000000"/>
                <w:lang w:eastAsia="cs-CZ"/>
              </w:rPr>
            </w:pPr>
            <w:r w:rsidRPr="00E34678">
              <w:rPr>
                <w:rFonts w:ascii="Calibri" w:eastAsia="Times New Roman" w:hAnsi="Calibri" w:cs="Calibri"/>
                <w:color w:val="000000"/>
                <w:lang w:eastAsia="cs-CZ"/>
              </w:rPr>
              <w:t>26</w:t>
            </w:r>
          </w:p>
        </w:tc>
        <w:tc>
          <w:tcPr>
            <w:tcW w:w="5582" w:type="dxa"/>
            <w:tcBorders>
              <w:top w:val="nil"/>
              <w:left w:val="nil"/>
              <w:bottom w:val="single" w:sz="4" w:space="0" w:color="auto"/>
              <w:right w:val="single" w:sz="4" w:space="0" w:color="auto"/>
            </w:tcBorders>
            <w:noWrap/>
            <w:vAlign w:val="bottom"/>
            <w:hideMark/>
          </w:tcPr>
          <w:p w14:paraId="2F018E76" w14:textId="77777777" w:rsidR="00455578" w:rsidRPr="001D1E45" w:rsidRDefault="00455578" w:rsidP="0091243B">
            <w:r w:rsidRPr="001D1E45">
              <w:t>ZP pro kompresní terapii individuálně zhotovené</w:t>
            </w:r>
          </w:p>
        </w:tc>
      </w:tr>
      <w:tr w:rsidR="00455578" w:rsidRPr="00E34678" w14:paraId="77E9627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7DC8940F"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30</w:t>
            </w:r>
          </w:p>
        </w:tc>
        <w:tc>
          <w:tcPr>
            <w:tcW w:w="5582" w:type="dxa"/>
            <w:tcBorders>
              <w:top w:val="nil"/>
              <w:left w:val="nil"/>
              <w:bottom w:val="single" w:sz="4" w:space="0" w:color="auto"/>
              <w:right w:val="single" w:sz="4" w:space="0" w:color="auto"/>
            </w:tcBorders>
            <w:noWrap/>
            <w:vAlign w:val="bottom"/>
            <w:hideMark/>
          </w:tcPr>
          <w:p w14:paraId="12E50B26" w14:textId="77777777" w:rsidR="00455578" w:rsidRPr="001D1E45" w:rsidRDefault="00455578" w:rsidP="0091243B">
            <w:r w:rsidRPr="001D1E45">
              <w:t>Opravy a úpravy ZP</w:t>
            </w:r>
          </w:p>
        </w:tc>
      </w:tr>
    </w:tbl>
    <w:p w14:paraId="4F73F2EE" w14:textId="77777777" w:rsidR="00455578" w:rsidRDefault="00455578" w:rsidP="00214711">
      <w:pPr>
        <w:pStyle w:val="AQNadpis3"/>
      </w:pPr>
      <w:bookmarkStart w:id="225" w:name="_Toc73009246"/>
      <w:r w:rsidRPr="00B851FC">
        <w:t>Stupeň postižení inkontinence</w:t>
      </w:r>
      <w:bookmarkEnd w:id="225"/>
    </w:p>
    <w:p w14:paraId="2E3B842E" w14:textId="77777777" w:rsidR="00455578" w:rsidRDefault="00455578" w:rsidP="00214711">
      <w:pPr>
        <w:pStyle w:val="AQNadpis4"/>
      </w:pPr>
      <w:r>
        <w:t>Struktura</w:t>
      </w:r>
    </w:p>
    <w:tbl>
      <w:tblPr>
        <w:tblStyle w:val="Motivtabulky"/>
        <w:tblW w:w="0" w:type="auto"/>
        <w:tblLook w:val="04A0" w:firstRow="1" w:lastRow="0" w:firstColumn="1" w:lastColumn="0" w:noHBand="0" w:noVBand="1"/>
      </w:tblPr>
      <w:tblGrid>
        <w:gridCol w:w="3209"/>
        <w:gridCol w:w="6000"/>
      </w:tblGrid>
      <w:tr w:rsidR="004C0F08" w:rsidRPr="00622129" w14:paraId="7FCFFE4E" w14:textId="77777777" w:rsidTr="004C0F08">
        <w:tc>
          <w:tcPr>
            <w:tcW w:w="3209" w:type="dxa"/>
          </w:tcPr>
          <w:p w14:paraId="3C4AABE2" w14:textId="77777777" w:rsidR="004C0F08" w:rsidRPr="00622129" w:rsidRDefault="004C0F08" w:rsidP="0091243B">
            <w:pPr>
              <w:rPr>
                <w:b/>
              </w:rPr>
            </w:pPr>
            <w:r w:rsidRPr="00622129">
              <w:rPr>
                <w:b/>
              </w:rPr>
              <w:t>Atribut</w:t>
            </w:r>
          </w:p>
        </w:tc>
        <w:tc>
          <w:tcPr>
            <w:tcW w:w="6000" w:type="dxa"/>
          </w:tcPr>
          <w:p w14:paraId="17B0C868" w14:textId="77777777" w:rsidR="004C0F08" w:rsidRPr="00622129" w:rsidRDefault="004C0F08" w:rsidP="0091243B">
            <w:pPr>
              <w:rPr>
                <w:b/>
              </w:rPr>
            </w:pPr>
            <w:r w:rsidRPr="00622129">
              <w:rPr>
                <w:b/>
              </w:rPr>
              <w:t>Popis</w:t>
            </w:r>
          </w:p>
        </w:tc>
      </w:tr>
      <w:tr w:rsidR="004C0F08" w14:paraId="0DC9F1EA" w14:textId="77777777" w:rsidTr="004C0F08">
        <w:tc>
          <w:tcPr>
            <w:tcW w:w="3209" w:type="dxa"/>
          </w:tcPr>
          <w:p w14:paraId="695BEF0B" w14:textId="77777777" w:rsidR="004C0F08" w:rsidRDefault="004C0F08" w:rsidP="0091243B">
            <w:r>
              <w:t>KOD</w:t>
            </w:r>
          </w:p>
        </w:tc>
        <w:tc>
          <w:tcPr>
            <w:tcW w:w="6000" w:type="dxa"/>
          </w:tcPr>
          <w:p w14:paraId="06EE6AD1" w14:textId="77777777" w:rsidR="004C0F08" w:rsidRDefault="004C0F08" w:rsidP="0091243B">
            <w:r>
              <w:t>Kód</w:t>
            </w:r>
          </w:p>
        </w:tc>
      </w:tr>
      <w:tr w:rsidR="004C0F08" w14:paraId="67853091" w14:textId="77777777" w:rsidTr="004C0F08">
        <w:tc>
          <w:tcPr>
            <w:tcW w:w="3209" w:type="dxa"/>
          </w:tcPr>
          <w:p w14:paraId="17524AAB" w14:textId="77777777" w:rsidR="004C0F08" w:rsidRDefault="004C0F08" w:rsidP="0091243B">
            <w:r>
              <w:t>NAZEV</w:t>
            </w:r>
          </w:p>
        </w:tc>
        <w:tc>
          <w:tcPr>
            <w:tcW w:w="6000" w:type="dxa"/>
          </w:tcPr>
          <w:p w14:paraId="4B073F7D" w14:textId="77777777" w:rsidR="004C0F08" w:rsidRDefault="004C0F08" w:rsidP="0091243B">
            <w:r>
              <w:t>Název</w:t>
            </w:r>
          </w:p>
        </w:tc>
      </w:tr>
      <w:tr w:rsidR="004C0F08" w14:paraId="198FF8C8" w14:textId="77777777" w:rsidTr="004C0F08">
        <w:tc>
          <w:tcPr>
            <w:tcW w:w="3209" w:type="dxa"/>
          </w:tcPr>
          <w:p w14:paraId="7BA52A6D" w14:textId="77777777" w:rsidR="004C0F08" w:rsidRDefault="004C0F08" w:rsidP="0091243B">
            <w:r>
              <w:t>DOP</w:t>
            </w:r>
          </w:p>
        </w:tc>
        <w:tc>
          <w:tcPr>
            <w:tcW w:w="6000" w:type="dxa"/>
          </w:tcPr>
          <w:p w14:paraId="0A598C31" w14:textId="77777777" w:rsidR="004C0F08" w:rsidRDefault="004C0F08" w:rsidP="0091243B">
            <w:r>
              <w:t>Doplňkový text</w:t>
            </w:r>
          </w:p>
        </w:tc>
      </w:tr>
    </w:tbl>
    <w:p w14:paraId="4347CB2D" w14:textId="77777777" w:rsidR="00455578" w:rsidRDefault="00455578" w:rsidP="00214711">
      <w:pPr>
        <w:pStyle w:val="AQNadpis4"/>
      </w:pPr>
      <w:r>
        <w:t>Položky</w:t>
      </w:r>
    </w:p>
    <w:p w14:paraId="344A51DE" w14:textId="77777777" w:rsidR="00455578" w:rsidRPr="00A622A7" w:rsidRDefault="00455578" w:rsidP="00455578">
      <w:r>
        <w:t>Tabulka obsahuje všechny položky.</w:t>
      </w:r>
    </w:p>
    <w:p w14:paraId="2233874B" w14:textId="77777777" w:rsidR="00455578" w:rsidRPr="00296A71" w:rsidRDefault="00455578" w:rsidP="00455578"/>
    <w:tbl>
      <w:tblPr>
        <w:tblW w:w="7880" w:type="dxa"/>
        <w:tblCellMar>
          <w:left w:w="0" w:type="dxa"/>
          <w:right w:w="0" w:type="dxa"/>
        </w:tblCellMar>
        <w:tblLook w:val="04A0" w:firstRow="1" w:lastRow="0" w:firstColumn="1" w:lastColumn="0" w:noHBand="0" w:noVBand="1"/>
      </w:tblPr>
      <w:tblGrid>
        <w:gridCol w:w="500"/>
        <w:gridCol w:w="1040"/>
        <w:gridCol w:w="7721"/>
      </w:tblGrid>
      <w:tr w:rsidR="00455578" w:rsidRPr="001D1E45" w14:paraId="3C795E16" w14:textId="77777777" w:rsidTr="0091243B">
        <w:trPr>
          <w:trHeight w:val="288"/>
        </w:trPr>
        <w:tc>
          <w:tcPr>
            <w:tcW w:w="5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DDA1353" w14:textId="77777777" w:rsidR="00455578" w:rsidRPr="001D1E45" w:rsidRDefault="00455578" w:rsidP="0091243B">
            <w:pPr>
              <w:rPr>
                <w:rFonts w:ascii="Calibri" w:hAnsi="Calibri" w:cs="Calibri"/>
                <w:b/>
                <w:color w:val="000000"/>
              </w:rPr>
            </w:pPr>
            <w:r>
              <w:rPr>
                <w:rFonts w:ascii="Calibri" w:hAnsi="Calibri" w:cs="Calibri"/>
                <w:b/>
                <w:color w:val="000000"/>
              </w:rPr>
              <w:t>Kód</w:t>
            </w:r>
          </w:p>
        </w:tc>
        <w:tc>
          <w:tcPr>
            <w:tcW w:w="10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22243125" w14:textId="77777777" w:rsidR="00455578" w:rsidRPr="001D1E45" w:rsidRDefault="00455578" w:rsidP="0091243B">
            <w:pPr>
              <w:rPr>
                <w:rFonts w:ascii="Calibri" w:hAnsi="Calibri" w:cs="Calibri"/>
                <w:b/>
                <w:color w:val="000000"/>
              </w:rPr>
            </w:pPr>
            <w:r>
              <w:rPr>
                <w:rFonts w:ascii="Calibri" w:hAnsi="Calibri" w:cs="Calibri"/>
                <w:b/>
                <w:color w:val="000000"/>
              </w:rPr>
              <w:t>Název</w:t>
            </w:r>
          </w:p>
        </w:tc>
        <w:tc>
          <w:tcPr>
            <w:tcW w:w="6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617E11AF" w14:textId="77777777" w:rsidR="00455578" w:rsidRPr="001D1E45" w:rsidRDefault="00455578" w:rsidP="0091243B">
            <w:pPr>
              <w:rPr>
                <w:rFonts w:ascii="Calibri" w:hAnsi="Calibri" w:cs="Calibri"/>
                <w:b/>
                <w:color w:val="000000"/>
              </w:rPr>
            </w:pPr>
            <w:r w:rsidRPr="001D1E45">
              <w:rPr>
                <w:rFonts w:ascii="Calibri" w:hAnsi="Calibri" w:cs="Calibri"/>
                <w:b/>
                <w:color w:val="000000"/>
              </w:rPr>
              <w:t>DOP</w:t>
            </w:r>
          </w:p>
        </w:tc>
      </w:tr>
      <w:tr w:rsidR="00455578" w14:paraId="3B49B15C" w14:textId="77777777" w:rsidTr="0091243B">
        <w:trPr>
          <w:trHeight w:val="28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71B40F8" w14:textId="77777777" w:rsidR="00455578" w:rsidRDefault="00455578" w:rsidP="0091243B">
            <w:pPr>
              <w:jc w:val="right"/>
              <w:rPr>
                <w:rFonts w:ascii="Calibri" w:hAnsi="Calibri" w:cs="Calibri"/>
                <w:color w:val="000000"/>
              </w:rPr>
            </w:pPr>
            <w:r>
              <w:rPr>
                <w:rFonts w:ascii="Calibri" w:hAnsi="Calibri" w:cs="Calibri"/>
                <w:color w:val="00000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982ECE" w14:textId="77777777" w:rsidR="00455578" w:rsidRDefault="00455578" w:rsidP="0091243B">
            <w:pPr>
              <w:rPr>
                <w:rFonts w:ascii="Calibri" w:hAnsi="Calibri" w:cs="Calibri"/>
                <w:color w:val="000000"/>
              </w:rPr>
            </w:pPr>
            <w:r>
              <w:rPr>
                <w:rFonts w:ascii="Calibri" w:hAnsi="Calibri" w:cs="Calibri"/>
                <w:color w:val="000000"/>
              </w:rPr>
              <w:t>I. stupeň</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8485DF7" w14:textId="77777777" w:rsidR="00455578" w:rsidRDefault="00455578" w:rsidP="0091243B">
            <w:pPr>
              <w:rPr>
                <w:rFonts w:ascii="Calibri" w:hAnsi="Calibri" w:cs="Calibri"/>
                <w:color w:val="000000"/>
              </w:rPr>
            </w:pPr>
            <w:r>
              <w:rPr>
                <w:rFonts w:ascii="Calibri" w:hAnsi="Calibri" w:cs="Calibri"/>
                <w:color w:val="000000"/>
              </w:rPr>
              <w:t>mimovolní únik moči nad 50 ml do 100 ml (včetně) v průběhu 24 hodin</w:t>
            </w:r>
          </w:p>
        </w:tc>
      </w:tr>
      <w:tr w:rsidR="00455578" w14:paraId="2F332F08" w14:textId="77777777" w:rsidTr="0091243B">
        <w:trPr>
          <w:trHeight w:val="28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525EE17" w14:textId="77777777" w:rsidR="00455578" w:rsidRDefault="00455578" w:rsidP="0091243B">
            <w:pPr>
              <w:jc w:val="right"/>
              <w:rPr>
                <w:rFonts w:ascii="Calibri" w:hAnsi="Calibri" w:cs="Calibri"/>
                <w:color w:val="000000"/>
              </w:rPr>
            </w:pPr>
            <w:r>
              <w:rPr>
                <w:rFonts w:ascii="Calibri" w:hAnsi="Calibri" w:cs="Calibri"/>
                <w:color w:val="00000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B2BAFC3" w14:textId="77777777" w:rsidR="00455578" w:rsidRDefault="00455578" w:rsidP="0091243B">
            <w:pPr>
              <w:rPr>
                <w:rFonts w:ascii="Calibri" w:hAnsi="Calibri" w:cs="Calibri"/>
                <w:color w:val="000000"/>
              </w:rPr>
            </w:pPr>
            <w:r>
              <w:rPr>
                <w:rFonts w:ascii="Calibri" w:hAnsi="Calibri" w:cs="Calibri"/>
                <w:color w:val="000000"/>
              </w:rPr>
              <w:t xml:space="preserve">II. stupeň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602A9A7" w14:textId="77777777" w:rsidR="00455578" w:rsidRDefault="00455578" w:rsidP="0091243B">
            <w:pPr>
              <w:rPr>
                <w:rFonts w:ascii="Calibri" w:hAnsi="Calibri" w:cs="Calibri"/>
                <w:color w:val="000000"/>
              </w:rPr>
            </w:pPr>
            <w:r>
              <w:rPr>
                <w:rFonts w:ascii="Calibri" w:hAnsi="Calibri" w:cs="Calibri"/>
                <w:color w:val="000000"/>
              </w:rPr>
              <w:t>mimovolní únik moči nad 100 ml do 200 ml (včetně) v průběhu 24 hodin + fekální inkontinence</w:t>
            </w:r>
          </w:p>
        </w:tc>
      </w:tr>
      <w:tr w:rsidR="00455578" w14:paraId="26EAF922" w14:textId="77777777" w:rsidTr="0091243B">
        <w:trPr>
          <w:trHeight w:val="28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9A004B2" w14:textId="77777777" w:rsidR="00455578" w:rsidRDefault="00455578" w:rsidP="0091243B">
            <w:pPr>
              <w:jc w:val="right"/>
              <w:rPr>
                <w:rFonts w:ascii="Calibri" w:hAnsi="Calibri" w:cs="Calibri"/>
                <w:color w:val="000000"/>
              </w:rPr>
            </w:pPr>
            <w:r>
              <w:rPr>
                <w:rFonts w:ascii="Calibri" w:hAnsi="Calibri" w:cs="Calibri"/>
                <w:color w:val="00000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E102BE" w14:textId="77777777" w:rsidR="00455578" w:rsidRDefault="00455578" w:rsidP="0091243B">
            <w:pPr>
              <w:rPr>
                <w:rFonts w:ascii="Calibri" w:hAnsi="Calibri" w:cs="Calibri"/>
                <w:color w:val="000000"/>
              </w:rPr>
            </w:pPr>
            <w:r>
              <w:rPr>
                <w:rFonts w:ascii="Calibri" w:hAnsi="Calibri" w:cs="Calibri"/>
                <w:color w:val="000000"/>
              </w:rPr>
              <w:t xml:space="preserve">III. stupeň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5332A4F" w14:textId="77777777" w:rsidR="00455578" w:rsidRDefault="00455578" w:rsidP="0091243B">
            <w:pPr>
              <w:rPr>
                <w:rFonts w:ascii="Calibri" w:hAnsi="Calibri" w:cs="Calibri"/>
                <w:color w:val="000000"/>
              </w:rPr>
            </w:pPr>
            <w:r>
              <w:rPr>
                <w:rFonts w:ascii="Calibri" w:hAnsi="Calibri" w:cs="Calibri"/>
                <w:color w:val="000000"/>
              </w:rPr>
              <w:t>mimovolní únik moči nad 200 ml v průběhu 24 hodin + smíšená inkontinence</w:t>
            </w:r>
          </w:p>
        </w:tc>
      </w:tr>
    </w:tbl>
    <w:p w14:paraId="410CEAC4" w14:textId="66D1F61C" w:rsidR="00A529C8" w:rsidRDefault="00A529C8" w:rsidP="00214711">
      <w:pPr>
        <w:pStyle w:val="AQNadpis3"/>
      </w:pPr>
      <w:r>
        <w:t>Měrná jednotka</w:t>
      </w:r>
    </w:p>
    <w:p w14:paraId="279746E2" w14:textId="77777777" w:rsidR="00A529C8" w:rsidRDefault="00A529C8" w:rsidP="00214711">
      <w:pPr>
        <w:pStyle w:val="AQNadpis4"/>
      </w:pPr>
      <w:r>
        <w:t>Struktura</w:t>
      </w:r>
    </w:p>
    <w:tbl>
      <w:tblPr>
        <w:tblStyle w:val="Motivtabulky"/>
        <w:tblW w:w="0" w:type="auto"/>
        <w:jc w:val="center"/>
        <w:tblLook w:val="04A0" w:firstRow="1" w:lastRow="0" w:firstColumn="1" w:lastColumn="0" w:noHBand="0" w:noVBand="1"/>
      </w:tblPr>
      <w:tblGrid>
        <w:gridCol w:w="3209"/>
        <w:gridCol w:w="6000"/>
      </w:tblGrid>
      <w:tr w:rsidR="00A529C8" w:rsidRPr="00622129" w14:paraId="796C7AEC" w14:textId="77777777" w:rsidTr="00AA62CC">
        <w:trPr>
          <w:jc w:val="center"/>
        </w:trPr>
        <w:tc>
          <w:tcPr>
            <w:tcW w:w="3209" w:type="dxa"/>
          </w:tcPr>
          <w:p w14:paraId="7187123B" w14:textId="77777777" w:rsidR="00A529C8" w:rsidRPr="00622129" w:rsidRDefault="00A529C8" w:rsidP="00A529C8">
            <w:pPr>
              <w:rPr>
                <w:b/>
              </w:rPr>
            </w:pPr>
            <w:r w:rsidRPr="00622129">
              <w:rPr>
                <w:b/>
              </w:rPr>
              <w:t>Atribut</w:t>
            </w:r>
          </w:p>
        </w:tc>
        <w:tc>
          <w:tcPr>
            <w:tcW w:w="6000" w:type="dxa"/>
          </w:tcPr>
          <w:p w14:paraId="65D3623C" w14:textId="77777777" w:rsidR="00A529C8" w:rsidRPr="00622129" w:rsidRDefault="00A529C8" w:rsidP="00A529C8">
            <w:pPr>
              <w:rPr>
                <w:b/>
              </w:rPr>
            </w:pPr>
            <w:r w:rsidRPr="00622129">
              <w:rPr>
                <w:b/>
              </w:rPr>
              <w:t>Popis</w:t>
            </w:r>
          </w:p>
        </w:tc>
      </w:tr>
      <w:tr w:rsidR="00A529C8" w14:paraId="546864AB" w14:textId="77777777" w:rsidTr="00AA62CC">
        <w:trPr>
          <w:jc w:val="center"/>
        </w:trPr>
        <w:tc>
          <w:tcPr>
            <w:tcW w:w="3209" w:type="dxa"/>
          </w:tcPr>
          <w:p w14:paraId="51B4BBD9" w14:textId="77777777" w:rsidR="00A529C8" w:rsidRDefault="00A529C8" w:rsidP="00A529C8">
            <w:r>
              <w:t>KOD</w:t>
            </w:r>
          </w:p>
        </w:tc>
        <w:tc>
          <w:tcPr>
            <w:tcW w:w="6000" w:type="dxa"/>
          </w:tcPr>
          <w:p w14:paraId="1D976773" w14:textId="77777777" w:rsidR="00A529C8" w:rsidRDefault="00A529C8" w:rsidP="00A529C8">
            <w:r>
              <w:t>Kód</w:t>
            </w:r>
          </w:p>
        </w:tc>
      </w:tr>
      <w:tr w:rsidR="00A529C8" w14:paraId="3CBC530E" w14:textId="77777777" w:rsidTr="00AA62CC">
        <w:trPr>
          <w:jc w:val="center"/>
        </w:trPr>
        <w:tc>
          <w:tcPr>
            <w:tcW w:w="3209" w:type="dxa"/>
          </w:tcPr>
          <w:p w14:paraId="43EACF4F" w14:textId="77777777" w:rsidR="00A529C8" w:rsidRDefault="00A529C8" w:rsidP="00A529C8">
            <w:r>
              <w:lastRenderedPageBreak/>
              <w:t>NAZEV</w:t>
            </w:r>
          </w:p>
        </w:tc>
        <w:tc>
          <w:tcPr>
            <w:tcW w:w="6000" w:type="dxa"/>
          </w:tcPr>
          <w:p w14:paraId="221FE5B7" w14:textId="77777777" w:rsidR="00A529C8" w:rsidRDefault="00A529C8" w:rsidP="00A529C8">
            <w:r>
              <w:t>Název</w:t>
            </w:r>
          </w:p>
        </w:tc>
      </w:tr>
    </w:tbl>
    <w:p w14:paraId="455C880D" w14:textId="77777777" w:rsidR="00A529C8" w:rsidRDefault="00A529C8" w:rsidP="00214711">
      <w:pPr>
        <w:pStyle w:val="AQNadpis4"/>
      </w:pPr>
      <w:r>
        <w:t>Položky</w:t>
      </w:r>
    </w:p>
    <w:p w14:paraId="09DC2534" w14:textId="77777777" w:rsidR="00A529C8" w:rsidRPr="00A622A7" w:rsidRDefault="00A529C8" w:rsidP="00A529C8">
      <w:r>
        <w:t>Tabulka obsahuje všechny položky.</w:t>
      </w:r>
    </w:p>
    <w:tbl>
      <w:tblPr>
        <w:tblW w:w="7366" w:type="dxa"/>
        <w:jc w:val="center"/>
        <w:tblCellMar>
          <w:left w:w="0" w:type="dxa"/>
          <w:right w:w="0" w:type="dxa"/>
        </w:tblCellMar>
        <w:tblLook w:val="04A0" w:firstRow="1" w:lastRow="0" w:firstColumn="1" w:lastColumn="0" w:noHBand="0" w:noVBand="1"/>
      </w:tblPr>
      <w:tblGrid>
        <w:gridCol w:w="2060"/>
        <w:gridCol w:w="5306"/>
      </w:tblGrid>
      <w:tr w:rsidR="00A529C8" w:rsidRPr="001D1E45" w14:paraId="04CECAA7" w14:textId="77777777" w:rsidTr="00A529C8">
        <w:trPr>
          <w:trHeight w:val="288"/>
          <w:jc w:val="center"/>
        </w:trPr>
        <w:tc>
          <w:tcPr>
            <w:tcW w:w="20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F955659" w14:textId="77777777" w:rsidR="00A529C8" w:rsidRPr="001D1E45" w:rsidRDefault="00A529C8" w:rsidP="00A529C8">
            <w:pPr>
              <w:jc w:val="left"/>
              <w:rPr>
                <w:rFonts w:ascii="Calibri" w:hAnsi="Calibri" w:cs="Calibri"/>
                <w:b/>
                <w:color w:val="000000"/>
              </w:rPr>
            </w:pPr>
            <w:r>
              <w:rPr>
                <w:rFonts w:ascii="Calibri" w:hAnsi="Calibri" w:cs="Calibri"/>
                <w:b/>
                <w:color w:val="000000"/>
              </w:rPr>
              <w:t>Kód</w:t>
            </w:r>
          </w:p>
        </w:tc>
        <w:tc>
          <w:tcPr>
            <w:tcW w:w="530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7F1E88D8" w14:textId="77777777" w:rsidR="00A529C8" w:rsidRPr="001D1E45" w:rsidRDefault="00A529C8" w:rsidP="00A529C8">
            <w:pPr>
              <w:jc w:val="left"/>
              <w:rPr>
                <w:rFonts w:ascii="Calibri" w:hAnsi="Calibri" w:cs="Calibri"/>
                <w:b/>
                <w:color w:val="000000"/>
              </w:rPr>
            </w:pPr>
            <w:r>
              <w:rPr>
                <w:rFonts w:ascii="Calibri" w:hAnsi="Calibri" w:cs="Calibri"/>
                <w:b/>
                <w:color w:val="000000"/>
              </w:rPr>
              <w:t>Název</w:t>
            </w:r>
          </w:p>
        </w:tc>
      </w:tr>
      <w:tr w:rsidR="00A529C8" w14:paraId="74F3D0AA"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4007C974" w14:textId="279AF573" w:rsidR="00A529C8" w:rsidRDefault="00A529C8" w:rsidP="00A529C8">
            <w:pPr>
              <w:jc w:val="left"/>
              <w:rPr>
                <w:rFonts w:ascii="Calibri" w:hAnsi="Calibri" w:cs="Calibri"/>
                <w:color w:val="000000"/>
              </w:rPr>
            </w:pPr>
            <w:r w:rsidRPr="00816685">
              <w:t>bal</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05C83E70" w14:textId="7B5C9EC8" w:rsidR="00A529C8" w:rsidRDefault="00A529C8" w:rsidP="00A529C8">
            <w:pPr>
              <w:jc w:val="left"/>
              <w:rPr>
                <w:rFonts w:ascii="Calibri" w:hAnsi="Calibri" w:cs="Calibri"/>
                <w:color w:val="000000"/>
              </w:rPr>
            </w:pPr>
            <w:r w:rsidRPr="00816685">
              <w:t>balení</w:t>
            </w:r>
          </w:p>
        </w:tc>
      </w:tr>
      <w:tr w:rsidR="00A529C8" w14:paraId="672ACAC9"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9AE2DAF" w14:textId="2B446B4C" w:rsidR="00A529C8" w:rsidRDefault="00A529C8" w:rsidP="00A529C8">
            <w:pPr>
              <w:jc w:val="left"/>
              <w:rPr>
                <w:rFonts w:ascii="Calibri" w:hAnsi="Calibri" w:cs="Calibri"/>
                <w:color w:val="000000"/>
              </w:rPr>
            </w:pPr>
            <w:r w:rsidRPr="00816685">
              <w:t>cm2</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2A1B98FF" w14:textId="5CD463D5" w:rsidR="00A529C8" w:rsidRDefault="00A529C8" w:rsidP="00A529C8">
            <w:pPr>
              <w:jc w:val="left"/>
              <w:rPr>
                <w:rFonts w:ascii="Calibri" w:hAnsi="Calibri" w:cs="Calibri"/>
                <w:color w:val="000000"/>
              </w:rPr>
            </w:pPr>
            <w:r w:rsidRPr="00816685">
              <w:t xml:space="preserve">centimetr </w:t>
            </w:r>
            <w:r w:rsidR="007E1A4A">
              <w:t>čtvereční</w:t>
            </w:r>
          </w:p>
        </w:tc>
      </w:tr>
      <w:tr w:rsidR="00A529C8" w14:paraId="78105449"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6D67947" w14:textId="09DCBC26" w:rsidR="00A529C8" w:rsidRDefault="00A529C8" w:rsidP="00A529C8">
            <w:pPr>
              <w:jc w:val="left"/>
              <w:rPr>
                <w:rFonts w:ascii="Calibri" w:hAnsi="Calibri" w:cs="Calibri"/>
                <w:color w:val="000000"/>
              </w:rPr>
            </w:pPr>
            <w:r w:rsidRPr="00816685">
              <w:t>den</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7CF7727B" w14:textId="779C4173" w:rsidR="00A529C8" w:rsidRDefault="00A529C8" w:rsidP="00A529C8">
            <w:pPr>
              <w:jc w:val="left"/>
              <w:rPr>
                <w:rFonts w:ascii="Calibri" w:hAnsi="Calibri" w:cs="Calibri"/>
                <w:color w:val="000000"/>
              </w:rPr>
            </w:pPr>
            <w:r w:rsidRPr="00816685">
              <w:t>den</w:t>
            </w:r>
          </w:p>
        </w:tc>
      </w:tr>
      <w:tr w:rsidR="00A529C8" w14:paraId="41FBA9D9"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0B49081" w14:textId="2E2EB36F" w:rsidR="00A529C8" w:rsidRDefault="00A529C8" w:rsidP="00A529C8">
            <w:pPr>
              <w:jc w:val="left"/>
              <w:rPr>
                <w:rFonts w:ascii="Calibri" w:hAnsi="Calibri" w:cs="Calibri"/>
                <w:color w:val="000000"/>
              </w:rPr>
            </w:pPr>
            <w:r>
              <w:rPr>
                <w:rFonts w:cs="Calibri"/>
                <w:color w:val="000000"/>
              </w:rPr>
              <w:t>g</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3A18872B" w14:textId="1EDA75BE" w:rsidR="00A529C8" w:rsidRDefault="00A529C8" w:rsidP="00A529C8">
            <w:pPr>
              <w:jc w:val="left"/>
              <w:rPr>
                <w:rFonts w:ascii="Calibri" w:hAnsi="Calibri" w:cs="Calibri"/>
                <w:color w:val="000000"/>
              </w:rPr>
            </w:pPr>
            <w:r w:rsidRPr="00816685">
              <w:t>gram</w:t>
            </w:r>
          </w:p>
        </w:tc>
      </w:tr>
      <w:tr w:rsidR="00A529C8" w14:paraId="7515C3C0"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E13E854" w14:textId="2ACA9233" w:rsidR="00A529C8" w:rsidRDefault="00A529C8" w:rsidP="00A529C8">
            <w:pPr>
              <w:jc w:val="left"/>
              <w:rPr>
                <w:rFonts w:ascii="Calibri" w:hAnsi="Calibri" w:cs="Calibri"/>
                <w:color w:val="000000"/>
              </w:rPr>
            </w:pPr>
            <w:r w:rsidRPr="00816685">
              <w:t>ks</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5CC4EC0E" w14:textId="7FF420AA" w:rsidR="00A529C8" w:rsidRDefault="00A529C8" w:rsidP="00A529C8">
            <w:pPr>
              <w:jc w:val="left"/>
              <w:rPr>
                <w:rFonts w:ascii="Calibri" w:hAnsi="Calibri" w:cs="Calibri"/>
                <w:color w:val="000000"/>
              </w:rPr>
            </w:pPr>
            <w:r w:rsidRPr="00816685">
              <w:t>kus</w:t>
            </w:r>
          </w:p>
        </w:tc>
      </w:tr>
      <w:tr w:rsidR="00A529C8" w14:paraId="5A668412"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21B8DABD" w14:textId="1C72794A" w:rsidR="00A529C8" w:rsidRDefault="00A529C8" w:rsidP="00A529C8">
            <w:pPr>
              <w:jc w:val="left"/>
              <w:rPr>
                <w:rFonts w:ascii="Calibri" w:hAnsi="Calibri" w:cs="Calibri"/>
                <w:color w:val="000000"/>
              </w:rPr>
            </w:pPr>
            <w:r w:rsidRPr="00816685">
              <w:t>ml</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4BAC51B0" w14:textId="2DA20BF6" w:rsidR="00A529C8" w:rsidRDefault="00A529C8" w:rsidP="00A529C8">
            <w:pPr>
              <w:jc w:val="left"/>
              <w:rPr>
                <w:rFonts w:ascii="Calibri" w:hAnsi="Calibri" w:cs="Calibri"/>
                <w:color w:val="000000"/>
              </w:rPr>
            </w:pPr>
            <w:r w:rsidRPr="00816685">
              <w:t>mililitr</w:t>
            </w:r>
          </w:p>
        </w:tc>
      </w:tr>
      <w:tr w:rsidR="00A529C8" w14:paraId="6B5F2D44"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89872DF" w14:textId="6C425A3F" w:rsidR="00A529C8" w:rsidRDefault="00A529C8" w:rsidP="00A529C8">
            <w:pPr>
              <w:jc w:val="left"/>
              <w:rPr>
                <w:rFonts w:ascii="Calibri" w:hAnsi="Calibri" w:cs="Calibri"/>
                <w:color w:val="000000"/>
              </w:rPr>
            </w:pPr>
            <w:r w:rsidRPr="00816685">
              <w:t>par</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6B7BC819" w14:textId="72EF28FC" w:rsidR="00A529C8" w:rsidRDefault="00A529C8" w:rsidP="00A529C8">
            <w:pPr>
              <w:jc w:val="left"/>
              <w:rPr>
                <w:rFonts w:ascii="Calibri" w:hAnsi="Calibri" w:cs="Calibri"/>
                <w:color w:val="000000"/>
              </w:rPr>
            </w:pPr>
            <w:r w:rsidRPr="00816685">
              <w:t>pár</w:t>
            </w:r>
          </w:p>
        </w:tc>
      </w:tr>
      <w:tr w:rsidR="00A529C8" w14:paraId="2B093A33"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0DF656EE" w14:textId="2FD9CF66" w:rsidR="00A529C8" w:rsidRDefault="00A529C8" w:rsidP="00A529C8">
            <w:pPr>
              <w:jc w:val="left"/>
              <w:rPr>
                <w:rFonts w:ascii="Calibri" w:hAnsi="Calibri" w:cs="Calibri"/>
                <w:color w:val="000000"/>
              </w:rPr>
            </w:pPr>
            <w:r w:rsidRPr="00816685">
              <w:t>sada</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3E71B351" w14:textId="67C43832" w:rsidR="00A529C8" w:rsidRDefault="00A529C8" w:rsidP="00A529C8">
            <w:pPr>
              <w:jc w:val="left"/>
              <w:rPr>
                <w:rFonts w:ascii="Calibri" w:hAnsi="Calibri" w:cs="Calibri"/>
                <w:color w:val="000000"/>
              </w:rPr>
            </w:pPr>
            <w:r w:rsidRPr="00816685">
              <w:t>sada</w:t>
            </w:r>
          </w:p>
        </w:tc>
      </w:tr>
      <w:tr w:rsidR="00A529C8" w14:paraId="38C7A56A"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64A85E9C" w14:textId="09D47ABD" w:rsidR="00A529C8" w:rsidRDefault="00A529C8" w:rsidP="00A529C8">
            <w:pPr>
              <w:jc w:val="left"/>
              <w:rPr>
                <w:rFonts w:ascii="Calibri" w:hAnsi="Calibri" w:cs="Calibri"/>
                <w:color w:val="000000"/>
              </w:rPr>
            </w:pPr>
            <w:r w:rsidRPr="00816685">
              <w:t>set</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2A4278B7" w14:textId="1E91AF34" w:rsidR="00A529C8" w:rsidRDefault="00A529C8" w:rsidP="00A529C8">
            <w:pPr>
              <w:jc w:val="left"/>
              <w:rPr>
                <w:rFonts w:ascii="Calibri" w:hAnsi="Calibri" w:cs="Calibri"/>
                <w:color w:val="000000"/>
              </w:rPr>
            </w:pPr>
            <w:r>
              <w:t>s</w:t>
            </w:r>
            <w:r w:rsidRPr="00816685">
              <w:t>et</w:t>
            </w:r>
          </w:p>
        </w:tc>
      </w:tr>
      <w:tr w:rsidR="00A529C8" w14:paraId="71B21E38"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0B09794" w14:textId="787A5E98" w:rsidR="00A529C8" w:rsidRDefault="00A529C8" w:rsidP="00A529C8">
            <w:pPr>
              <w:jc w:val="left"/>
              <w:rPr>
                <w:rFonts w:ascii="Calibri" w:hAnsi="Calibri" w:cs="Calibri"/>
                <w:color w:val="000000"/>
              </w:rPr>
            </w:pPr>
            <w:r w:rsidRPr="00816685">
              <w:t>sys</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21B3EFDE" w14:textId="049A7174" w:rsidR="00A529C8" w:rsidRDefault="00A529C8" w:rsidP="00A529C8">
            <w:pPr>
              <w:jc w:val="left"/>
              <w:rPr>
                <w:rFonts w:ascii="Calibri" w:hAnsi="Calibri" w:cs="Calibri"/>
                <w:color w:val="000000"/>
              </w:rPr>
            </w:pPr>
            <w:r w:rsidRPr="00816685">
              <w:t>systém</w:t>
            </w:r>
          </w:p>
        </w:tc>
      </w:tr>
    </w:tbl>
    <w:p w14:paraId="6887439A" w14:textId="3B128654" w:rsidR="00455578" w:rsidRDefault="00455578" w:rsidP="00455578">
      <w:pPr>
        <w:spacing w:before="0" w:after="0"/>
        <w:jc w:val="left"/>
        <w:rPr>
          <w:rFonts w:cstheme="minorBidi"/>
          <w:smallCaps/>
          <w:color w:val="0033A9"/>
          <w:sz w:val="40"/>
          <w:szCs w:val="48"/>
        </w:rPr>
      </w:pPr>
      <w:r>
        <w:br w:type="page"/>
      </w:r>
    </w:p>
    <w:p w14:paraId="28395A24" w14:textId="1ACA45EB" w:rsidR="00455578" w:rsidRDefault="00455578" w:rsidP="00455578">
      <w:pPr>
        <w:pStyle w:val="AQNadpis2"/>
      </w:pPr>
      <w:bookmarkStart w:id="226" w:name="_Toc72218177"/>
      <w:bookmarkStart w:id="227" w:name="_Toc73009247"/>
      <w:bookmarkStart w:id="228" w:name="_Toc228257640"/>
      <w:r>
        <w:lastRenderedPageBreak/>
        <w:t>ENUM</w:t>
      </w:r>
      <w:bookmarkEnd w:id="226"/>
      <w:bookmarkEnd w:id="227"/>
      <w:bookmarkEnd w:id="228"/>
    </w:p>
    <w:p w14:paraId="72280D2A" w14:textId="72DA310F" w:rsidR="0091243B" w:rsidRDefault="0091243B" w:rsidP="0091243B">
      <w:pPr>
        <w:pStyle w:val="AQNadpis3"/>
      </w:pPr>
      <w:r>
        <w:t>Stav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20653FD0"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69AC71B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noWrap/>
            <w:vAlign w:val="bottom"/>
            <w:hideMark/>
          </w:tcPr>
          <w:p w14:paraId="1793E92E"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31F3E4A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674DC795" w14:textId="706CAFA0" w:rsidR="002B53E6" w:rsidRPr="0083421D" w:rsidRDefault="002B53E6" w:rsidP="00932740">
            <w:pPr>
              <w:spacing w:before="0" w:after="0"/>
              <w:jc w:val="left"/>
              <w:rPr>
                <w:rFonts w:ascii="Calibri" w:eastAsia="Times New Roman" w:hAnsi="Calibri" w:cs="Calibri"/>
                <w:color w:val="000000"/>
                <w:sz w:val="22"/>
                <w:szCs w:val="22"/>
                <w:lang w:eastAsia="cs-CZ"/>
              </w:rPr>
            </w:pPr>
            <w:r>
              <w:t>PREDEPSANY</w:t>
            </w:r>
          </w:p>
        </w:tc>
        <w:tc>
          <w:tcPr>
            <w:tcW w:w="3260" w:type="dxa"/>
            <w:tcBorders>
              <w:top w:val="single" w:sz="4" w:space="0" w:color="auto"/>
              <w:left w:val="nil"/>
              <w:bottom w:val="single" w:sz="4" w:space="0" w:color="auto"/>
              <w:right w:val="single" w:sz="4" w:space="0" w:color="auto"/>
            </w:tcBorders>
            <w:noWrap/>
            <w:vAlign w:val="bottom"/>
          </w:tcPr>
          <w:p w14:paraId="2DEE81BC" w14:textId="11764066" w:rsidR="002B53E6" w:rsidRPr="0083421D" w:rsidRDefault="00AA1B89"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Předepsaný</w:t>
            </w:r>
          </w:p>
        </w:tc>
      </w:tr>
      <w:tr w:rsidR="002B53E6" w:rsidRPr="0083421D" w14:paraId="7533476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749704CC" w14:textId="4392F7CB" w:rsidR="002B53E6" w:rsidRPr="0083421D" w:rsidRDefault="002B53E6" w:rsidP="00932740">
            <w:pPr>
              <w:spacing w:before="0" w:after="0"/>
              <w:jc w:val="left"/>
              <w:rPr>
                <w:rFonts w:ascii="Calibri" w:eastAsia="Times New Roman" w:hAnsi="Calibri" w:cs="Calibri"/>
                <w:color w:val="000000"/>
                <w:sz w:val="22"/>
                <w:szCs w:val="22"/>
                <w:lang w:eastAsia="cs-CZ"/>
              </w:rPr>
            </w:pPr>
            <w:r>
              <w:t>PRIPRAVOVANY</w:t>
            </w:r>
          </w:p>
        </w:tc>
        <w:tc>
          <w:tcPr>
            <w:tcW w:w="3260" w:type="dxa"/>
            <w:tcBorders>
              <w:top w:val="single" w:sz="4" w:space="0" w:color="auto"/>
              <w:left w:val="nil"/>
              <w:bottom w:val="single" w:sz="4" w:space="0" w:color="auto"/>
              <w:right w:val="single" w:sz="4" w:space="0" w:color="auto"/>
            </w:tcBorders>
            <w:noWrap/>
            <w:vAlign w:val="bottom"/>
          </w:tcPr>
          <w:p w14:paraId="60A0002A" w14:textId="399C1DA5"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Připravovaný</w:t>
            </w:r>
          </w:p>
        </w:tc>
      </w:tr>
      <w:tr w:rsidR="002B53E6" w:rsidRPr="0083421D" w14:paraId="71FAF09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2122C81F" w14:textId="7BD6238F" w:rsidR="002B53E6" w:rsidRPr="0083421D" w:rsidRDefault="002B53E6" w:rsidP="00932740">
            <w:pPr>
              <w:spacing w:before="0" w:after="0"/>
              <w:jc w:val="left"/>
              <w:rPr>
                <w:rFonts w:ascii="Calibri" w:eastAsia="Times New Roman" w:hAnsi="Calibri" w:cs="Calibri"/>
                <w:color w:val="000000"/>
                <w:sz w:val="22"/>
                <w:szCs w:val="22"/>
                <w:lang w:eastAsia="cs-CZ"/>
              </w:rPr>
            </w:pPr>
            <w:r>
              <w:t>CASTECNE_VYDANY</w:t>
            </w:r>
          </w:p>
        </w:tc>
        <w:tc>
          <w:tcPr>
            <w:tcW w:w="3260" w:type="dxa"/>
            <w:tcBorders>
              <w:top w:val="single" w:sz="4" w:space="0" w:color="auto"/>
              <w:left w:val="nil"/>
              <w:bottom w:val="single" w:sz="4" w:space="0" w:color="auto"/>
              <w:right w:val="single" w:sz="4" w:space="0" w:color="auto"/>
            </w:tcBorders>
            <w:noWrap/>
            <w:vAlign w:val="bottom"/>
          </w:tcPr>
          <w:p w14:paraId="4E641EB5" w14:textId="615F343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Částečně vydaný</w:t>
            </w:r>
          </w:p>
        </w:tc>
      </w:tr>
      <w:tr w:rsidR="002B53E6" w:rsidRPr="0083421D" w14:paraId="19D6C512"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661A38B0" w14:textId="00E8F82A" w:rsidR="002B53E6" w:rsidRPr="0083421D" w:rsidRDefault="002B53E6" w:rsidP="00932740">
            <w:pPr>
              <w:spacing w:before="0" w:after="0"/>
              <w:jc w:val="left"/>
              <w:rPr>
                <w:rFonts w:ascii="Calibri" w:eastAsia="Times New Roman" w:hAnsi="Calibri" w:cs="Calibri"/>
                <w:color w:val="000000"/>
                <w:sz w:val="22"/>
                <w:szCs w:val="22"/>
                <w:lang w:eastAsia="cs-CZ"/>
              </w:rPr>
            </w:pPr>
            <w:r>
              <w:t>PLNE_VYDANY</w:t>
            </w:r>
          </w:p>
        </w:tc>
        <w:tc>
          <w:tcPr>
            <w:tcW w:w="3260" w:type="dxa"/>
            <w:tcBorders>
              <w:top w:val="single" w:sz="4" w:space="0" w:color="auto"/>
              <w:left w:val="nil"/>
              <w:bottom w:val="single" w:sz="4" w:space="0" w:color="auto"/>
              <w:right w:val="single" w:sz="4" w:space="0" w:color="auto"/>
            </w:tcBorders>
            <w:noWrap/>
            <w:vAlign w:val="bottom"/>
          </w:tcPr>
          <w:p w14:paraId="16FD98AC" w14:textId="36C29A7D"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Plně vydaný</w:t>
            </w:r>
          </w:p>
        </w:tc>
      </w:tr>
      <w:tr w:rsidR="002B53E6" w:rsidRPr="0083421D" w14:paraId="7CE002E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112CC91D" w14:textId="49566CBD" w:rsidR="002B53E6" w:rsidRPr="0083421D" w:rsidRDefault="002B53E6" w:rsidP="00932740">
            <w:pPr>
              <w:spacing w:before="0" w:after="0"/>
              <w:jc w:val="left"/>
              <w:rPr>
                <w:rFonts w:ascii="Calibri" w:eastAsia="Times New Roman" w:hAnsi="Calibri" w:cs="Calibri"/>
                <w:color w:val="000000"/>
                <w:sz w:val="22"/>
                <w:szCs w:val="22"/>
                <w:lang w:eastAsia="cs-CZ"/>
              </w:rPr>
            </w:pPr>
            <w:r>
              <w:t>NEDOKONCENY_VYDEJ</w:t>
            </w:r>
          </w:p>
        </w:tc>
        <w:tc>
          <w:tcPr>
            <w:tcW w:w="3260" w:type="dxa"/>
            <w:tcBorders>
              <w:top w:val="single" w:sz="4" w:space="0" w:color="auto"/>
              <w:left w:val="nil"/>
              <w:bottom w:val="single" w:sz="4" w:space="0" w:color="auto"/>
              <w:right w:val="single" w:sz="4" w:space="0" w:color="auto"/>
            </w:tcBorders>
            <w:noWrap/>
            <w:vAlign w:val="bottom"/>
          </w:tcPr>
          <w:p w14:paraId="7E2C19A0" w14:textId="2E8D33B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Nedokončený výdej</w:t>
            </w:r>
          </w:p>
        </w:tc>
      </w:tr>
      <w:tr w:rsidR="002B53E6" w:rsidRPr="0083421D" w14:paraId="5AC19ADF"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2F907058" w14:textId="02AB3F1D" w:rsidR="002B53E6" w:rsidRPr="0083421D" w:rsidRDefault="002B53E6" w:rsidP="00932740">
            <w:pPr>
              <w:spacing w:before="0" w:after="0"/>
              <w:jc w:val="left"/>
              <w:rPr>
                <w:rFonts w:ascii="Calibri" w:eastAsia="Times New Roman" w:hAnsi="Calibri" w:cs="Calibri"/>
                <w:color w:val="000000"/>
                <w:sz w:val="22"/>
                <w:szCs w:val="22"/>
                <w:lang w:eastAsia="cs-CZ"/>
              </w:rPr>
            </w:pPr>
            <w:r>
              <w:t>CEKA_NA_PODKLADY</w:t>
            </w:r>
          </w:p>
        </w:tc>
        <w:tc>
          <w:tcPr>
            <w:tcW w:w="3260" w:type="dxa"/>
            <w:tcBorders>
              <w:top w:val="single" w:sz="4" w:space="0" w:color="auto"/>
              <w:left w:val="nil"/>
              <w:bottom w:val="single" w:sz="4" w:space="0" w:color="auto"/>
              <w:right w:val="single" w:sz="4" w:space="0" w:color="auto"/>
            </w:tcBorders>
            <w:noWrap/>
            <w:vAlign w:val="bottom"/>
          </w:tcPr>
          <w:p w14:paraId="5332B11E" w14:textId="0F444E7C"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Čeká na podklady z výdejny</w:t>
            </w:r>
          </w:p>
        </w:tc>
      </w:tr>
      <w:tr w:rsidR="002B53E6" w:rsidRPr="0083421D" w14:paraId="39E62B7D"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7DFEB2E3" w14:textId="5E0AFAD9" w:rsidR="002B53E6" w:rsidRPr="0083421D" w:rsidRDefault="002B53E6" w:rsidP="00932740">
            <w:pPr>
              <w:spacing w:before="0" w:after="0"/>
              <w:jc w:val="left"/>
              <w:rPr>
                <w:rFonts w:ascii="Calibri" w:eastAsia="Times New Roman" w:hAnsi="Calibri" w:cs="Calibri"/>
                <w:color w:val="000000"/>
                <w:sz w:val="22"/>
                <w:szCs w:val="22"/>
                <w:lang w:eastAsia="cs-CZ"/>
              </w:rPr>
            </w:pPr>
            <w:r>
              <w:t>PRIPRAVOVANE_PODKLADY</w:t>
            </w:r>
          </w:p>
        </w:tc>
        <w:tc>
          <w:tcPr>
            <w:tcW w:w="3260" w:type="dxa"/>
            <w:tcBorders>
              <w:top w:val="single" w:sz="4" w:space="0" w:color="auto"/>
              <w:left w:val="nil"/>
              <w:bottom w:val="single" w:sz="4" w:space="0" w:color="auto"/>
              <w:right w:val="single" w:sz="4" w:space="0" w:color="auto"/>
            </w:tcBorders>
            <w:noWrap/>
            <w:vAlign w:val="bottom"/>
          </w:tcPr>
          <w:p w14:paraId="2F21AC92" w14:textId="5C5389F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Připravované podklady</w:t>
            </w:r>
          </w:p>
        </w:tc>
      </w:tr>
      <w:tr w:rsidR="002B53E6" w:rsidRPr="0083421D" w14:paraId="7900458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24AF772D" w14:textId="763C5E8D" w:rsidR="002B53E6" w:rsidRPr="0083421D" w:rsidRDefault="002B53E6" w:rsidP="00932740">
            <w:pPr>
              <w:spacing w:before="0" w:after="0"/>
              <w:jc w:val="left"/>
              <w:rPr>
                <w:rFonts w:ascii="Calibri" w:eastAsia="Times New Roman" w:hAnsi="Calibri" w:cs="Calibri"/>
                <w:color w:val="000000"/>
                <w:sz w:val="22"/>
                <w:szCs w:val="22"/>
                <w:lang w:eastAsia="cs-CZ"/>
              </w:rPr>
            </w:pPr>
            <w:r>
              <w:t>DODANE_PODKLADY</w:t>
            </w:r>
          </w:p>
        </w:tc>
        <w:tc>
          <w:tcPr>
            <w:tcW w:w="3260" w:type="dxa"/>
            <w:tcBorders>
              <w:top w:val="single" w:sz="4" w:space="0" w:color="auto"/>
              <w:left w:val="nil"/>
              <w:bottom w:val="single" w:sz="4" w:space="0" w:color="auto"/>
              <w:right w:val="single" w:sz="4" w:space="0" w:color="auto"/>
            </w:tcBorders>
            <w:noWrap/>
            <w:vAlign w:val="bottom"/>
          </w:tcPr>
          <w:p w14:paraId="7A7BC34C" w14:textId="0FA2B70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Výdejna dodala podklady</w:t>
            </w:r>
          </w:p>
        </w:tc>
      </w:tr>
      <w:tr w:rsidR="002B53E6" w:rsidRPr="0083421D" w14:paraId="58D08621"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4EC1624F" w14:textId="21AEC900" w:rsidR="002B53E6" w:rsidRPr="0083421D" w:rsidRDefault="002B53E6" w:rsidP="00932740">
            <w:pPr>
              <w:spacing w:before="0" w:after="0"/>
              <w:jc w:val="left"/>
              <w:rPr>
                <w:rFonts w:ascii="Calibri" w:eastAsia="Times New Roman" w:hAnsi="Calibri" w:cs="Calibri"/>
                <w:color w:val="000000"/>
                <w:sz w:val="22"/>
                <w:szCs w:val="22"/>
                <w:lang w:eastAsia="cs-CZ"/>
              </w:rPr>
            </w:pPr>
            <w:r>
              <w:t>ZRU</w:t>
            </w:r>
            <w:r w:rsidR="00EC6139">
              <w:t>S</w:t>
            </w:r>
            <w:r>
              <w:t>ENY</w:t>
            </w:r>
          </w:p>
        </w:tc>
        <w:tc>
          <w:tcPr>
            <w:tcW w:w="3260" w:type="dxa"/>
            <w:tcBorders>
              <w:top w:val="single" w:sz="4" w:space="0" w:color="auto"/>
              <w:left w:val="nil"/>
              <w:bottom w:val="single" w:sz="4" w:space="0" w:color="auto"/>
              <w:right w:val="single" w:sz="4" w:space="0" w:color="auto"/>
            </w:tcBorders>
            <w:noWrap/>
            <w:vAlign w:val="bottom"/>
          </w:tcPr>
          <w:p w14:paraId="6BE55A92" w14:textId="6D30F35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Zrušený</w:t>
            </w:r>
          </w:p>
        </w:tc>
      </w:tr>
    </w:tbl>
    <w:p w14:paraId="7BC23A28" w14:textId="0B33EAF3" w:rsidR="0091243B" w:rsidRDefault="0091243B" w:rsidP="0091243B">
      <w:pPr>
        <w:pStyle w:val="AQNadpis3"/>
      </w:pPr>
      <w:r>
        <w:t>Stav schválení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6D47C88B"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7980FB8D"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noWrap/>
            <w:vAlign w:val="bottom"/>
            <w:hideMark/>
          </w:tcPr>
          <w:p w14:paraId="643F590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6E5FF257"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75E57C9F" w14:textId="36134323" w:rsidR="002B53E6" w:rsidRPr="0083421D" w:rsidRDefault="002B53E6" w:rsidP="00932740">
            <w:pPr>
              <w:spacing w:before="0" w:after="0"/>
              <w:jc w:val="left"/>
              <w:rPr>
                <w:rFonts w:ascii="Calibri" w:eastAsia="Times New Roman" w:hAnsi="Calibri" w:cs="Calibri"/>
                <w:color w:val="000000"/>
                <w:sz w:val="22"/>
                <w:szCs w:val="22"/>
                <w:lang w:eastAsia="cs-CZ"/>
              </w:rPr>
            </w:pPr>
            <w:r>
              <w:t>NEVYZADUJE_SCHVALENI</w:t>
            </w:r>
          </w:p>
        </w:tc>
        <w:tc>
          <w:tcPr>
            <w:tcW w:w="3260" w:type="dxa"/>
            <w:tcBorders>
              <w:top w:val="single" w:sz="4" w:space="0" w:color="auto"/>
              <w:left w:val="nil"/>
              <w:bottom w:val="single" w:sz="4" w:space="0" w:color="auto"/>
              <w:right w:val="single" w:sz="4" w:space="0" w:color="auto"/>
            </w:tcBorders>
            <w:noWrap/>
            <w:vAlign w:val="bottom"/>
          </w:tcPr>
          <w:p w14:paraId="7FEAD0FA" w14:textId="5946A8D8"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Nevyžaduje schválení</w:t>
            </w:r>
          </w:p>
        </w:tc>
      </w:tr>
      <w:tr w:rsidR="002B53E6" w:rsidRPr="0083421D" w14:paraId="757EE09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71E0E69E" w14:textId="453DE897" w:rsidR="002B53E6" w:rsidRPr="0083421D" w:rsidRDefault="002B53E6" w:rsidP="00932740">
            <w:pPr>
              <w:spacing w:before="0" w:after="0"/>
              <w:jc w:val="left"/>
              <w:rPr>
                <w:rFonts w:ascii="Calibri" w:eastAsia="Times New Roman" w:hAnsi="Calibri" w:cs="Calibri"/>
                <w:color w:val="000000"/>
                <w:sz w:val="22"/>
                <w:szCs w:val="22"/>
                <w:lang w:eastAsia="cs-CZ"/>
              </w:rPr>
            </w:pPr>
            <w:r>
              <w:t>KE_SCHVALENI</w:t>
            </w:r>
          </w:p>
        </w:tc>
        <w:tc>
          <w:tcPr>
            <w:tcW w:w="3260" w:type="dxa"/>
            <w:tcBorders>
              <w:top w:val="single" w:sz="4" w:space="0" w:color="auto"/>
              <w:left w:val="nil"/>
              <w:bottom w:val="single" w:sz="4" w:space="0" w:color="auto"/>
              <w:right w:val="single" w:sz="4" w:space="0" w:color="auto"/>
            </w:tcBorders>
            <w:noWrap/>
            <w:vAlign w:val="bottom"/>
          </w:tcPr>
          <w:p w14:paraId="5BFC34B5" w14:textId="04023E63"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Ke schválení</w:t>
            </w:r>
          </w:p>
        </w:tc>
      </w:tr>
      <w:tr w:rsidR="002B53E6" w:rsidRPr="0083421D" w14:paraId="0700976D"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1F7ADCB8" w14:textId="7E88BAD5" w:rsidR="002B53E6" w:rsidRPr="0083421D" w:rsidRDefault="002B53E6" w:rsidP="00932740">
            <w:pPr>
              <w:spacing w:before="0" w:after="0"/>
              <w:jc w:val="left"/>
              <w:rPr>
                <w:rFonts w:ascii="Calibri" w:eastAsia="Times New Roman" w:hAnsi="Calibri" w:cs="Calibri"/>
                <w:color w:val="000000"/>
                <w:sz w:val="22"/>
                <w:szCs w:val="22"/>
                <w:lang w:eastAsia="cs-CZ"/>
              </w:rPr>
            </w:pPr>
            <w:r>
              <w:t>PREVZATO_ZP</w:t>
            </w:r>
          </w:p>
        </w:tc>
        <w:tc>
          <w:tcPr>
            <w:tcW w:w="3260" w:type="dxa"/>
            <w:tcBorders>
              <w:top w:val="single" w:sz="4" w:space="0" w:color="auto"/>
              <w:left w:val="nil"/>
              <w:bottom w:val="single" w:sz="4" w:space="0" w:color="auto"/>
              <w:right w:val="single" w:sz="4" w:space="0" w:color="auto"/>
            </w:tcBorders>
            <w:noWrap/>
            <w:vAlign w:val="bottom"/>
          </w:tcPr>
          <w:p w14:paraId="47724CFE" w14:textId="543FA63A"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Převzato ZP</w:t>
            </w:r>
          </w:p>
        </w:tc>
      </w:tr>
      <w:tr w:rsidR="002B53E6" w:rsidRPr="0083421D" w14:paraId="41B9E101"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3CBDDA55" w14:textId="42650FD4" w:rsidR="002B53E6" w:rsidRPr="0083421D" w:rsidRDefault="002B53E6" w:rsidP="00932740">
            <w:pPr>
              <w:spacing w:before="0" w:after="0"/>
              <w:jc w:val="left"/>
              <w:rPr>
                <w:rFonts w:ascii="Calibri" w:eastAsia="Times New Roman" w:hAnsi="Calibri" w:cs="Calibri"/>
                <w:color w:val="000000"/>
                <w:sz w:val="22"/>
                <w:szCs w:val="22"/>
                <w:lang w:eastAsia="cs-CZ"/>
              </w:rPr>
            </w:pPr>
            <w:r>
              <w:t>INFORMACE_PRO_ZP</w:t>
            </w:r>
          </w:p>
        </w:tc>
        <w:tc>
          <w:tcPr>
            <w:tcW w:w="3260" w:type="dxa"/>
            <w:tcBorders>
              <w:top w:val="single" w:sz="4" w:space="0" w:color="auto"/>
              <w:left w:val="nil"/>
              <w:bottom w:val="single" w:sz="4" w:space="0" w:color="auto"/>
              <w:right w:val="single" w:sz="4" w:space="0" w:color="auto"/>
            </w:tcBorders>
            <w:noWrap/>
            <w:vAlign w:val="bottom"/>
          </w:tcPr>
          <w:p w14:paraId="5A6DCF63" w14:textId="629DB6BE"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Dožádání informací ZP</w:t>
            </w:r>
          </w:p>
        </w:tc>
      </w:tr>
      <w:tr w:rsidR="002B53E6" w:rsidRPr="0083421D" w14:paraId="20A214C2"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12F9CD9D" w14:textId="204671E7" w:rsidR="002B53E6" w:rsidRPr="0083421D" w:rsidRDefault="002B53E6" w:rsidP="00932740">
            <w:pPr>
              <w:spacing w:before="0" w:after="0"/>
              <w:jc w:val="left"/>
              <w:rPr>
                <w:rFonts w:ascii="Calibri" w:eastAsia="Times New Roman" w:hAnsi="Calibri" w:cs="Calibri"/>
                <w:color w:val="000000"/>
                <w:sz w:val="22"/>
                <w:szCs w:val="22"/>
                <w:lang w:eastAsia="cs-CZ"/>
              </w:rPr>
            </w:pPr>
            <w:r>
              <w:t>SCHVALENY</w:t>
            </w:r>
          </w:p>
        </w:tc>
        <w:tc>
          <w:tcPr>
            <w:tcW w:w="3260" w:type="dxa"/>
            <w:tcBorders>
              <w:top w:val="single" w:sz="4" w:space="0" w:color="auto"/>
              <w:left w:val="nil"/>
              <w:bottom w:val="single" w:sz="4" w:space="0" w:color="auto"/>
              <w:right w:val="single" w:sz="4" w:space="0" w:color="auto"/>
            </w:tcBorders>
            <w:noWrap/>
            <w:vAlign w:val="bottom"/>
          </w:tcPr>
          <w:p w14:paraId="1451C93E" w14:textId="58D521F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Schválený</w:t>
            </w:r>
          </w:p>
        </w:tc>
      </w:tr>
      <w:tr w:rsidR="002B53E6" w:rsidRPr="0083421D" w14:paraId="12558AA9"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05032A07" w14:textId="49CEAD26" w:rsidR="002B53E6" w:rsidRPr="0083421D" w:rsidRDefault="002B53E6" w:rsidP="00932740">
            <w:pPr>
              <w:spacing w:before="0" w:after="0"/>
              <w:jc w:val="left"/>
              <w:rPr>
                <w:rFonts w:ascii="Calibri" w:eastAsia="Times New Roman" w:hAnsi="Calibri" w:cs="Calibri"/>
                <w:color w:val="000000"/>
                <w:sz w:val="22"/>
                <w:szCs w:val="22"/>
                <w:lang w:eastAsia="cs-CZ"/>
              </w:rPr>
            </w:pPr>
            <w:r>
              <w:t>ZAMITNUTY</w:t>
            </w:r>
          </w:p>
        </w:tc>
        <w:tc>
          <w:tcPr>
            <w:tcW w:w="3260" w:type="dxa"/>
            <w:tcBorders>
              <w:top w:val="single" w:sz="4" w:space="0" w:color="auto"/>
              <w:left w:val="nil"/>
              <w:bottom w:val="single" w:sz="4" w:space="0" w:color="auto"/>
              <w:right w:val="single" w:sz="4" w:space="0" w:color="auto"/>
            </w:tcBorders>
            <w:noWrap/>
            <w:vAlign w:val="bottom"/>
          </w:tcPr>
          <w:p w14:paraId="656FEFF6" w14:textId="324D5E8B"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Zamítnutý</w:t>
            </w:r>
          </w:p>
        </w:tc>
      </w:tr>
    </w:tbl>
    <w:p w14:paraId="3B43DFD6" w14:textId="77777777" w:rsidR="00455578" w:rsidRDefault="00455578" w:rsidP="00455578">
      <w:pPr>
        <w:pStyle w:val="AQNadpis3"/>
      </w:pPr>
      <w:bookmarkStart w:id="229" w:name="_Toc73009248"/>
      <w:r>
        <w:t>Optika vzdálenost</w:t>
      </w:r>
      <w:bookmarkEnd w:id="229"/>
    </w:p>
    <w:tbl>
      <w:tblPr>
        <w:tblW w:w="4940" w:type="dxa"/>
        <w:jc w:val="center"/>
        <w:tblCellMar>
          <w:left w:w="70" w:type="dxa"/>
          <w:right w:w="70" w:type="dxa"/>
        </w:tblCellMar>
        <w:tblLook w:val="04A0" w:firstRow="1" w:lastRow="0" w:firstColumn="1" w:lastColumn="0" w:noHBand="0" w:noVBand="1"/>
      </w:tblPr>
      <w:tblGrid>
        <w:gridCol w:w="1680"/>
        <w:gridCol w:w="3260"/>
      </w:tblGrid>
      <w:tr w:rsidR="00455578" w:rsidRPr="001F011F" w14:paraId="387219F6" w14:textId="77777777" w:rsidTr="00E50AE1">
        <w:trPr>
          <w:trHeight w:val="288"/>
          <w:jc w:val="center"/>
        </w:trPr>
        <w:tc>
          <w:tcPr>
            <w:tcW w:w="1680" w:type="dxa"/>
            <w:tcBorders>
              <w:top w:val="single" w:sz="4" w:space="0" w:color="auto"/>
              <w:left w:val="single" w:sz="4" w:space="0" w:color="auto"/>
              <w:bottom w:val="single" w:sz="4" w:space="0" w:color="auto"/>
              <w:right w:val="single" w:sz="4" w:space="0" w:color="auto"/>
            </w:tcBorders>
            <w:noWrap/>
            <w:vAlign w:val="bottom"/>
            <w:hideMark/>
          </w:tcPr>
          <w:p w14:paraId="35EED688" w14:textId="77777777" w:rsidR="00455578" w:rsidRPr="001F011F" w:rsidRDefault="00455578" w:rsidP="001F011F">
            <w:pPr>
              <w:rPr>
                <w:b/>
              </w:rPr>
            </w:pPr>
            <w:r w:rsidRPr="001F011F">
              <w:rPr>
                <w:b/>
              </w:rPr>
              <w:t>Kód</w:t>
            </w:r>
          </w:p>
        </w:tc>
        <w:tc>
          <w:tcPr>
            <w:tcW w:w="3260" w:type="dxa"/>
            <w:tcBorders>
              <w:top w:val="single" w:sz="4" w:space="0" w:color="auto"/>
              <w:left w:val="nil"/>
              <w:bottom w:val="single" w:sz="4" w:space="0" w:color="auto"/>
              <w:right w:val="single" w:sz="4" w:space="0" w:color="auto"/>
            </w:tcBorders>
            <w:noWrap/>
            <w:vAlign w:val="bottom"/>
            <w:hideMark/>
          </w:tcPr>
          <w:p w14:paraId="26A8E551" w14:textId="77777777" w:rsidR="00455578" w:rsidRPr="001F011F" w:rsidRDefault="00455578" w:rsidP="001F011F">
            <w:pPr>
              <w:rPr>
                <w:b/>
              </w:rPr>
            </w:pPr>
            <w:r w:rsidRPr="001F011F">
              <w:rPr>
                <w:b/>
              </w:rPr>
              <w:t>Název</w:t>
            </w:r>
          </w:p>
        </w:tc>
      </w:tr>
      <w:tr w:rsidR="00455578" w:rsidRPr="001F011F" w14:paraId="78D05BFA"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0C5ABB6D" w14:textId="77777777" w:rsidR="00455578" w:rsidRPr="001F011F" w:rsidRDefault="00455578" w:rsidP="001F011F">
            <w:r w:rsidRPr="001F011F">
              <w:t>DALKA</w:t>
            </w:r>
          </w:p>
        </w:tc>
        <w:tc>
          <w:tcPr>
            <w:tcW w:w="3260" w:type="dxa"/>
            <w:tcBorders>
              <w:top w:val="nil"/>
              <w:left w:val="nil"/>
              <w:bottom w:val="single" w:sz="4" w:space="0" w:color="auto"/>
              <w:right w:val="single" w:sz="4" w:space="0" w:color="auto"/>
            </w:tcBorders>
            <w:noWrap/>
            <w:vAlign w:val="bottom"/>
            <w:hideMark/>
          </w:tcPr>
          <w:p w14:paraId="0FD4FBE6" w14:textId="77777777" w:rsidR="00455578" w:rsidRPr="001F011F" w:rsidRDefault="00455578" w:rsidP="001F011F">
            <w:r w:rsidRPr="001F011F">
              <w:t>dálka</w:t>
            </w:r>
          </w:p>
        </w:tc>
      </w:tr>
      <w:tr w:rsidR="00455578" w:rsidRPr="001F011F" w14:paraId="62ED631A"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6C657337" w14:textId="77777777" w:rsidR="00455578" w:rsidRPr="001F011F" w:rsidRDefault="00455578" w:rsidP="001F011F">
            <w:r w:rsidRPr="001F011F">
              <w:t>BLIZKO</w:t>
            </w:r>
          </w:p>
        </w:tc>
        <w:tc>
          <w:tcPr>
            <w:tcW w:w="3260" w:type="dxa"/>
            <w:tcBorders>
              <w:top w:val="nil"/>
              <w:left w:val="nil"/>
              <w:bottom w:val="single" w:sz="4" w:space="0" w:color="auto"/>
              <w:right w:val="single" w:sz="4" w:space="0" w:color="auto"/>
            </w:tcBorders>
            <w:noWrap/>
            <w:vAlign w:val="bottom"/>
            <w:hideMark/>
          </w:tcPr>
          <w:p w14:paraId="0B01E651" w14:textId="77777777" w:rsidR="00455578" w:rsidRPr="001F011F" w:rsidRDefault="00455578" w:rsidP="001F011F">
            <w:r w:rsidRPr="001F011F">
              <w:t>blízko</w:t>
            </w:r>
          </w:p>
        </w:tc>
      </w:tr>
      <w:tr w:rsidR="00455578" w:rsidRPr="001F011F" w14:paraId="6AE2273E"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47FFC6B2" w14:textId="77777777" w:rsidR="00455578" w:rsidRPr="001F011F" w:rsidRDefault="00455578" w:rsidP="001F011F">
            <w:r w:rsidRPr="001F011F">
              <w:t>STRED</w:t>
            </w:r>
          </w:p>
        </w:tc>
        <w:tc>
          <w:tcPr>
            <w:tcW w:w="3260" w:type="dxa"/>
            <w:tcBorders>
              <w:top w:val="nil"/>
              <w:left w:val="nil"/>
              <w:bottom w:val="single" w:sz="4" w:space="0" w:color="auto"/>
              <w:right w:val="single" w:sz="4" w:space="0" w:color="auto"/>
            </w:tcBorders>
            <w:noWrap/>
            <w:vAlign w:val="bottom"/>
            <w:hideMark/>
          </w:tcPr>
          <w:p w14:paraId="3A7663DF" w14:textId="77777777" w:rsidR="00455578" w:rsidRPr="001F011F" w:rsidRDefault="00455578" w:rsidP="001F011F">
            <w:r w:rsidRPr="001F011F">
              <w:t>střed</w:t>
            </w:r>
          </w:p>
        </w:tc>
      </w:tr>
      <w:tr w:rsidR="00455578" w:rsidRPr="001F011F" w14:paraId="2D116EF8"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01086F70" w14:textId="77777777" w:rsidR="00455578" w:rsidRPr="001F011F" w:rsidRDefault="00455578" w:rsidP="001F011F">
            <w:r w:rsidRPr="001F011F">
              <w:t>JINAVZDALENOST</w:t>
            </w:r>
          </w:p>
        </w:tc>
        <w:tc>
          <w:tcPr>
            <w:tcW w:w="3260" w:type="dxa"/>
            <w:tcBorders>
              <w:top w:val="nil"/>
              <w:left w:val="nil"/>
              <w:bottom w:val="single" w:sz="4" w:space="0" w:color="auto"/>
              <w:right w:val="single" w:sz="4" w:space="0" w:color="auto"/>
            </w:tcBorders>
            <w:noWrap/>
            <w:vAlign w:val="bottom"/>
            <w:hideMark/>
          </w:tcPr>
          <w:p w14:paraId="3BA7BD2E" w14:textId="77777777" w:rsidR="00455578" w:rsidRPr="001F011F" w:rsidRDefault="00455578" w:rsidP="001F011F">
            <w:r w:rsidRPr="001F011F">
              <w:t>jiná vzdálenost</w:t>
            </w:r>
          </w:p>
        </w:tc>
      </w:tr>
    </w:tbl>
    <w:p w14:paraId="2C37C48F" w14:textId="77777777" w:rsidR="00455578" w:rsidRPr="0083421D" w:rsidRDefault="00455578" w:rsidP="00455578">
      <w:pPr>
        <w:pStyle w:val="AQNadpis3"/>
      </w:pPr>
      <w:bookmarkStart w:id="230" w:name="_Toc73009250"/>
      <w:r w:rsidRPr="0083421D">
        <w:t>Optika prisma nahoru/dolů</w:t>
      </w:r>
      <w:bookmarkEnd w:id="230"/>
    </w:p>
    <w:tbl>
      <w:tblPr>
        <w:tblW w:w="4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0"/>
        <w:gridCol w:w="2380"/>
      </w:tblGrid>
      <w:tr w:rsidR="00455578" w:rsidRPr="001F011F" w14:paraId="5556BA2F" w14:textId="77777777" w:rsidTr="00E50AE1">
        <w:trPr>
          <w:trHeight w:val="288"/>
          <w:jc w:val="center"/>
        </w:trPr>
        <w:tc>
          <w:tcPr>
            <w:tcW w:w="1780" w:type="dxa"/>
            <w:noWrap/>
            <w:tcMar>
              <w:top w:w="15" w:type="dxa"/>
              <w:left w:w="15" w:type="dxa"/>
              <w:bottom w:w="0" w:type="dxa"/>
              <w:right w:w="15" w:type="dxa"/>
            </w:tcMar>
            <w:vAlign w:val="bottom"/>
            <w:hideMark/>
          </w:tcPr>
          <w:p w14:paraId="727C7112" w14:textId="77777777" w:rsidR="00455578" w:rsidRPr="001F011F" w:rsidRDefault="00455578" w:rsidP="0091243B">
            <w:pPr>
              <w:spacing w:before="0" w:after="0"/>
              <w:jc w:val="left"/>
              <w:rPr>
                <w:rFonts w:ascii="Calibri" w:hAnsi="Calibri" w:cs="Calibri"/>
                <w:b/>
                <w:bCs/>
                <w:color w:val="000000"/>
                <w:szCs w:val="20"/>
              </w:rPr>
            </w:pPr>
            <w:r w:rsidRPr="001F011F">
              <w:rPr>
                <w:rFonts w:ascii="Calibri" w:hAnsi="Calibri" w:cs="Calibri"/>
                <w:b/>
                <w:bCs/>
                <w:color w:val="000000"/>
                <w:szCs w:val="20"/>
              </w:rPr>
              <w:t>Kód</w:t>
            </w:r>
          </w:p>
        </w:tc>
        <w:tc>
          <w:tcPr>
            <w:tcW w:w="2380" w:type="dxa"/>
            <w:noWrap/>
            <w:tcMar>
              <w:top w:w="15" w:type="dxa"/>
              <w:left w:w="15" w:type="dxa"/>
              <w:bottom w:w="0" w:type="dxa"/>
              <w:right w:w="15" w:type="dxa"/>
            </w:tcMar>
            <w:vAlign w:val="bottom"/>
            <w:hideMark/>
          </w:tcPr>
          <w:p w14:paraId="2B0AB88D" w14:textId="77777777" w:rsidR="00455578" w:rsidRPr="001F011F" w:rsidRDefault="00455578" w:rsidP="0091243B">
            <w:pPr>
              <w:rPr>
                <w:rFonts w:ascii="Calibri" w:hAnsi="Calibri" w:cs="Calibri"/>
                <w:b/>
                <w:bCs/>
                <w:color w:val="000000"/>
                <w:szCs w:val="20"/>
              </w:rPr>
            </w:pPr>
            <w:r w:rsidRPr="001F011F">
              <w:rPr>
                <w:rFonts w:ascii="Calibri" w:hAnsi="Calibri" w:cs="Calibri"/>
                <w:b/>
                <w:bCs/>
                <w:color w:val="000000"/>
                <w:szCs w:val="20"/>
              </w:rPr>
              <w:t>Název</w:t>
            </w:r>
          </w:p>
        </w:tc>
      </w:tr>
      <w:tr w:rsidR="00455578" w:rsidRPr="001F011F" w14:paraId="44FBD7AB" w14:textId="77777777" w:rsidTr="00E50AE1">
        <w:trPr>
          <w:trHeight w:val="288"/>
          <w:jc w:val="center"/>
        </w:trPr>
        <w:tc>
          <w:tcPr>
            <w:tcW w:w="0" w:type="auto"/>
            <w:noWrap/>
            <w:tcMar>
              <w:top w:w="15" w:type="dxa"/>
              <w:left w:w="15" w:type="dxa"/>
              <w:bottom w:w="0" w:type="dxa"/>
              <w:right w:w="15" w:type="dxa"/>
            </w:tcMar>
            <w:vAlign w:val="bottom"/>
            <w:hideMark/>
          </w:tcPr>
          <w:p w14:paraId="7B31896B"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c>
          <w:tcPr>
            <w:tcW w:w="0" w:type="auto"/>
            <w:noWrap/>
            <w:tcMar>
              <w:top w:w="15" w:type="dxa"/>
              <w:left w:w="15" w:type="dxa"/>
              <w:bottom w:w="0" w:type="dxa"/>
              <w:right w:w="15" w:type="dxa"/>
            </w:tcMar>
            <w:vAlign w:val="bottom"/>
            <w:hideMark/>
          </w:tcPr>
          <w:p w14:paraId="3671C0BD"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r>
      <w:tr w:rsidR="00455578" w:rsidRPr="001F011F" w14:paraId="587DC1BB" w14:textId="77777777" w:rsidTr="00E50AE1">
        <w:trPr>
          <w:trHeight w:val="288"/>
          <w:jc w:val="center"/>
        </w:trPr>
        <w:tc>
          <w:tcPr>
            <w:tcW w:w="0" w:type="auto"/>
            <w:noWrap/>
            <w:tcMar>
              <w:top w:w="15" w:type="dxa"/>
              <w:left w:w="15" w:type="dxa"/>
              <w:bottom w:w="0" w:type="dxa"/>
              <w:right w:w="15" w:type="dxa"/>
            </w:tcMar>
            <w:vAlign w:val="bottom"/>
            <w:hideMark/>
          </w:tcPr>
          <w:p w14:paraId="0C8DA0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lastRenderedPageBreak/>
              <w:t>DOLU</w:t>
            </w:r>
          </w:p>
        </w:tc>
        <w:tc>
          <w:tcPr>
            <w:tcW w:w="0" w:type="auto"/>
            <w:noWrap/>
            <w:tcMar>
              <w:top w:w="15" w:type="dxa"/>
              <w:left w:w="15" w:type="dxa"/>
              <w:bottom w:w="0" w:type="dxa"/>
              <w:right w:w="15" w:type="dxa"/>
            </w:tcMar>
            <w:vAlign w:val="bottom"/>
            <w:hideMark/>
          </w:tcPr>
          <w:p w14:paraId="3044BFC5"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Dolů</w:t>
            </w:r>
          </w:p>
        </w:tc>
      </w:tr>
    </w:tbl>
    <w:p w14:paraId="6B7E029D" w14:textId="4CC79782" w:rsidR="00455578" w:rsidRDefault="00455578" w:rsidP="00455578">
      <w:pPr>
        <w:pStyle w:val="AQNadpis3"/>
      </w:pPr>
      <w:bookmarkStart w:id="231" w:name="_Toc73009251"/>
      <w:r w:rsidRPr="0083421D">
        <w:t xml:space="preserve">Optika prisma </w:t>
      </w:r>
      <w:r>
        <w:t>n</w:t>
      </w:r>
      <w:r w:rsidR="00477D51">
        <w:t>a</w:t>
      </w:r>
      <w:r>
        <w:t>s</w:t>
      </w:r>
      <w:r w:rsidR="00477D51">
        <w:t>á</w:t>
      </w:r>
      <w:r>
        <w:t>lně</w:t>
      </w:r>
      <w:r w:rsidRPr="0083421D">
        <w:t>/</w:t>
      </w:r>
      <w:r>
        <w:t>temporálně</w:t>
      </w:r>
      <w:bookmarkEnd w:id="231"/>
    </w:p>
    <w:tbl>
      <w:tblPr>
        <w:tblW w:w="5580" w:type="dxa"/>
        <w:jc w:val="center"/>
        <w:tblCellMar>
          <w:left w:w="0" w:type="dxa"/>
          <w:right w:w="0" w:type="dxa"/>
        </w:tblCellMar>
        <w:tblLook w:val="04A0" w:firstRow="1" w:lastRow="0" w:firstColumn="1" w:lastColumn="0" w:noHBand="0" w:noVBand="1"/>
      </w:tblPr>
      <w:tblGrid>
        <w:gridCol w:w="1340"/>
        <w:gridCol w:w="4240"/>
      </w:tblGrid>
      <w:tr w:rsidR="00455578" w:rsidRPr="001F011F" w14:paraId="7D904B48" w14:textId="77777777" w:rsidTr="00E50AE1">
        <w:trPr>
          <w:trHeight w:val="288"/>
          <w:jc w:val="center"/>
        </w:trPr>
        <w:tc>
          <w:tcPr>
            <w:tcW w:w="13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C373F83" w14:textId="77777777" w:rsidR="00455578" w:rsidRPr="001F011F" w:rsidRDefault="00455578" w:rsidP="0091243B">
            <w:pPr>
              <w:spacing w:before="0" w:after="0"/>
              <w:jc w:val="left"/>
              <w:rPr>
                <w:rFonts w:ascii="Calibri" w:hAnsi="Calibri" w:cs="Calibri"/>
                <w:b/>
                <w:color w:val="000000"/>
                <w:szCs w:val="20"/>
              </w:rPr>
            </w:pPr>
            <w:r w:rsidRPr="001F011F">
              <w:rPr>
                <w:rFonts w:ascii="Calibri" w:hAnsi="Calibri" w:cs="Calibri"/>
                <w:b/>
                <w:color w:val="000000"/>
                <w:szCs w:val="20"/>
              </w:rPr>
              <w:t>Kód</w:t>
            </w:r>
          </w:p>
        </w:tc>
        <w:tc>
          <w:tcPr>
            <w:tcW w:w="42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4E8C75CE" w14:textId="77777777" w:rsidR="00455578" w:rsidRPr="001F011F" w:rsidRDefault="00455578" w:rsidP="0091243B">
            <w:pPr>
              <w:rPr>
                <w:rFonts w:ascii="Calibri" w:hAnsi="Calibri" w:cs="Calibri"/>
                <w:b/>
                <w:color w:val="000000"/>
                <w:szCs w:val="20"/>
              </w:rPr>
            </w:pPr>
            <w:r w:rsidRPr="001F011F">
              <w:rPr>
                <w:rFonts w:ascii="Calibri" w:hAnsi="Calibri" w:cs="Calibri"/>
                <w:b/>
                <w:color w:val="000000"/>
                <w:szCs w:val="20"/>
              </w:rPr>
              <w:t>Název</w:t>
            </w:r>
          </w:p>
        </w:tc>
      </w:tr>
      <w:tr w:rsidR="00455578" w:rsidRPr="001F011F" w14:paraId="23B50380" w14:textId="77777777" w:rsidTr="00E50AE1">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3A4F5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NASALNE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A5CC317" w14:textId="5A7EA22E" w:rsidR="00455578" w:rsidRPr="001F011F" w:rsidRDefault="002C3518" w:rsidP="0091243B">
            <w:pPr>
              <w:rPr>
                <w:rFonts w:ascii="Calibri" w:hAnsi="Calibri" w:cs="Calibri"/>
                <w:color w:val="000000"/>
                <w:szCs w:val="20"/>
              </w:rPr>
            </w:pPr>
            <w:r w:rsidRPr="001F011F">
              <w:rPr>
                <w:rFonts w:ascii="Calibri" w:hAnsi="Calibri" w:cs="Calibri"/>
                <w:color w:val="000000"/>
                <w:szCs w:val="20"/>
              </w:rPr>
              <w:t>n</w:t>
            </w:r>
            <w:r w:rsidR="00477D51">
              <w:rPr>
                <w:rFonts w:ascii="Calibri" w:hAnsi="Calibri" w:cs="Calibri"/>
                <w:color w:val="000000"/>
                <w:szCs w:val="20"/>
              </w:rPr>
              <w:t>a</w:t>
            </w:r>
            <w:r w:rsidR="00455578" w:rsidRPr="001F011F">
              <w:rPr>
                <w:rFonts w:ascii="Calibri" w:hAnsi="Calibri" w:cs="Calibri"/>
                <w:color w:val="000000"/>
                <w:szCs w:val="20"/>
              </w:rPr>
              <w:t>s</w:t>
            </w:r>
            <w:r w:rsidR="00477D51">
              <w:rPr>
                <w:rFonts w:ascii="Calibri" w:hAnsi="Calibri" w:cs="Calibri"/>
                <w:color w:val="000000"/>
                <w:szCs w:val="20"/>
              </w:rPr>
              <w:t>á</w:t>
            </w:r>
            <w:r w:rsidR="00455578" w:rsidRPr="001F011F">
              <w:rPr>
                <w:rFonts w:ascii="Calibri" w:hAnsi="Calibri" w:cs="Calibri"/>
                <w:color w:val="000000"/>
                <w:szCs w:val="20"/>
              </w:rPr>
              <w:t>lně</w:t>
            </w:r>
          </w:p>
        </w:tc>
      </w:tr>
      <w:tr w:rsidR="00455578" w:rsidRPr="001F011F" w14:paraId="735375F4" w14:textId="77777777" w:rsidTr="00E50AE1">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2541D8A"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TEMPORALNE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FFE2162"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temporálně</w:t>
            </w:r>
          </w:p>
        </w:tc>
      </w:tr>
    </w:tbl>
    <w:p w14:paraId="0AEA7BEE" w14:textId="6F24BF48" w:rsidR="002B53E6" w:rsidRPr="002B53E6" w:rsidRDefault="00455578" w:rsidP="002B53E6">
      <w:pPr>
        <w:pStyle w:val="AQNadpis3"/>
      </w:pPr>
      <w:r w:rsidRPr="0083421D">
        <w:t xml:space="preserve"> </w:t>
      </w:r>
      <w:bookmarkStart w:id="232" w:name="_Toc73009252"/>
      <w:r>
        <w:t>Úhrada</w:t>
      </w:r>
      <w:bookmarkEnd w:id="232"/>
    </w:p>
    <w:tbl>
      <w:tblPr>
        <w:tblW w:w="9396" w:type="dxa"/>
        <w:jc w:val="center"/>
        <w:tblCellMar>
          <w:left w:w="70" w:type="dxa"/>
          <w:right w:w="70" w:type="dxa"/>
        </w:tblCellMar>
        <w:tblLook w:val="04A0" w:firstRow="1" w:lastRow="0" w:firstColumn="1" w:lastColumn="0" w:noHBand="0" w:noVBand="1"/>
      </w:tblPr>
      <w:tblGrid>
        <w:gridCol w:w="2026"/>
        <w:gridCol w:w="2360"/>
        <w:gridCol w:w="5010"/>
      </w:tblGrid>
      <w:tr w:rsidR="00455578" w:rsidRPr="001F011F" w14:paraId="58EF889B" w14:textId="77777777" w:rsidTr="002B53E6">
        <w:trPr>
          <w:trHeight w:val="288"/>
          <w:jc w:val="center"/>
        </w:trPr>
        <w:tc>
          <w:tcPr>
            <w:tcW w:w="2026" w:type="dxa"/>
            <w:tcBorders>
              <w:top w:val="single" w:sz="4" w:space="0" w:color="auto"/>
              <w:left w:val="single" w:sz="4" w:space="0" w:color="auto"/>
              <w:bottom w:val="single" w:sz="4" w:space="0" w:color="auto"/>
              <w:right w:val="single" w:sz="4" w:space="0" w:color="auto"/>
            </w:tcBorders>
            <w:noWrap/>
            <w:vAlign w:val="bottom"/>
            <w:hideMark/>
          </w:tcPr>
          <w:p w14:paraId="4B7688C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2360" w:type="dxa"/>
            <w:tcBorders>
              <w:top w:val="single" w:sz="4" w:space="0" w:color="auto"/>
              <w:left w:val="nil"/>
              <w:bottom w:val="single" w:sz="4" w:space="0" w:color="auto"/>
              <w:right w:val="single" w:sz="4" w:space="0" w:color="auto"/>
            </w:tcBorders>
            <w:noWrap/>
            <w:vAlign w:val="bottom"/>
            <w:hideMark/>
          </w:tcPr>
          <w:p w14:paraId="1D6AF6F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c>
          <w:tcPr>
            <w:tcW w:w="5010" w:type="dxa"/>
            <w:tcBorders>
              <w:top w:val="single" w:sz="4" w:space="0" w:color="auto"/>
              <w:left w:val="nil"/>
              <w:bottom w:val="single" w:sz="4" w:space="0" w:color="auto"/>
              <w:right w:val="single" w:sz="4" w:space="0" w:color="auto"/>
            </w:tcBorders>
            <w:noWrap/>
            <w:vAlign w:val="bottom"/>
            <w:hideMark/>
          </w:tcPr>
          <w:p w14:paraId="2B90468E"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DOP</w:t>
            </w:r>
          </w:p>
        </w:tc>
      </w:tr>
      <w:tr w:rsidR="00455578" w:rsidRPr="001F011F" w14:paraId="1F9672ED"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7858860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w:t>
            </w:r>
          </w:p>
        </w:tc>
        <w:tc>
          <w:tcPr>
            <w:tcW w:w="2360" w:type="dxa"/>
            <w:tcBorders>
              <w:top w:val="nil"/>
              <w:left w:val="nil"/>
              <w:bottom w:val="single" w:sz="4" w:space="0" w:color="auto"/>
              <w:right w:val="single" w:sz="4" w:space="0" w:color="auto"/>
            </w:tcBorders>
            <w:noWrap/>
            <w:vAlign w:val="bottom"/>
            <w:hideMark/>
          </w:tcPr>
          <w:p w14:paraId="771AFE67" w14:textId="5B06BEEA" w:rsidR="00455578" w:rsidRPr="001F011F" w:rsidRDefault="007E1A4A" w:rsidP="0091243B">
            <w:pPr>
              <w:spacing w:before="0" w:after="0"/>
              <w:jc w:val="left"/>
              <w:rPr>
                <w:rFonts w:ascii="Calibri" w:eastAsia="Times New Roman" w:hAnsi="Calibri" w:cs="Calibri"/>
                <w:color w:val="000000"/>
                <w:szCs w:val="20"/>
                <w:lang w:eastAsia="cs-CZ"/>
              </w:rPr>
            </w:pPr>
            <w:r>
              <w:rPr>
                <w:rFonts w:ascii="Calibri" w:eastAsia="Times New Roman" w:hAnsi="Calibri" w:cs="Calibri"/>
                <w:color w:val="000000"/>
                <w:szCs w:val="20"/>
                <w:lang w:eastAsia="cs-CZ"/>
              </w:rPr>
              <w:t>Hradí</w:t>
            </w:r>
            <w:r w:rsidRPr="001F011F">
              <w:rPr>
                <w:rFonts w:ascii="Calibri" w:eastAsia="Times New Roman" w:hAnsi="Calibri" w:cs="Calibri"/>
                <w:color w:val="000000"/>
                <w:szCs w:val="20"/>
                <w:lang w:eastAsia="cs-CZ"/>
              </w:rPr>
              <w:t xml:space="preserve"> </w:t>
            </w:r>
            <w:r w:rsidR="00455578" w:rsidRPr="001F011F">
              <w:rPr>
                <w:rFonts w:ascii="Calibri" w:eastAsia="Times New Roman" w:hAnsi="Calibri" w:cs="Calibri"/>
                <w:color w:val="000000"/>
                <w:szCs w:val="20"/>
                <w:lang w:eastAsia="cs-CZ"/>
              </w:rPr>
              <w:t>pacient</w:t>
            </w:r>
          </w:p>
        </w:tc>
        <w:tc>
          <w:tcPr>
            <w:tcW w:w="5010" w:type="dxa"/>
            <w:tcBorders>
              <w:top w:val="nil"/>
              <w:left w:val="nil"/>
              <w:bottom w:val="single" w:sz="4" w:space="0" w:color="auto"/>
              <w:right w:val="single" w:sz="4" w:space="0" w:color="auto"/>
            </w:tcBorders>
            <w:noWrap/>
            <w:vAlign w:val="bottom"/>
            <w:hideMark/>
          </w:tcPr>
          <w:p w14:paraId="619EAE6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7C049D8D"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69C3B414"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w:t>
            </w:r>
          </w:p>
        </w:tc>
        <w:tc>
          <w:tcPr>
            <w:tcW w:w="2360" w:type="dxa"/>
            <w:tcBorders>
              <w:top w:val="nil"/>
              <w:left w:val="nil"/>
              <w:bottom w:val="single" w:sz="4" w:space="0" w:color="auto"/>
              <w:right w:val="single" w:sz="4" w:space="0" w:color="auto"/>
            </w:tcBorders>
            <w:noWrap/>
            <w:vAlign w:val="bottom"/>
            <w:hideMark/>
          </w:tcPr>
          <w:p w14:paraId="13E056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w:t>
            </w:r>
          </w:p>
        </w:tc>
        <w:tc>
          <w:tcPr>
            <w:tcW w:w="5010" w:type="dxa"/>
            <w:tcBorders>
              <w:top w:val="nil"/>
              <w:left w:val="nil"/>
              <w:bottom w:val="single" w:sz="4" w:space="0" w:color="auto"/>
              <w:right w:val="single" w:sz="4" w:space="0" w:color="auto"/>
            </w:tcBorders>
            <w:noWrap/>
            <w:vAlign w:val="bottom"/>
            <w:hideMark/>
          </w:tcPr>
          <w:p w14:paraId="20551B4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03057768"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581D28D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w:t>
            </w:r>
          </w:p>
        </w:tc>
        <w:tc>
          <w:tcPr>
            <w:tcW w:w="2360" w:type="dxa"/>
            <w:tcBorders>
              <w:top w:val="nil"/>
              <w:left w:val="nil"/>
              <w:bottom w:val="single" w:sz="4" w:space="0" w:color="auto"/>
              <w:right w:val="single" w:sz="4" w:space="0" w:color="auto"/>
            </w:tcBorders>
            <w:noWrap/>
            <w:vAlign w:val="bottom"/>
            <w:hideMark/>
          </w:tcPr>
          <w:p w14:paraId="71B50C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w:t>
            </w:r>
          </w:p>
        </w:tc>
        <w:tc>
          <w:tcPr>
            <w:tcW w:w="5010" w:type="dxa"/>
            <w:tcBorders>
              <w:top w:val="nil"/>
              <w:left w:val="nil"/>
              <w:bottom w:val="single" w:sz="4" w:space="0" w:color="auto"/>
              <w:right w:val="single" w:sz="4" w:space="0" w:color="auto"/>
            </w:tcBorders>
            <w:noWrap/>
            <w:vAlign w:val="bottom"/>
            <w:hideMark/>
          </w:tcPr>
          <w:p w14:paraId="499F657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1E80674C"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03C282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w:t>
            </w:r>
          </w:p>
        </w:tc>
        <w:tc>
          <w:tcPr>
            <w:tcW w:w="2360" w:type="dxa"/>
            <w:tcBorders>
              <w:top w:val="nil"/>
              <w:left w:val="nil"/>
              <w:bottom w:val="single" w:sz="4" w:space="0" w:color="auto"/>
              <w:right w:val="single" w:sz="4" w:space="0" w:color="auto"/>
            </w:tcBorders>
            <w:noWrap/>
            <w:vAlign w:val="bottom"/>
            <w:hideMark/>
          </w:tcPr>
          <w:p w14:paraId="58054D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w:t>
            </w:r>
          </w:p>
        </w:tc>
        <w:tc>
          <w:tcPr>
            <w:tcW w:w="5010" w:type="dxa"/>
            <w:tcBorders>
              <w:top w:val="nil"/>
              <w:left w:val="nil"/>
              <w:bottom w:val="single" w:sz="4" w:space="0" w:color="auto"/>
              <w:right w:val="single" w:sz="4" w:space="0" w:color="auto"/>
            </w:tcBorders>
            <w:noWrap/>
            <w:vAlign w:val="bottom"/>
            <w:hideMark/>
          </w:tcPr>
          <w:p w14:paraId="5E7736DB"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6907F133"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3F078C2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PACIENT_ZAM</w:t>
            </w:r>
          </w:p>
        </w:tc>
        <w:tc>
          <w:tcPr>
            <w:tcW w:w="2360" w:type="dxa"/>
            <w:tcBorders>
              <w:top w:val="nil"/>
              <w:left w:val="nil"/>
              <w:bottom w:val="single" w:sz="4" w:space="0" w:color="auto"/>
              <w:right w:val="single" w:sz="4" w:space="0" w:color="auto"/>
            </w:tcBorders>
            <w:noWrap/>
            <w:vAlign w:val="bottom"/>
            <w:hideMark/>
          </w:tcPr>
          <w:p w14:paraId="1F97865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 zaměstnavatel</w:t>
            </w:r>
          </w:p>
        </w:tc>
        <w:tc>
          <w:tcPr>
            <w:tcW w:w="5010" w:type="dxa"/>
            <w:tcBorders>
              <w:top w:val="nil"/>
              <w:left w:val="nil"/>
              <w:bottom w:val="single" w:sz="4" w:space="0" w:color="auto"/>
              <w:right w:val="single" w:sz="4" w:space="0" w:color="auto"/>
            </w:tcBorders>
            <w:noWrap/>
            <w:vAlign w:val="bottom"/>
            <w:hideMark/>
          </w:tcPr>
          <w:p w14:paraId="13095B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xml:space="preserve">Základní úhrada s doplatkem hrazeným zaměstnavatelem pacienta </w:t>
            </w:r>
          </w:p>
        </w:tc>
      </w:tr>
      <w:tr w:rsidR="00455578" w:rsidRPr="001F011F" w14:paraId="31E726E8" w14:textId="77777777" w:rsidTr="002B53E6">
        <w:trPr>
          <w:trHeight w:val="1440"/>
          <w:jc w:val="center"/>
        </w:trPr>
        <w:tc>
          <w:tcPr>
            <w:tcW w:w="2026" w:type="dxa"/>
            <w:tcBorders>
              <w:top w:val="nil"/>
              <w:left w:val="single" w:sz="4" w:space="0" w:color="auto"/>
              <w:bottom w:val="single" w:sz="4" w:space="0" w:color="auto"/>
              <w:right w:val="single" w:sz="4" w:space="0" w:color="auto"/>
            </w:tcBorders>
            <w:noWrap/>
            <w:vAlign w:val="bottom"/>
            <w:hideMark/>
          </w:tcPr>
          <w:p w14:paraId="70BD181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UHR1_ZAM</w:t>
            </w:r>
          </w:p>
        </w:tc>
        <w:tc>
          <w:tcPr>
            <w:tcW w:w="2360" w:type="dxa"/>
            <w:tcBorders>
              <w:top w:val="nil"/>
              <w:left w:val="nil"/>
              <w:bottom w:val="single" w:sz="4" w:space="0" w:color="auto"/>
              <w:right w:val="single" w:sz="4" w:space="0" w:color="auto"/>
            </w:tcBorders>
            <w:noWrap/>
            <w:vAlign w:val="bottom"/>
            <w:hideMark/>
          </w:tcPr>
          <w:p w14:paraId="215290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zaměstnavatel</w:t>
            </w:r>
          </w:p>
        </w:tc>
        <w:tc>
          <w:tcPr>
            <w:tcW w:w="5010" w:type="dxa"/>
            <w:tcBorders>
              <w:top w:val="nil"/>
              <w:left w:val="nil"/>
              <w:bottom w:val="single" w:sz="4" w:space="0" w:color="auto"/>
              <w:right w:val="single" w:sz="4" w:space="0" w:color="auto"/>
            </w:tcBorders>
            <w:vAlign w:val="bottom"/>
            <w:hideMark/>
          </w:tcPr>
          <w:p w14:paraId="778B3117" w14:textId="2CD6FD5D"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s doplatkem hrazeným zaměstnavatelem pacienta (Určeno pro vojáky s doplatkem hrazeným armádou.</w:t>
            </w:r>
            <w:r w:rsidR="007E1A4A">
              <w:rPr>
                <w:rFonts w:ascii="Calibri" w:eastAsia="Times New Roman" w:hAnsi="Calibri" w:cs="Calibri"/>
                <w:color w:val="000000"/>
                <w:szCs w:val="20"/>
                <w:lang w:eastAsia="cs-CZ"/>
              </w:rPr>
              <w:t xml:space="preserve"> </w:t>
            </w:r>
            <w:r w:rsidRPr="001F011F">
              <w:rPr>
                <w:rFonts w:ascii="Calibri" w:eastAsia="Times New Roman" w:hAnsi="Calibri" w:cs="Calibri"/>
                <w:color w:val="000000"/>
                <w:szCs w:val="20"/>
                <w:lang w:eastAsia="cs-CZ"/>
              </w:rPr>
              <w:t>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0BF59374" w14:textId="77777777" w:rsidTr="002B53E6">
        <w:trPr>
          <w:trHeight w:val="1440"/>
          <w:jc w:val="center"/>
        </w:trPr>
        <w:tc>
          <w:tcPr>
            <w:tcW w:w="2026" w:type="dxa"/>
            <w:tcBorders>
              <w:top w:val="nil"/>
              <w:left w:val="single" w:sz="4" w:space="0" w:color="auto"/>
              <w:bottom w:val="single" w:sz="4" w:space="0" w:color="auto"/>
              <w:right w:val="single" w:sz="4" w:space="0" w:color="auto"/>
            </w:tcBorders>
            <w:noWrap/>
            <w:vAlign w:val="bottom"/>
            <w:hideMark/>
          </w:tcPr>
          <w:p w14:paraId="0BCC6D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UHR2_ZAM</w:t>
            </w:r>
          </w:p>
        </w:tc>
        <w:tc>
          <w:tcPr>
            <w:tcW w:w="2360" w:type="dxa"/>
            <w:tcBorders>
              <w:top w:val="nil"/>
              <w:left w:val="nil"/>
              <w:bottom w:val="single" w:sz="4" w:space="0" w:color="auto"/>
              <w:right w:val="single" w:sz="4" w:space="0" w:color="auto"/>
            </w:tcBorders>
            <w:noWrap/>
            <w:vAlign w:val="bottom"/>
            <w:hideMark/>
          </w:tcPr>
          <w:p w14:paraId="3C8AB0D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zaměstnavatel</w:t>
            </w:r>
          </w:p>
        </w:tc>
        <w:tc>
          <w:tcPr>
            <w:tcW w:w="5010" w:type="dxa"/>
            <w:tcBorders>
              <w:top w:val="nil"/>
              <w:left w:val="nil"/>
              <w:bottom w:val="single" w:sz="4" w:space="0" w:color="auto"/>
              <w:right w:val="single" w:sz="4" w:space="0" w:color="auto"/>
            </w:tcBorders>
            <w:vAlign w:val="bottom"/>
            <w:hideMark/>
          </w:tcPr>
          <w:p w14:paraId="2FAFF277" w14:textId="4EC290E8"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s doplatkem hrazeným zaměstnavatelem pacienta (Určeno pro vojáky s doplatkem hrazeným armádou.</w:t>
            </w:r>
            <w:r w:rsidR="007E1A4A">
              <w:rPr>
                <w:rFonts w:ascii="Calibri" w:eastAsia="Times New Roman" w:hAnsi="Calibri" w:cs="Calibri"/>
                <w:color w:val="000000"/>
                <w:szCs w:val="20"/>
                <w:lang w:eastAsia="cs-CZ"/>
              </w:rPr>
              <w:t xml:space="preserve"> </w:t>
            </w:r>
            <w:r w:rsidRPr="001F011F">
              <w:rPr>
                <w:rFonts w:ascii="Calibri" w:eastAsia="Times New Roman" w:hAnsi="Calibri" w:cs="Calibri"/>
                <w:color w:val="000000"/>
                <w:szCs w:val="20"/>
                <w:lang w:eastAsia="cs-CZ"/>
              </w:rPr>
              <w:t>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1E8D6BB9" w14:textId="77777777" w:rsidTr="002B53E6">
        <w:trPr>
          <w:trHeight w:val="1440"/>
          <w:jc w:val="center"/>
        </w:trPr>
        <w:tc>
          <w:tcPr>
            <w:tcW w:w="2026" w:type="dxa"/>
            <w:tcBorders>
              <w:top w:val="nil"/>
              <w:left w:val="single" w:sz="4" w:space="0" w:color="auto"/>
              <w:bottom w:val="single" w:sz="4" w:space="0" w:color="auto"/>
              <w:right w:val="single" w:sz="4" w:space="0" w:color="auto"/>
            </w:tcBorders>
            <w:noWrap/>
            <w:vAlign w:val="bottom"/>
            <w:hideMark/>
          </w:tcPr>
          <w:p w14:paraId="672682E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UHR3_ZAM</w:t>
            </w:r>
          </w:p>
        </w:tc>
        <w:tc>
          <w:tcPr>
            <w:tcW w:w="2360" w:type="dxa"/>
            <w:tcBorders>
              <w:top w:val="nil"/>
              <w:left w:val="nil"/>
              <w:bottom w:val="single" w:sz="4" w:space="0" w:color="auto"/>
              <w:right w:val="single" w:sz="4" w:space="0" w:color="auto"/>
            </w:tcBorders>
            <w:noWrap/>
            <w:vAlign w:val="bottom"/>
            <w:hideMark/>
          </w:tcPr>
          <w:p w14:paraId="4B790035"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zaměstnavatel</w:t>
            </w:r>
          </w:p>
        </w:tc>
        <w:tc>
          <w:tcPr>
            <w:tcW w:w="5010" w:type="dxa"/>
            <w:tcBorders>
              <w:top w:val="nil"/>
              <w:left w:val="nil"/>
              <w:bottom w:val="single" w:sz="4" w:space="0" w:color="auto"/>
              <w:right w:val="single" w:sz="4" w:space="0" w:color="auto"/>
            </w:tcBorders>
            <w:vAlign w:val="bottom"/>
            <w:hideMark/>
          </w:tcPr>
          <w:p w14:paraId="7C09C9BE" w14:textId="193DEFFF"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s doplatkem hrazeným zaměstnavatelem pacienta (Určeno pro vojáky s doplatkem hrazeným armádou.</w:t>
            </w:r>
            <w:r w:rsidR="007E1A4A">
              <w:rPr>
                <w:rFonts w:ascii="Calibri" w:eastAsia="Times New Roman" w:hAnsi="Calibri" w:cs="Calibri"/>
                <w:color w:val="000000"/>
                <w:szCs w:val="20"/>
                <w:lang w:eastAsia="cs-CZ"/>
              </w:rPr>
              <w:t xml:space="preserve"> </w:t>
            </w:r>
            <w:r w:rsidRPr="001F011F">
              <w:rPr>
                <w:rFonts w:ascii="Calibri" w:eastAsia="Times New Roman" w:hAnsi="Calibri" w:cs="Calibri"/>
                <w:color w:val="000000"/>
                <w:szCs w:val="20"/>
                <w:lang w:eastAsia="cs-CZ"/>
              </w:rPr>
              <w:t>Předepisující lékař musí mít smlouvu s AČR, pojištěnec musí být voják z povolání, voják v aktivní záloze, žák vojenské školy, a zároveň pojištěn u VoZP, kód LP musí být uveden v příloze smlouvy s AČR.)</w:t>
            </w:r>
          </w:p>
        </w:tc>
      </w:tr>
    </w:tbl>
    <w:p w14:paraId="326A48B0" w14:textId="77777777" w:rsidR="00455578" w:rsidRDefault="00455578" w:rsidP="00455578">
      <w:pPr>
        <w:pStyle w:val="AQNadpis3"/>
      </w:pPr>
      <w:bookmarkStart w:id="233" w:name="_Toc73009253"/>
      <w:r>
        <w:t>Typ poukazu</w:t>
      </w:r>
      <w:bookmarkEnd w:id="233"/>
    </w:p>
    <w:tbl>
      <w:tblPr>
        <w:tblW w:w="5220" w:type="dxa"/>
        <w:jc w:val="center"/>
        <w:tblCellMar>
          <w:left w:w="70" w:type="dxa"/>
          <w:right w:w="70" w:type="dxa"/>
        </w:tblCellMar>
        <w:tblLook w:val="04A0" w:firstRow="1" w:lastRow="0" w:firstColumn="1" w:lastColumn="0" w:noHBand="0" w:noVBand="1"/>
      </w:tblPr>
      <w:tblGrid>
        <w:gridCol w:w="1060"/>
        <w:gridCol w:w="4160"/>
      </w:tblGrid>
      <w:tr w:rsidR="00455578" w:rsidRPr="001F011F" w14:paraId="6EB1E5E8" w14:textId="77777777" w:rsidTr="00E50AE1">
        <w:trPr>
          <w:trHeight w:val="288"/>
          <w:jc w:val="center"/>
        </w:trPr>
        <w:tc>
          <w:tcPr>
            <w:tcW w:w="1060" w:type="dxa"/>
            <w:tcBorders>
              <w:top w:val="single" w:sz="4" w:space="0" w:color="auto"/>
              <w:left w:val="single" w:sz="4" w:space="0" w:color="auto"/>
              <w:bottom w:val="single" w:sz="4" w:space="0" w:color="auto"/>
              <w:right w:val="single" w:sz="4" w:space="0" w:color="auto"/>
            </w:tcBorders>
            <w:noWrap/>
            <w:vAlign w:val="bottom"/>
            <w:hideMark/>
          </w:tcPr>
          <w:p w14:paraId="32734F6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160" w:type="dxa"/>
            <w:tcBorders>
              <w:top w:val="single" w:sz="4" w:space="0" w:color="auto"/>
              <w:left w:val="nil"/>
              <w:bottom w:val="single" w:sz="4" w:space="0" w:color="auto"/>
              <w:right w:val="single" w:sz="4" w:space="0" w:color="auto"/>
            </w:tcBorders>
            <w:noWrap/>
            <w:vAlign w:val="bottom"/>
            <w:hideMark/>
          </w:tcPr>
          <w:p w14:paraId="0CBAA0A7"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00627608" w14:textId="77777777" w:rsidTr="00E50AE1">
        <w:trPr>
          <w:trHeight w:val="288"/>
          <w:jc w:val="center"/>
        </w:trPr>
        <w:tc>
          <w:tcPr>
            <w:tcW w:w="1060" w:type="dxa"/>
            <w:tcBorders>
              <w:top w:val="nil"/>
              <w:left w:val="single" w:sz="4" w:space="0" w:color="auto"/>
              <w:bottom w:val="single" w:sz="4" w:space="0" w:color="auto"/>
              <w:right w:val="single" w:sz="4" w:space="0" w:color="auto"/>
            </w:tcBorders>
            <w:noWrap/>
            <w:vAlign w:val="bottom"/>
            <w:hideMark/>
          </w:tcPr>
          <w:p w14:paraId="39CDDAC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POLECORT</w:t>
            </w:r>
          </w:p>
        </w:tc>
        <w:tc>
          <w:tcPr>
            <w:tcW w:w="4160" w:type="dxa"/>
            <w:tcBorders>
              <w:top w:val="nil"/>
              <w:left w:val="nil"/>
              <w:bottom w:val="single" w:sz="4" w:space="0" w:color="auto"/>
              <w:right w:val="single" w:sz="4" w:space="0" w:color="auto"/>
            </w:tcBorders>
            <w:noWrap/>
            <w:vAlign w:val="bottom"/>
            <w:hideMark/>
          </w:tcPr>
          <w:p w14:paraId="295015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léčebnou a ortopedickou pomůcku</w:t>
            </w:r>
          </w:p>
        </w:tc>
      </w:tr>
      <w:tr w:rsidR="00455578" w:rsidRPr="001F011F" w14:paraId="500323DD" w14:textId="77777777" w:rsidTr="00E50AE1">
        <w:trPr>
          <w:trHeight w:val="288"/>
          <w:jc w:val="center"/>
        </w:trPr>
        <w:tc>
          <w:tcPr>
            <w:tcW w:w="1060" w:type="dxa"/>
            <w:tcBorders>
              <w:top w:val="nil"/>
              <w:left w:val="single" w:sz="4" w:space="0" w:color="auto"/>
              <w:bottom w:val="single" w:sz="4" w:space="0" w:color="auto"/>
              <w:right w:val="single" w:sz="4" w:space="0" w:color="auto"/>
            </w:tcBorders>
            <w:noWrap/>
            <w:vAlign w:val="bottom"/>
            <w:hideMark/>
          </w:tcPr>
          <w:p w14:paraId="5C56C8B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POFON</w:t>
            </w:r>
          </w:p>
        </w:tc>
        <w:tc>
          <w:tcPr>
            <w:tcW w:w="4160" w:type="dxa"/>
            <w:tcBorders>
              <w:top w:val="nil"/>
              <w:left w:val="nil"/>
              <w:bottom w:val="single" w:sz="4" w:space="0" w:color="auto"/>
              <w:right w:val="single" w:sz="4" w:space="0" w:color="auto"/>
            </w:tcBorders>
            <w:noWrap/>
            <w:vAlign w:val="bottom"/>
            <w:hideMark/>
          </w:tcPr>
          <w:p w14:paraId="085F6DC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foniatrickou pomůcku</w:t>
            </w:r>
          </w:p>
        </w:tc>
      </w:tr>
      <w:tr w:rsidR="00455578" w:rsidRPr="001F011F" w14:paraId="4EEB0B3C" w14:textId="77777777" w:rsidTr="00E50AE1">
        <w:trPr>
          <w:trHeight w:val="288"/>
          <w:jc w:val="center"/>
        </w:trPr>
        <w:tc>
          <w:tcPr>
            <w:tcW w:w="1060" w:type="dxa"/>
            <w:tcBorders>
              <w:top w:val="nil"/>
              <w:left w:val="single" w:sz="4" w:space="0" w:color="auto"/>
              <w:bottom w:val="single" w:sz="4" w:space="0" w:color="auto"/>
              <w:right w:val="single" w:sz="4" w:space="0" w:color="auto"/>
            </w:tcBorders>
            <w:noWrap/>
            <w:vAlign w:val="bottom"/>
            <w:hideMark/>
          </w:tcPr>
          <w:p w14:paraId="2383B47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POBROPT</w:t>
            </w:r>
          </w:p>
        </w:tc>
        <w:tc>
          <w:tcPr>
            <w:tcW w:w="4160" w:type="dxa"/>
            <w:tcBorders>
              <w:top w:val="nil"/>
              <w:left w:val="nil"/>
              <w:bottom w:val="single" w:sz="4" w:space="0" w:color="auto"/>
              <w:right w:val="single" w:sz="4" w:space="0" w:color="auto"/>
            </w:tcBorders>
            <w:noWrap/>
            <w:vAlign w:val="bottom"/>
            <w:hideMark/>
          </w:tcPr>
          <w:p w14:paraId="0EAE471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brýle a optické pomůcky</w:t>
            </w:r>
          </w:p>
        </w:tc>
      </w:tr>
    </w:tbl>
    <w:p w14:paraId="2A1AE5A0" w14:textId="77777777" w:rsidR="00455578" w:rsidRPr="005D2AEB" w:rsidRDefault="00455578" w:rsidP="00455578">
      <w:pPr>
        <w:pStyle w:val="AQNadpis3"/>
      </w:pPr>
      <w:bookmarkStart w:id="234" w:name="_Toc73009254"/>
      <w:r>
        <w:lastRenderedPageBreak/>
        <w:t>Pomůcka dočasná/trvalá</w:t>
      </w:r>
      <w:bookmarkEnd w:id="234"/>
    </w:p>
    <w:tbl>
      <w:tblPr>
        <w:tblW w:w="1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7"/>
        <w:gridCol w:w="960"/>
      </w:tblGrid>
      <w:tr w:rsidR="00455578" w:rsidRPr="001F011F" w14:paraId="405A6D56" w14:textId="77777777" w:rsidTr="002B53E6">
        <w:trPr>
          <w:trHeight w:val="288"/>
          <w:jc w:val="center"/>
        </w:trPr>
        <w:tc>
          <w:tcPr>
            <w:tcW w:w="1037" w:type="dxa"/>
            <w:noWrap/>
            <w:vAlign w:val="bottom"/>
            <w:hideMark/>
          </w:tcPr>
          <w:p w14:paraId="64E7E305"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960" w:type="dxa"/>
            <w:noWrap/>
            <w:vAlign w:val="bottom"/>
            <w:hideMark/>
          </w:tcPr>
          <w:p w14:paraId="2EFD23F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25BB8D0F" w14:textId="77777777" w:rsidTr="002B53E6">
        <w:trPr>
          <w:trHeight w:val="288"/>
          <w:jc w:val="center"/>
        </w:trPr>
        <w:tc>
          <w:tcPr>
            <w:tcW w:w="1037" w:type="dxa"/>
            <w:noWrap/>
            <w:vAlign w:val="bottom"/>
            <w:hideMark/>
          </w:tcPr>
          <w:p w14:paraId="6821609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DOCASNA</w:t>
            </w:r>
          </w:p>
        </w:tc>
        <w:tc>
          <w:tcPr>
            <w:tcW w:w="960" w:type="dxa"/>
            <w:noWrap/>
            <w:vAlign w:val="bottom"/>
            <w:hideMark/>
          </w:tcPr>
          <w:p w14:paraId="6382A331"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Dočasná</w:t>
            </w:r>
          </w:p>
        </w:tc>
      </w:tr>
      <w:tr w:rsidR="00455578" w:rsidRPr="001F011F" w14:paraId="2EA2A959" w14:textId="77777777" w:rsidTr="002B53E6">
        <w:trPr>
          <w:trHeight w:val="288"/>
          <w:jc w:val="center"/>
        </w:trPr>
        <w:tc>
          <w:tcPr>
            <w:tcW w:w="1037" w:type="dxa"/>
            <w:noWrap/>
            <w:vAlign w:val="bottom"/>
            <w:hideMark/>
          </w:tcPr>
          <w:p w14:paraId="271F2E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TRVALA</w:t>
            </w:r>
          </w:p>
        </w:tc>
        <w:tc>
          <w:tcPr>
            <w:tcW w:w="960" w:type="dxa"/>
            <w:noWrap/>
            <w:vAlign w:val="bottom"/>
            <w:hideMark/>
          </w:tcPr>
          <w:p w14:paraId="7243D0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Trvalá</w:t>
            </w:r>
          </w:p>
        </w:tc>
      </w:tr>
    </w:tbl>
    <w:p w14:paraId="31479612" w14:textId="77777777" w:rsidR="00455578" w:rsidRDefault="00455578" w:rsidP="00455578">
      <w:pPr>
        <w:pStyle w:val="AQNadpis3"/>
      </w:pPr>
      <w:bookmarkStart w:id="235" w:name="_Toc73009255"/>
      <w:r>
        <w:t>Pomůcka nová/repasovaná</w:t>
      </w:r>
      <w:bookmarkEnd w:id="235"/>
    </w:p>
    <w:tbl>
      <w:tblPr>
        <w:tblW w:w="2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1120"/>
      </w:tblGrid>
      <w:tr w:rsidR="00455578" w:rsidRPr="001F011F" w14:paraId="63F547E4" w14:textId="77777777" w:rsidTr="002B53E6">
        <w:trPr>
          <w:trHeight w:val="288"/>
          <w:jc w:val="center"/>
        </w:trPr>
        <w:tc>
          <w:tcPr>
            <w:tcW w:w="1300" w:type="dxa"/>
            <w:noWrap/>
            <w:vAlign w:val="bottom"/>
            <w:hideMark/>
          </w:tcPr>
          <w:p w14:paraId="2255091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1108" w:type="dxa"/>
            <w:noWrap/>
            <w:vAlign w:val="bottom"/>
            <w:hideMark/>
          </w:tcPr>
          <w:p w14:paraId="334B1F1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9D95B65" w14:textId="77777777" w:rsidTr="002B53E6">
        <w:trPr>
          <w:trHeight w:val="288"/>
          <w:jc w:val="center"/>
        </w:trPr>
        <w:tc>
          <w:tcPr>
            <w:tcW w:w="1300" w:type="dxa"/>
            <w:noWrap/>
            <w:vAlign w:val="bottom"/>
            <w:hideMark/>
          </w:tcPr>
          <w:p w14:paraId="53D3E40C"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NOVA</w:t>
            </w:r>
          </w:p>
        </w:tc>
        <w:tc>
          <w:tcPr>
            <w:tcW w:w="1108" w:type="dxa"/>
            <w:noWrap/>
            <w:vAlign w:val="bottom"/>
            <w:hideMark/>
          </w:tcPr>
          <w:p w14:paraId="02E0819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Nová</w:t>
            </w:r>
          </w:p>
        </w:tc>
      </w:tr>
      <w:tr w:rsidR="00455578" w:rsidRPr="001F011F" w14:paraId="064B3909" w14:textId="77777777" w:rsidTr="002B53E6">
        <w:trPr>
          <w:trHeight w:val="288"/>
          <w:jc w:val="center"/>
        </w:trPr>
        <w:tc>
          <w:tcPr>
            <w:tcW w:w="1300" w:type="dxa"/>
            <w:noWrap/>
            <w:vAlign w:val="bottom"/>
            <w:hideMark/>
          </w:tcPr>
          <w:p w14:paraId="2294191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REPASOVANA</w:t>
            </w:r>
          </w:p>
        </w:tc>
        <w:tc>
          <w:tcPr>
            <w:tcW w:w="1108" w:type="dxa"/>
            <w:noWrap/>
            <w:vAlign w:val="bottom"/>
            <w:hideMark/>
          </w:tcPr>
          <w:p w14:paraId="269391C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Repasovaná</w:t>
            </w:r>
          </w:p>
        </w:tc>
      </w:tr>
    </w:tbl>
    <w:p w14:paraId="085E34F9" w14:textId="77777777" w:rsidR="00455578" w:rsidRDefault="00455578" w:rsidP="00455578">
      <w:pPr>
        <w:pStyle w:val="AQNadpis3"/>
      </w:pPr>
      <w:bookmarkStart w:id="236" w:name="_Toc73009256"/>
      <w:r>
        <w:t>Typ přílohy</w:t>
      </w:r>
      <w:bookmarkEnd w:id="236"/>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455578" w:rsidRPr="001F011F" w14:paraId="12B08A38" w14:textId="77777777" w:rsidTr="00063065">
        <w:trPr>
          <w:trHeight w:val="288"/>
          <w:jc w:val="center"/>
        </w:trPr>
        <w:tc>
          <w:tcPr>
            <w:tcW w:w="1376" w:type="dxa"/>
            <w:noWrap/>
            <w:vAlign w:val="center"/>
            <w:hideMark/>
          </w:tcPr>
          <w:p w14:paraId="2122EDA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noWrap/>
            <w:vAlign w:val="center"/>
            <w:hideMark/>
          </w:tcPr>
          <w:p w14:paraId="540303A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ECE0E27" w14:textId="77777777" w:rsidTr="00063065">
        <w:trPr>
          <w:trHeight w:val="288"/>
          <w:jc w:val="center"/>
        </w:trPr>
        <w:tc>
          <w:tcPr>
            <w:tcW w:w="1376" w:type="dxa"/>
            <w:noWrap/>
            <w:vAlign w:val="center"/>
            <w:hideMark/>
          </w:tcPr>
          <w:p w14:paraId="19B34AA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CENKAL</w:t>
            </w:r>
          </w:p>
        </w:tc>
        <w:tc>
          <w:tcPr>
            <w:tcW w:w="4998" w:type="dxa"/>
            <w:noWrap/>
            <w:vAlign w:val="center"/>
            <w:hideMark/>
          </w:tcPr>
          <w:p w14:paraId="0E44C1DE" w14:textId="77777777" w:rsidR="00455578" w:rsidRPr="001F011F" w:rsidRDefault="00455578" w:rsidP="0091243B">
            <w:pPr>
              <w:rPr>
                <w:szCs w:val="20"/>
              </w:rPr>
            </w:pPr>
            <w:r w:rsidRPr="001F011F">
              <w:rPr>
                <w:szCs w:val="20"/>
              </w:rPr>
              <w:t>Cenová kalkulace</w:t>
            </w:r>
          </w:p>
        </w:tc>
      </w:tr>
      <w:tr w:rsidR="00455578" w:rsidRPr="001F011F" w14:paraId="075E623E" w14:textId="77777777" w:rsidTr="00063065">
        <w:trPr>
          <w:trHeight w:val="288"/>
          <w:jc w:val="center"/>
        </w:trPr>
        <w:tc>
          <w:tcPr>
            <w:tcW w:w="1376" w:type="dxa"/>
            <w:noWrap/>
            <w:vAlign w:val="center"/>
            <w:hideMark/>
          </w:tcPr>
          <w:p w14:paraId="4201EA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TECHPOP</w:t>
            </w:r>
          </w:p>
        </w:tc>
        <w:tc>
          <w:tcPr>
            <w:tcW w:w="4998" w:type="dxa"/>
            <w:noWrap/>
            <w:vAlign w:val="center"/>
            <w:hideMark/>
          </w:tcPr>
          <w:p w14:paraId="5E874B3E" w14:textId="77777777" w:rsidR="00455578" w:rsidRPr="001F011F" w:rsidRDefault="00455578" w:rsidP="0091243B">
            <w:pPr>
              <w:rPr>
                <w:szCs w:val="20"/>
              </w:rPr>
            </w:pPr>
            <w:r w:rsidRPr="001F011F">
              <w:rPr>
                <w:szCs w:val="20"/>
              </w:rPr>
              <w:t>Technický popis</w:t>
            </w:r>
          </w:p>
        </w:tc>
      </w:tr>
      <w:tr w:rsidR="00455578" w:rsidRPr="001F011F" w14:paraId="48D42160" w14:textId="77777777" w:rsidTr="00063065">
        <w:trPr>
          <w:trHeight w:val="288"/>
          <w:jc w:val="center"/>
        </w:trPr>
        <w:tc>
          <w:tcPr>
            <w:tcW w:w="1376" w:type="dxa"/>
            <w:noWrap/>
            <w:vAlign w:val="center"/>
          </w:tcPr>
          <w:p w14:paraId="4AEB9A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OST</w:t>
            </w:r>
          </w:p>
        </w:tc>
        <w:tc>
          <w:tcPr>
            <w:tcW w:w="4998" w:type="dxa"/>
            <w:noWrap/>
            <w:vAlign w:val="center"/>
          </w:tcPr>
          <w:p w14:paraId="4B8F0588" w14:textId="77777777" w:rsidR="00455578" w:rsidRPr="001F011F" w:rsidRDefault="00455578" w:rsidP="0091243B">
            <w:pPr>
              <w:rPr>
                <w:szCs w:val="20"/>
              </w:rPr>
            </w:pPr>
            <w:r w:rsidRPr="001F011F">
              <w:rPr>
                <w:szCs w:val="20"/>
              </w:rPr>
              <w:t>Ostatní</w:t>
            </w:r>
          </w:p>
        </w:tc>
      </w:tr>
      <w:tr w:rsidR="000D43E4" w:rsidRPr="001F011F" w14:paraId="6706C200" w14:textId="77777777" w:rsidTr="00063065">
        <w:trPr>
          <w:trHeight w:val="288"/>
          <w:jc w:val="center"/>
        </w:trPr>
        <w:tc>
          <w:tcPr>
            <w:tcW w:w="1376" w:type="dxa"/>
            <w:noWrap/>
            <w:vAlign w:val="center"/>
          </w:tcPr>
          <w:p w14:paraId="638F9D20" w14:textId="17F273AC" w:rsidR="000D43E4" w:rsidRPr="001F011F" w:rsidRDefault="000D43E4" w:rsidP="0091243B">
            <w:pPr>
              <w:spacing w:before="0" w:after="0"/>
              <w:jc w:val="left"/>
              <w:rPr>
                <w:rFonts w:ascii="Calibri" w:eastAsia="Times New Roman" w:hAnsi="Calibri" w:cs="Calibri"/>
                <w:color w:val="000000"/>
                <w:szCs w:val="20"/>
                <w:lang w:eastAsia="cs-CZ"/>
              </w:rPr>
            </w:pPr>
            <w:r>
              <w:rPr>
                <w:rFonts w:ascii="Calibri" w:eastAsia="Times New Roman" w:hAnsi="Calibri" w:cs="Calibri"/>
                <w:color w:val="000000"/>
                <w:szCs w:val="20"/>
                <w:lang w:eastAsia="cs-CZ"/>
              </w:rPr>
              <w:t>ZDRDOK</w:t>
            </w:r>
          </w:p>
        </w:tc>
        <w:tc>
          <w:tcPr>
            <w:tcW w:w="4998" w:type="dxa"/>
            <w:noWrap/>
            <w:vAlign w:val="center"/>
          </w:tcPr>
          <w:p w14:paraId="178BBE0D" w14:textId="356C6F68" w:rsidR="000D43E4" w:rsidRPr="001F011F" w:rsidRDefault="000D43E4" w:rsidP="0091243B">
            <w:pPr>
              <w:rPr>
                <w:szCs w:val="20"/>
              </w:rPr>
            </w:pPr>
            <w:r>
              <w:rPr>
                <w:szCs w:val="20"/>
              </w:rPr>
              <w:t>Zdravotní dokumentace</w:t>
            </w:r>
          </w:p>
        </w:tc>
      </w:tr>
    </w:tbl>
    <w:p w14:paraId="1632FC40" w14:textId="7C726711" w:rsidR="00634C2A" w:rsidRDefault="00634C2A" w:rsidP="00634C2A">
      <w:pPr>
        <w:pStyle w:val="AQNadpis3"/>
      </w:pPr>
      <w:r>
        <w:t>Typ notifikace</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1F011F" w14:paraId="1D6B552E" w14:textId="77777777" w:rsidTr="00063065">
        <w:trPr>
          <w:trHeight w:val="288"/>
          <w:jc w:val="center"/>
        </w:trPr>
        <w:tc>
          <w:tcPr>
            <w:tcW w:w="1376" w:type="dxa"/>
            <w:noWrap/>
            <w:vAlign w:val="center"/>
            <w:hideMark/>
          </w:tcPr>
          <w:p w14:paraId="3D03D3CE"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noWrap/>
            <w:vAlign w:val="center"/>
            <w:hideMark/>
          </w:tcPr>
          <w:p w14:paraId="56E15449"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634C2A" w:rsidRPr="001F011F" w14:paraId="507225D9" w14:textId="77777777" w:rsidTr="00063065">
        <w:trPr>
          <w:trHeight w:val="288"/>
          <w:jc w:val="center"/>
        </w:trPr>
        <w:tc>
          <w:tcPr>
            <w:tcW w:w="1376" w:type="dxa"/>
            <w:noWrap/>
            <w:vAlign w:val="center"/>
            <w:hideMark/>
          </w:tcPr>
          <w:p w14:paraId="39AF8553" w14:textId="36498D81"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EMAIL</w:t>
            </w:r>
          </w:p>
        </w:tc>
        <w:tc>
          <w:tcPr>
            <w:tcW w:w="4998" w:type="dxa"/>
            <w:noWrap/>
            <w:vAlign w:val="center"/>
            <w:hideMark/>
          </w:tcPr>
          <w:p w14:paraId="1D9AA329" w14:textId="5495159A" w:rsidR="00634C2A" w:rsidRPr="001F011F" w:rsidRDefault="00634C2A" w:rsidP="00932740">
            <w:pPr>
              <w:rPr>
                <w:szCs w:val="20"/>
              </w:rPr>
            </w:pPr>
            <w:r w:rsidRPr="001F011F">
              <w:rPr>
                <w:szCs w:val="20"/>
              </w:rPr>
              <w:t>Email</w:t>
            </w:r>
          </w:p>
        </w:tc>
      </w:tr>
      <w:tr w:rsidR="00634C2A" w:rsidRPr="001F011F" w14:paraId="0124BD4A" w14:textId="77777777" w:rsidTr="00063065">
        <w:trPr>
          <w:trHeight w:val="288"/>
          <w:jc w:val="center"/>
        </w:trPr>
        <w:tc>
          <w:tcPr>
            <w:tcW w:w="1376" w:type="dxa"/>
            <w:noWrap/>
            <w:vAlign w:val="center"/>
            <w:hideMark/>
          </w:tcPr>
          <w:p w14:paraId="4622DA63" w14:textId="2BE69529"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SMS</w:t>
            </w:r>
          </w:p>
        </w:tc>
        <w:tc>
          <w:tcPr>
            <w:tcW w:w="4998" w:type="dxa"/>
            <w:noWrap/>
            <w:vAlign w:val="center"/>
            <w:hideMark/>
          </w:tcPr>
          <w:p w14:paraId="4220D8AA" w14:textId="2776EEE5" w:rsidR="00634C2A" w:rsidRPr="001F011F" w:rsidRDefault="00634C2A" w:rsidP="00932740">
            <w:pPr>
              <w:rPr>
                <w:szCs w:val="20"/>
              </w:rPr>
            </w:pPr>
            <w:r w:rsidRPr="001F011F">
              <w:rPr>
                <w:szCs w:val="20"/>
              </w:rPr>
              <w:t>SMS</w:t>
            </w:r>
          </w:p>
        </w:tc>
      </w:tr>
    </w:tbl>
    <w:p w14:paraId="0E9E7AD8" w14:textId="3C5E321E" w:rsidR="00634C2A" w:rsidRDefault="00634C2A" w:rsidP="00634C2A">
      <w:pPr>
        <w:pStyle w:val="AQNadpis3"/>
      </w:pPr>
      <w:r>
        <w:t>Pohlaví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D33AD5" w14:paraId="192BA449" w14:textId="77777777" w:rsidTr="00932740">
        <w:trPr>
          <w:trHeight w:val="288"/>
          <w:jc w:val="center"/>
        </w:trPr>
        <w:tc>
          <w:tcPr>
            <w:tcW w:w="1376" w:type="dxa"/>
            <w:noWrap/>
            <w:vAlign w:val="bottom"/>
            <w:hideMark/>
          </w:tcPr>
          <w:p w14:paraId="70DB58B4" w14:textId="77777777" w:rsidR="00634C2A" w:rsidRPr="00D33AD5" w:rsidRDefault="00634C2A" w:rsidP="00D33AD5">
            <w:pPr>
              <w:rPr>
                <w:b/>
              </w:rPr>
            </w:pPr>
            <w:r w:rsidRPr="00D33AD5">
              <w:rPr>
                <w:b/>
              </w:rPr>
              <w:t>Kód</w:t>
            </w:r>
          </w:p>
        </w:tc>
        <w:tc>
          <w:tcPr>
            <w:tcW w:w="4998" w:type="dxa"/>
            <w:noWrap/>
            <w:vAlign w:val="bottom"/>
            <w:hideMark/>
          </w:tcPr>
          <w:p w14:paraId="29E6DFFD" w14:textId="77777777" w:rsidR="00634C2A" w:rsidRPr="00D33AD5" w:rsidRDefault="00634C2A" w:rsidP="00D33AD5">
            <w:pPr>
              <w:rPr>
                <w:b/>
              </w:rPr>
            </w:pPr>
            <w:r w:rsidRPr="00D33AD5">
              <w:rPr>
                <w:b/>
              </w:rPr>
              <w:t>Název</w:t>
            </w:r>
          </w:p>
        </w:tc>
      </w:tr>
      <w:tr w:rsidR="00634C2A" w:rsidRPr="00D33AD5" w14:paraId="6A6E0013" w14:textId="77777777" w:rsidTr="00932740">
        <w:trPr>
          <w:trHeight w:val="288"/>
          <w:jc w:val="center"/>
        </w:trPr>
        <w:tc>
          <w:tcPr>
            <w:tcW w:w="1376" w:type="dxa"/>
            <w:noWrap/>
            <w:vAlign w:val="bottom"/>
            <w:hideMark/>
          </w:tcPr>
          <w:p w14:paraId="3A4A40EA" w14:textId="47665356" w:rsidR="00634C2A" w:rsidRPr="00D33AD5" w:rsidRDefault="00634C2A" w:rsidP="00D33AD5">
            <w:r w:rsidRPr="00D33AD5">
              <w:t>M</w:t>
            </w:r>
          </w:p>
        </w:tc>
        <w:tc>
          <w:tcPr>
            <w:tcW w:w="4998" w:type="dxa"/>
            <w:noWrap/>
            <w:vAlign w:val="bottom"/>
            <w:hideMark/>
          </w:tcPr>
          <w:p w14:paraId="4DA913EB" w14:textId="216304E8" w:rsidR="00634C2A" w:rsidRPr="00D33AD5" w:rsidRDefault="00634C2A" w:rsidP="00D33AD5">
            <w:r w:rsidRPr="00D33AD5">
              <w:t>Muž</w:t>
            </w:r>
          </w:p>
        </w:tc>
      </w:tr>
      <w:tr w:rsidR="00634C2A" w:rsidRPr="00D33AD5" w14:paraId="4B0C29F2" w14:textId="77777777" w:rsidTr="00932740">
        <w:trPr>
          <w:trHeight w:val="288"/>
          <w:jc w:val="center"/>
        </w:trPr>
        <w:tc>
          <w:tcPr>
            <w:tcW w:w="1376" w:type="dxa"/>
            <w:noWrap/>
            <w:vAlign w:val="bottom"/>
            <w:hideMark/>
          </w:tcPr>
          <w:p w14:paraId="1905D3B6" w14:textId="3C6350ED" w:rsidR="00634C2A" w:rsidRPr="00D33AD5" w:rsidRDefault="00634C2A" w:rsidP="00D33AD5">
            <w:r w:rsidRPr="00D33AD5">
              <w:t>F</w:t>
            </w:r>
          </w:p>
        </w:tc>
        <w:tc>
          <w:tcPr>
            <w:tcW w:w="4998" w:type="dxa"/>
            <w:noWrap/>
            <w:vAlign w:val="bottom"/>
            <w:hideMark/>
          </w:tcPr>
          <w:p w14:paraId="0F97BBCC" w14:textId="2078D5FC" w:rsidR="00634C2A" w:rsidRPr="00D33AD5" w:rsidRDefault="00634C2A" w:rsidP="00D33AD5">
            <w:r w:rsidRPr="00D33AD5">
              <w:t>Žena</w:t>
            </w:r>
          </w:p>
        </w:tc>
      </w:tr>
    </w:tbl>
    <w:p w14:paraId="323B4357" w14:textId="77777777" w:rsidR="00063065" w:rsidRPr="00063065" w:rsidRDefault="00063065" w:rsidP="00063065">
      <w:r w:rsidRPr="00063065">
        <w:br w:type="page"/>
      </w:r>
    </w:p>
    <w:p w14:paraId="66CD51BC" w14:textId="3266F113" w:rsidR="00634C2A" w:rsidRDefault="00634C2A" w:rsidP="00634C2A">
      <w:pPr>
        <w:pStyle w:val="AQNadpis3"/>
      </w:pPr>
      <w:r>
        <w:lastRenderedPageBreak/>
        <w:t>Druh pojištění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8"/>
        <w:gridCol w:w="4998"/>
      </w:tblGrid>
      <w:tr w:rsidR="00634C2A" w:rsidRPr="00D33AD5" w14:paraId="63E0AE91" w14:textId="77777777" w:rsidTr="00932740">
        <w:trPr>
          <w:trHeight w:val="288"/>
          <w:jc w:val="center"/>
        </w:trPr>
        <w:tc>
          <w:tcPr>
            <w:tcW w:w="1376" w:type="dxa"/>
            <w:noWrap/>
            <w:vAlign w:val="bottom"/>
            <w:hideMark/>
          </w:tcPr>
          <w:p w14:paraId="6DC575D5" w14:textId="77777777" w:rsidR="00634C2A" w:rsidRPr="00D33AD5" w:rsidRDefault="00634C2A" w:rsidP="00D33AD5">
            <w:pPr>
              <w:rPr>
                <w:b/>
              </w:rPr>
            </w:pPr>
            <w:r w:rsidRPr="00D33AD5">
              <w:rPr>
                <w:b/>
              </w:rPr>
              <w:t>Kód</w:t>
            </w:r>
          </w:p>
        </w:tc>
        <w:tc>
          <w:tcPr>
            <w:tcW w:w="4998" w:type="dxa"/>
            <w:noWrap/>
            <w:vAlign w:val="bottom"/>
            <w:hideMark/>
          </w:tcPr>
          <w:p w14:paraId="4B4652BB" w14:textId="77777777" w:rsidR="00634C2A" w:rsidRPr="00D33AD5" w:rsidRDefault="00634C2A" w:rsidP="00D33AD5">
            <w:pPr>
              <w:rPr>
                <w:b/>
              </w:rPr>
            </w:pPr>
            <w:r w:rsidRPr="00D33AD5">
              <w:rPr>
                <w:b/>
              </w:rPr>
              <w:t>Název</w:t>
            </w:r>
          </w:p>
        </w:tc>
      </w:tr>
      <w:tr w:rsidR="00634C2A" w:rsidRPr="00634C2A" w14:paraId="57794971" w14:textId="77777777" w:rsidTr="00932740">
        <w:trPr>
          <w:trHeight w:val="288"/>
          <w:jc w:val="center"/>
        </w:trPr>
        <w:tc>
          <w:tcPr>
            <w:tcW w:w="1376" w:type="dxa"/>
            <w:noWrap/>
            <w:vAlign w:val="bottom"/>
            <w:hideMark/>
          </w:tcPr>
          <w:p w14:paraId="3D95DA53" w14:textId="7FA4F1D4" w:rsidR="00634C2A" w:rsidRPr="00D33AD5" w:rsidRDefault="00634C2A" w:rsidP="00D33AD5">
            <w:r w:rsidRPr="00D33AD5">
              <w:t>NEZADANO</w:t>
            </w:r>
          </w:p>
        </w:tc>
        <w:tc>
          <w:tcPr>
            <w:tcW w:w="4998" w:type="dxa"/>
            <w:noWrap/>
            <w:vAlign w:val="bottom"/>
            <w:hideMark/>
          </w:tcPr>
          <w:p w14:paraId="38E58057" w14:textId="5C9A58EC" w:rsidR="00634C2A" w:rsidRPr="00D33AD5" w:rsidRDefault="00634C2A" w:rsidP="00D33AD5">
            <w:r w:rsidRPr="00D33AD5">
              <w:t>Nezadáno</w:t>
            </w:r>
          </w:p>
        </w:tc>
      </w:tr>
      <w:tr w:rsidR="00634C2A" w:rsidRPr="00634C2A" w14:paraId="37C28678" w14:textId="77777777" w:rsidTr="00932740">
        <w:trPr>
          <w:trHeight w:val="288"/>
          <w:jc w:val="center"/>
        </w:trPr>
        <w:tc>
          <w:tcPr>
            <w:tcW w:w="1376" w:type="dxa"/>
            <w:noWrap/>
            <w:vAlign w:val="bottom"/>
            <w:hideMark/>
          </w:tcPr>
          <w:p w14:paraId="63036AF6" w14:textId="04243486" w:rsidR="00634C2A" w:rsidRPr="00D33AD5" w:rsidRDefault="00634C2A" w:rsidP="00D33AD5">
            <w:r w:rsidRPr="00D33AD5">
              <w:t>VEREJNE</w:t>
            </w:r>
          </w:p>
        </w:tc>
        <w:tc>
          <w:tcPr>
            <w:tcW w:w="4998" w:type="dxa"/>
            <w:noWrap/>
            <w:vAlign w:val="bottom"/>
            <w:hideMark/>
          </w:tcPr>
          <w:p w14:paraId="152B4353" w14:textId="432625CC" w:rsidR="00634C2A" w:rsidRPr="00D33AD5" w:rsidRDefault="00B31B58" w:rsidP="00D33AD5">
            <w:r w:rsidRPr="00D33AD5">
              <w:t>Veřejné</w:t>
            </w:r>
          </w:p>
        </w:tc>
      </w:tr>
      <w:tr w:rsidR="00634C2A" w:rsidRPr="00634C2A" w14:paraId="0FAF0246" w14:textId="77777777" w:rsidTr="00932740">
        <w:trPr>
          <w:trHeight w:val="288"/>
          <w:jc w:val="center"/>
        </w:trPr>
        <w:tc>
          <w:tcPr>
            <w:tcW w:w="1376" w:type="dxa"/>
            <w:noWrap/>
            <w:vAlign w:val="bottom"/>
          </w:tcPr>
          <w:p w14:paraId="28D7D755" w14:textId="174010F6" w:rsidR="00634C2A" w:rsidRPr="00D33AD5" w:rsidRDefault="00634C2A" w:rsidP="00D33AD5">
            <w:r w:rsidRPr="00D33AD5">
              <w:t>SMLUVNI_PRIPOJISTENI</w:t>
            </w:r>
          </w:p>
        </w:tc>
        <w:tc>
          <w:tcPr>
            <w:tcW w:w="4998" w:type="dxa"/>
            <w:noWrap/>
            <w:vAlign w:val="bottom"/>
          </w:tcPr>
          <w:p w14:paraId="7B6C9577" w14:textId="55FC6678" w:rsidR="00634C2A" w:rsidRPr="00D33AD5" w:rsidRDefault="007963AD" w:rsidP="00D33AD5">
            <w:r w:rsidRPr="00D33AD5">
              <w:t>Smluvní připojištění</w:t>
            </w:r>
          </w:p>
        </w:tc>
      </w:tr>
      <w:tr w:rsidR="00634C2A" w:rsidRPr="00634C2A" w14:paraId="437FC05A" w14:textId="77777777" w:rsidTr="00932740">
        <w:trPr>
          <w:trHeight w:val="288"/>
          <w:jc w:val="center"/>
        </w:trPr>
        <w:tc>
          <w:tcPr>
            <w:tcW w:w="1376" w:type="dxa"/>
            <w:noWrap/>
            <w:vAlign w:val="bottom"/>
          </w:tcPr>
          <w:p w14:paraId="1DFBADB3" w14:textId="29B984DA" w:rsidR="00634C2A" w:rsidRPr="00D33AD5" w:rsidRDefault="00634C2A" w:rsidP="00D33AD5">
            <w:r w:rsidRPr="00D33AD5">
              <w:t>CESTOVNI_PRIPOJISTENI</w:t>
            </w:r>
          </w:p>
        </w:tc>
        <w:tc>
          <w:tcPr>
            <w:tcW w:w="4998" w:type="dxa"/>
            <w:noWrap/>
            <w:vAlign w:val="bottom"/>
          </w:tcPr>
          <w:p w14:paraId="5B4364D2" w14:textId="24289579" w:rsidR="00634C2A" w:rsidRPr="00D33AD5" w:rsidRDefault="007963AD" w:rsidP="00D33AD5">
            <w:r w:rsidRPr="00D33AD5">
              <w:t>Cestovní připojištění</w:t>
            </w:r>
          </w:p>
        </w:tc>
      </w:tr>
      <w:tr w:rsidR="00634C2A" w:rsidRPr="00634C2A" w14:paraId="5FCC368D" w14:textId="77777777" w:rsidTr="00932740">
        <w:trPr>
          <w:trHeight w:val="288"/>
          <w:jc w:val="center"/>
        </w:trPr>
        <w:tc>
          <w:tcPr>
            <w:tcW w:w="1376" w:type="dxa"/>
            <w:noWrap/>
            <w:vAlign w:val="bottom"/>
          </w:tcPr>
          <w:p w14:paraId="5CFDE936" w14:textId="5C1BAA21" w:rsidR="00634C2A" w:rsidRPr="00D33AD5" w:rsidRDefault="00634C2A" w:rsidP="00D33AD5">
            <w:r w:rsidRPr="00D33AD5">
              <w:t>POJISTENI_EU</w:t>
            </w:r>
          </w:p>
        </w:tc>
        <w:tc>
          <w:tcPr>
            <w:tcW w:w="4998" w:type="dxa"/>
            <w:noWrap/>
            <w:vAlign w:val="bottom"/>
          </w:tcPr>
          <w:p w14:paraId="13E8A9F1" w14:textId="5A2432FD" w:rsidR="00634C2A" w:rsidRPr="00D33AD5" w:rsidRDefault="007963AD" w:rsidP="00D33AD5">
            <w:r w:rsidRPr="00D33AD5">
              <w:t>Pojištění EU</w:t>
            </w:r>
          </w:p>
        </w:tc>
      </w:tr>
    </w:tbl>
    <w:p w14:paraId="5214640B" w14:textId="0FAE6734" w:rsidR="00634C2A" w:rsidRDefault="00634C2A" w:rsidP="00455578">
      <w:pPr>
        <w:spacing w:before="0" w:after="0"/>
        <w:jc w:val="left"/>
      </w:pPr>
    </w:p>
    <w:p w14:paraId="30B9E685" w14:textId="77777777" w:rsidR="00634C2A" w:rsidRDefault="00634C2A" w:rsidP="00455578">
      <w:pPr>
        <w:spacing w:before="0" w:after="0"/>
        <w:jc w:val="left"/>
      </w:pPr>
    </w:p>
    <w:p w14:paraId="48E28931" w14:textId="04BFCE33" w:rsidR="00455578" w:rsidRDefault="00634C2A" w:rsidP="00834FE2">
      <w:r>
        <w:tab/>
      </w:r>
    </w:p>
    <w:p w14:paraId="2AC5FB41" w14:textId="77777777" w:rsidR="00634C2A" w:rsidRDefault="00634C2A">
      <w:pPr>
        <w:spacing w:before="0" w:after="0"/>
        <w:jc w:val="left"/>
        <w:rPr>
          <w:rFonts w:cstheme="minorBidi"/>
          <w:b/>
          <w:smallCaps/>
          <w:color w:val="0033A9"/>
          <w:sz w:val="40"/>
          <w:szCs w:val="48"/>
        </w:rPr>
      </w:pPr>
      <w:bookmarkStart w:id="237" w:name="_Toc367804153"/>
      <w:bookmarkStart w:id="238" w:name="_Ref77111927"/>
      <w:bookmarkStart w:id="239" w:name="_Ref77111939"/>
      <w:r>
        <w:br w:type="page"/>
      </w:r>
    </w:p>
    <w:p w14:paraId="4358192F" w14:textId="2C5A99AB" w:rsidR="001D1A79" w:rsidRPr="00E57D7E" w:rsidRDefault="001D1A79" w:rsidP="001D1A79">
      <w:pPr>
        <w:pStyle w:val="AQNadpis1"/>
      </w:pPr>
      <w:bookmarkStart w:id="240" w:name="_Toc228257641"/>
      <w:r w:rsidRPr="00E57D7E">
        <w:lastRenderedPageBreak/>
        <w:t>Elektronický podpis zpráv</w:t>
      </w:r>
      <w:bookmarkEnd w:id="237"/>
      <w:bookmarkEnd w:id="238"/>
      <w:bookmarkEnd w:id="239"/>
      <w:bookmarkEnd w:id="240"/>
    </w:p>
    <w:p w14:paraId="0882EC7F" w14:textId="1D834702" w:rsidR="001D1A79" w:rsidRPr="00E31E3A" w:rsidRDefault="001D1A79" w:rsidP="001D1A79">
      <w:pPr>
        <w:rPr>
          <w:lang w:eastAsia="cs-CZ"/>
        </w:rPr>
      </w:pPr>
      <w:r>
        <w:rPr>
          <w:lang w:eastAsia="cs-CZ"/>
        </w:rPr>
        <w:t>Požadavek na uznávaný nebo zaručený elektronický podpis založený na certifikátu se vztahuje pouze pro případy aktivních operací</w:t>
      </w:r>
      <w:r w:rsidR="00320492">
        <w:rPr>
          <w:lang w:eastAsia="cs-CZ"/>
        </w:rPr>
        <w:t xml:space="preserve"> v případě, pokud uživatel není přihlášený pomocí NIA</w:t>
      </w:r>
      <w:r>
        <w:rPr>
          <w:lang w:eastAsia="cs-CZ"/>
        </w:rPr>
        <w:t xml:space="preserve">: založení </w:t>
      </w:r>
      <w:r w:rsidR="003F579D">
        <w:rPr>
          <w:lang w:eastAsia="cs-CZ"/>
        </w:rPr>
        <w:t>ePoukazu</w:t>
      </w:r>
      <w:r>
        <w:rPr>
          <w:lang w:eastAsia="cs-CZ"/>
        </w:rPr>
        <w:t xml:space="preserve"> a záznamu o výdeji a jejich změny. Na použití </w:t>
      </w:r>
      <w:r w:rsidRPr="00E31E3A">
        <w:rPr>
          <w:lang w:eastAsia="cs-CZ"/>
        </w:rPr>
        <w:t>uznávan</w:t>
      </w:r>
      <w:r>
        <w:rPr>
          <w:lang w:eastAsia="cs-CZ"/>
        </w:rPr>
        <w:t>ého</w:t>
      </w:r>
      <w:r w:rsidRPr="00E31E3A">
        <w:rPr>
          <w:lang w:eastAsia="cs-CZ"/>
        </w:rPr>
        <w:t xml:space="preserve"> nebo zaručen</w:t>
      </w:r>
      <w:r>
        <w:rPr>
          <w:lang w:eastAsia="cs-CZ"/>
        </w:rPr>
        <w:t>ého</w:t>
      </w:r>
      <w:r w:rsidRPr="00E31E3A">
        <w:rPr>
          <w:lang w:eastAsia="cs-CZ"/>
        </w:rPr>
        <w:t xml:space="preserve"> elektronick</w:t>
      </w:r>
      <w:r>
        <w:rPr>
          <w:lang w:eastAsia="cs-CZ"/>
        </w:rPr>
        <w:t>é</w:t>
      </w:r>
      <w:r w:rsidRPr="00E31E3A">
        <w:rPr>
          <w:lang w:eastAsia="cs-CZ"/>
        </w:rPr>
        <w:t xml:space="preserve"> podpis</w:t>
      </w:r>
      <w:r>
        <w:rPr>
          <w:lang w:eastAsia="cs-CZ"/>
        </w:rPr>
        <w:t>u</w:t>
      </w:r>
      <w:r w:rsidRPr="00E31E3A">
        <w:rPr>
          <w:lang w:eastAsia="cs-CZ"/>
        </w:rPr>
        <w:t xml:space="preserve"> založen</w:t>
      </w:r>
      <w:r>
        <w:rPr>
          <w:lang w:eastAsia="cs-CZ"/>
        </w:rPr>
        <w:t>ého</w:t>
      </w:r>
      <w:r w:rsidRPr="00E31E3A">
        <w:rPr>
          <w:lang w:eastAsia="cs-CZ"/>
        </w:rPr>
        <w:t xml:space="preserve"> na certifikátu</w:t>
      </w:r>
      <w:r>
        <w:rPr>
          <w:lang w:eastAsia="cs-CZ"/>
        </w:rPr>
        <w:t xml:space="preserve"> se vztahují tyto požadavky:</w:t>
      </w:r>
    </w:p>
    <w:p w14:paraId="143E4D30" w14:textId="4D345DF3" w:rsidR="001D1A79" w:rsidRPr="00D20686" w:rsidRDefault="001D1A79" w:rsidP="00A604A1">
      <w:pPr>
        <w:numPr>
          <w:ilvl w:val="0"/>
          <w:numId w:val="24"/>
        </w:numPr>
        <w:spacing w:before="0" w:after="0"/>
        <w:jc w:val="left"/>
        <w:rPr>
          <w:lang w:eastAsia="cs-CZ"/>
        </w:rPr>
      </w:pPr>
      <w:r w:rsidRPr="00D20686">
        <w:rPr>
          <w:bCs/>
          <w:lang w:eastAsia="cs-CZ"/>
        </w:rPr>
        <w:t xml:space="preserve">Podpis musí být </w:t>
      </w:r>
      <w:r>
        <w:rPr>
          <w:bCs/>
          <w:lang w:eastAsia="cs-CZ"/>
        </w:rPr>
        <w:t xml:space="preserve">na produkčním prostředí </w:t>
      </w:r>
      <w:r w:rsidRPr="00D20686">
        <w:rPr>
          <w:bCs/>
          <w:lang w:eastAsia="cs-CZ"/>
        </w:rPr>
        <w:t>založený na kvalifikovaném certifikátu vydaném akreditovaným poskytovatelem certifikačních služeb</w:t>
      </w:r>
      <w:r w:rsidR="007E1A4A">
        <w:rPr>
          <w:bCs/>
          <w:lang w:eastAsia="cs-CZ"/>
        </w:rPr>
        <w:t>:</w:t>
      </w:r>
      <w:r w:rsidRPr="00D20686">
        <w:rPr>
          <w:bCs/>
          <w:lang w:eastAsia="cs-CZ"/>
        </w:rPr>
        <w:t xml:space="preserve"> </w:t>
      </w:r>
    </w:p>
    <w:p w14:paraId="3523E3AF" w14:textId="782CC9B3" w:rsidR="001D1A79" w:rsidRPr="00E57D7E" w:rsidRDefault="002F0D03" w:rsidP="00A604A1">
      <w:pPr>
        <w:numPr>
          <w:ilvl w:val="1"/>
          <w:numId w:val="24"/>
        </w:numPr>
        <w:spacing w:before="0" w:after="0"/>
        <w:jc w:val="left"/>
        <w:rPr>
          <w:lang w:eastAsia="cs-CZ"/>
        </w:rPr>
      </w:pPr>
      <w:r w:rsidRPr="00E57D7E">
        <w:rPr>
          <w:bCs/>
          <w:lang w:eastAsia="cs-CZ"/>
        </w:rPr>
        <w:t>PostSignum</w:t>
      </w:r>
    </w:p>
    <w:p w14:paraId="3CE281B9" w14:textId="77777777" w:rsidR="001D1A79" w:rsidRPr="00E57D7E" w:rsidRDefault="001D1A79" w:rsidP="00A604A1">
      <w:pPr>
        <w:numPr>
          <w:ilvl w:val="1"/>
          <w:numId w:val="24"/>
        </w:numPr>
        <w:spacing w:before="0" w:after="0"/>
        <w:jc w:val="left"/>
        <w:rPr>
          <w:lang w:eastAsia="cs-CZ"/>
        </w:rPr>
      </w:pPr>
      <w:r w:rsidRPr="00E57D7E">
        <w:rPr>
          <w:bCs/>
          <w:lang w:eastAsia="cs-CZ"/>
        </w:rPr>
        <w:t>ICA</w:t>
      </w:r>
    </w:p>
    <w:p w14:paraId="5897652E" w14:textId="77777777" w:rsidR="001D1A79" w:rsidRPr="0077429C" w:rsidRDefault="001D1A79" w:rsidP="00A604A1">
      <w:pPr>
        <w:numPr>
          <w:ilvl w:val="1"/>
          <w:numId w:val="24"/>
        </w:numPr>
        <w:spacing w:before="0" w:after="0"/>
        <w:jc w:val="left"/>
        <w:rPr>
          <w:lang w:eastAsia="cs-CZ"/>
        </w:rPr>
      </w:pPr>
      <w:r w:rsidRPr="00E57D7E">
        <w:rPr>
          <w:bCs/>
          <w:lang w:eastAsia="cs-CZ"/>
        </w:rPr>
        <w:t xml:space="preserve">eIdentity </w:t>
      </w:r>
    </w:p>
    <w:p w14:paraId="431180C9" w14:textId="77777777" w:rsidR="001D1A79" w:rsidRPr="00E57D7E" w:rsidRDefault="001D1A79" w:rsidP="00A604A1">
      <w:pPr>
        <w:numPr>
          <w:ilvl w:val="1"/>
          <w:numId w:val="24"/>
        </w:numPr>
        <w:spacing w:before="0" w:after="0"/>
        <w:jc w:val="left"/>
        <w:rPr>
          <w:lang w:eastAsia="cs-CZ"/>
        </w:rPr>
      </w:pPr>
      <w:r>
        <w:rPr>
          <w:bCs/>
          <w:lang w:eastAsia="cs-CZ"/>
        </w:rPr>
        <w:t>slovenský NBÚ</w:t>
      </w:r>
    </w:p>
    <w:p w14:paraId="11866827" w14:textId="477E6593" w:rsidR="001D1A79" w:rsidRPr="00E57D7E" w:rsidRDefault="001D1A79" w:rsidP="00A604A1">
      <w:pPr>
        <w:numPr>
          <w:ilvl w:val="0"/>
          <w:numId w:val="24"/>
        </w:numPr>
        <w:spacing w:before="0" w:after="0"/>
        <w:jc w:val="left"/>
        <w:rPr>
          <w:lang w:eastAsia="cs-CZ"/>
        </w:rPr>
      </w:pPr>
      <w:r w:rsidRPr="00D20686">
        <w:rPr>
          <w:lang w:eastAsia="cs-CZ"/>
        </w:rPr>
        <w:t>Podpis na testovacím prostředí musí být založený na kvalifikovaném certifikátu vydaném akreditovaným poskytovatelem certifikačních služeb</w:t>
      </w:r>
      <w:r>
        <w:rPr>
          <w:lang w:eastAsia="cs-CZ"/>
        </w:rPr>
        <w:t xml:space="preserve"> anebo na certifikátu od cacerts.org</w:t>
      </w:r>
      <w:r w:rsidR="003F579D">
        <w:rPr>
          <w:lang w:eastAsia="cs-CZ"/>
        </w:rPr>
        <w:t xml:space="preserve"> nebo PostSignum</w:t>
      </w:r>
      <w:r>
        <w:rPr>
          <w:lang w:eastAsia="cs-CZ"/>
        </w:rPr>
        <w:t>.</w:t>
      </w:r>
    </w:p>
    <w:p w14:paraId="6C565E6E" w14:textId="77777777" w:rsidR="001D1A79" w:rsidRPr="00E57D7E" w:rsidRDefault="001D1A79" w:rsidP="00A604A1">
      <w:pPr>
        <w:numPr>
          <w:ilvl w:val="0"/>
          <w:numId w:val="24"/>
        </w:numPr>
        <w:spacing w:before="0" w:after="0"/>
        <w:jc w:val="left"/>
        <w:rPr>
          <w:lang w:eastAsia="cs-CZ"/>
        </w:rPr>
      </w:pPr>
      <w:r w:rsidRPr="00E57D7E">
        <w:rPr>
          <w:bCs/>
          <w:lang w:eastAsia="cs-CZ"/>
        </w:rPr>
        <w:t>Hashovací funkce pro podpis musí být typu SHA-2</w:t>
      </w:r>
    </w:p>
    <w:p w14:paraId="48719FFD" w14:textId="77777777" w:rsidR="001D1A79" w:rsidRPr="00E57D7E" w:rsidRDefault="001D1A79" w:rsidP="00A604A1">
      <w:pPr>
        <w:numPr>
          <w:ilvl w:val="0"/>
          <w:numId w:val="24"/>
        </w:numPr>
        <w:spacing w:before="0" w:after="0"/>
        <w:jc w:val="left"/>
        <w:rPr>
          <w:lang w:eastAsia="cs-CZ"/>
        </w:rPr>
      </w:pPr>
      <w:r w:rsidRPr="00E57D7E">
        <w:rPr>
          <w:bCs/>
          <w:lang w:eastAsia="cs-CZ"/>
        </w:rPr>
        <w:t>Úroveň zabezpečení certifikátu je na klientovi – způsob uložení certifikátu a privátních klíčů</w:t>
      </w:r>
    </w:p>
    <w:p w14:paraId="4A139AD4" w14:textId="77777777" w:rsidR="001D1A79" w:rsidRPr="00E57D7E" w:rsidRDefault="001D1A79" w:rsidP="00A604A1">
      <w:pPr>
        <w:numPr>
          <w:ilvl w:val="1"/>
          <w:numId w:val="24"/>
        </w:numPr>
        <w:spacing w:before="0" w:after="0"/>
        <w:jc w:val="left"/>
        <w:rPr>
          <w:lang w:eastAsia="cs-CZ"/>
        </w:rPr>
      </w:pPr>
      <w:r w:rsidRPr="00E57D7E">
        <w:rPr>
          <w:bCs/>
          <w:lang w:eastAsia="cs-CZ"/>
        </w:rPr>
        <w:t>Soubor</w:t>
      </w:r>
    </w:p>
    <w:p w14:paraId="6D27A2C3" w14:textId="77777777" w:rsidR="001D1A79" w:rsidRPr="00E57D7E" w:rsidRDefault="001D1A79" w:rsidP="00A604A1">
      <w:pPr>
        <w:numPr>
          <w:ilvl w:val="1"/>
          <w:numId w:val="24"/>
        </w:numPr>
        <w:spacing w:before="0" w:after="0"/>
        <w:jc w:val="left"/>
        <w:rPr>
          <w:lang w:eastAsia="cs-CZ"/>
        </w:rPr>
      </w:pPr>
      <w:r w:rsidRPr="00E57D7E">
        <w:rPr>
          <w:bCs/>
          <w:lang w:eastAsia="cs-CZ"/>
        </w:rPr>
        <w:t>Token</w:t>
      </w:r>
    </w:p>
    <w:p w14:paraId="249BF453" w14:textId="77777777" w:rsidR="001D1A79" w:rsidRPr="00E57D7E" w:rsidRDefault="001D1A79" w:rsidP="00A604A1">
      <w:pPr>
        <w:numPr>
          <w:ilvl w:val="1"/>
          <w:numId w:val="24"/>
        </w:numPr>
        <w:spacing w:before="0" w:after="0"/>
        <w:jc w:val="left"/>
        <w:rPr>
          <w:lang w:eastAsia="cs-CZ"/>
        </w:rPr>
      </w:pPr>
      <w:r w:rsidRPr="00E57D7E">
        <w:rPr>
          <w:bCs/>
          <w:lang w:eastAsia="cs-CZ"/>
        </w:rPr>
        <w:t>Úložiště OS</w:t>
      </w:r>
    </w:p>
    <w:p w14:paraId="0DF8D3C5" w14:textId="77777777" w:rsidR="001D1A79" w:rsidRPr="00E57D7E" w:rsidRDefault="001D1A79" w:rsidP="00A604A1">
      <w:pPr>
        <w:numPr>
          <w:ilvl w:val="1"/>
          <w:numId w:val="24"/>
        </w:numPr>
        <w:spacing w:before="0" w:after="0"/>
        <w:jc w:val="left"/>
        <w:rPr>
          <w:lang w:eastAsia="cs-CZ"/>
        </w:rPr>
      </w:pPr>
      <w:r w:rsidRPr="00E57D7E">
        <w:rPr>
          <w:bCs/>
          <w:lang w:eastAsia="cs-CZ"/>
        </w:rPr>
        <w:t>Úložiště aplikace</w:t>
      </w:r>
    </w:p>
    <w:p w14:paraId="58392992" w14:textId="77777777" w:rsidR="001D1A79" w:rsidRPr="00E57D7E" w:rsidRDefault="001D1A79" w:rsidP="003F579D">
      <w:pPr>
        <w:pStyle w:val="AQNadpis2"/>
      </w:pPr>
      <w:bookmarkStart w:id="241" w:name="_Toc367804158"/>
      <w:bookmarkStart w:id="242" w:name="_Toc228257642"/>
      <w:r w:rsidRPr="00E57D7E">
        <w:t>Výpočet hodnoty DigestValue</w:t>
      </w:r>
      <w:bookmarkEnd w:id="241"/>
      <w:bookmarkEnd w:id="242"/>
    </w:p>
    <w:p w14:paraId="23FCAA98"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Vstupní předpoklady pro úspěšné podepsání XML dokumentu:</w:t>
      </w:r>
    </w:p>
    <w:p w14:paraId="2F2959EB" w14:textId="77777777" w:rsidR="001D1A79" w:rsidRPr="00E57D7E" w:rsidRDefault="001D1A79" w:rsidP="001D1A79">
      <w:pPr>
        <w:pStyle w:val="Prosttext"/>
        <w:rPr>
          <w:rFonts w:ascii="Calibri" w:eastAsia="Times New Roman" w:hAnsi="Calibri"/>
          <w:sz w:val="22"/>
          <w:lang w:eastAsia="cs-CZ"/>
        </w:rPr>
      </w:pPr>
    </w:p>
    <w:p w14:paraId="606B57E6"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XML dokument připravený pro podepsání musí být před podepsáním validní a musí obsahovat definice jmenných prostorů a jejich </w:t>
      </w:r>
      <w:r>
        <w:rPr>
          <w:rFonts w:ascii="Calibri" w:eastAsia="Times New Roman" w:hAnsi="Calibri"/>
          <w:sz w:val="22"/>
          <w:lang w:eastAsia="cs-CZ"/>
        </w:rPr>
        <w:t>prefixů</w:t>
      </w:r>
    </w:p>
    <w:p w14:paraId="1117EFFE" w14:textId="6942BD7A"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Dokument musí být v kódování </w:t>
      </w:r>
      <w:r w:rsidR="007E1A4A">
        <w:rPr>
          <w:rFonts w:ascii="Calibri" w:eastAsia="Times New Roman" w:hAnsi="Calibri"/>
          <w:sz w:val="22"/>
          <w:lang w:eastAsia="cs-CZ"/>
        </w:rPr>
        <w:t>UTF-8</w:t>
      </w:r>
    </w:p>
    <w:p w14:paraId="5E5EAA27" w14:textId="406BEF6D" w:rsidR="001D1A79" w:rsidRPr="00E57D7E" w:rsidRDefault="001D1A79" w:rsidP="009032AA">
      <w:pPr>
        <w:pStyle w:val="Prosttext"/>
        <w:numPr>
          <w:ilvl w:val="0"/>
          <w:numId w:val="27"/>
        </w:numPr>
        <w:ind w:left="714" w:hanging="357"/>
        <w:rPr>
          <w:rFonts w:ascii="Calibri" w:eastAsia="Times New Roman" w:hAnsi="Calibri"/>
          <w:sz w:val="22"/>
          <w:lang w:eastAsia="cs-CZ"/>
        </w:rPr>
      </w:pPr>
      <w:r w:rsidRPr="00E57D7E">
        <w:rPr>
          <w:rFonts w:ascii="Calibri" w:eastAsia="Times New Roman" w:hAnsi="Calibri"/>
          <w:sz w:val="22"/>
          <w:lang w:eastAsia="cs-CZ"/>
        </w:rPr>
        <w:t xml:space="preserve">Výpočet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XML dokumentu bez Envelope obálky, pouze z XML samotné datové zprávy.  XML dokument může být zaslán i JMS rozhraním bez Envelope obálky. Do budoucna by mohl být zaslán i jiným komunikačním kanálem</w:t>
      </w:r>
      <w:r w:rsidR="007E1A4A">
        <w:rPr>
          <w:rFonts w:ascii="Calibri" w:eastAsia="Times New Roman" w:hAnsi="Calibri"/>
          <w:sz w:val="22"/>
          <w:lang w:eastAsia="cs-CZ"/>
        </w:rPr>
        <w:t>,</w:t>
      </w:r>
      <w:r w:rsidRPr="00E57D7E">
        <w:rPr>
          <w:rFonts w:ascii="Calibri" w:eastAsia="Times New Roman" w:hAnsi="Calibri"/>
          <w:sz w:val="22"/>
          <w:lang w:eastAsia="cs-CZ"/>
        </w:rPr>
        <w:t xml:space="preserve"> a to beze změny jeho podepisování a na straně </w:t>
      </w:r>
      <w:r>
        <w:rPr>
          <w:rFonts w:ascii="Calibri" w:eastAsia="Times New Roman" w:hAnsi="Calibri"/>
          <w:sz w:val="22"/>
          <w:lang w:eastAsia="cs-CZ"/>
        </w:rPr>
        <w:t>IS</w:t>
      </w:r>
      <w:r w:rsidR="007E1A4A">
        <w:rPr>
          <w:rFonts w:ascii="Calibri" w:eastAsia="Times New Roman" w:hAnsi="Calibri"/>
          <w:sz w:val="22"/>
          <w:lang w:eastAsia="cs-CZ"/>
        </w:rPr>
        <w:t> </w:t>
      </w:r>
      <w:r>
        <w:rPr>
          <w:rFonts w:ascii="Calibri" w:eastAsia="Times New Roman" w:hAnsi="Calibri"/>
          <w:sz w:val="22"/>
          <w:lang w:eastAsia="cs-CZ"/>
        </w:rPr>
        <w:t>eRecept</w:t>
      </w:r>
      <w:r w:rsidRPr="00E57D7E">
        <w:rPr>
          <w:rFonts w:ascii="Calibri" w:eastAsia="Times New Roman" w:hAnsi="Calibri"/>
          <w:sz w:val="22"/>
          <w:lang w:eastAsia="cs-CZ"/>
        </w:rPr>
        <w:t xml:space="preserve"> validování podpisu.</w:t>
      </w:r>
    </w:p>
    <w:p w14:paraId="70B293EC" w14:textId="7BA1BBD4" w:rsidR="001D1A79" w:rsidRPr="00E57D7E" w:rsidRDefault="001D1A79" w:rsidP="009032AA">
      <w:pPr>
        <w:pStyle w:val="Prosttext"/>
        <w:numPr>
          <w:ilvl w:val="0"/>
          <w:numId w:val="27"/>
        </w:numPr>
        <w:ind w:left="714" w:hanging="357"/>
        <w:rPr>
          <w:rFonts w:ascii="Calibri" w:eastAsia="Times New Roman" w:hAnsi="Calibri"/>
          <w:sz w:val="22"/>
          <w:lang w:eastAsia="cs-CZ"/>
        </w:rPr>
      </w:pPr>
      <w:r w:rsidRPr="00E57D7E">
        <w:rPr>
          <w:rFonts w:ascii="Calibri" w:eastAsia="Times New Roman" w:hAnsi="Calibri"/>
          <w:b/>
          <w:sz w:val="22"/>
          <w:lang w:eastAsia="cs-CZ"/>
        </w:rPr>
        <w:t>Výpočet</w:t>
      </w:r>
      <w:r w:rsidRPr="00E57D7E">
        <w:rPr>
          <w:rFonts w:ascii="Calibri" w:eastAsia="Times New Roman" w:hAnsi="Calibri"/>
          <w:sz w:val="22"/>
          <w:lang w:eastAsia="cs-CZ"/>
        </w:rPr>
        <w:t xml:space="preserve"> hodnoty elementu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root el</w:t>
      </w:r>
      <w:r>
        <w:rPr>
          <w:rFonts w:ascii="Calibri" w:eastAsia="Times New Roman" w:hAnsi="Calibri"/>
          <w:sz w:val="22"/>
          <w:lang w:eastAsia="cs-CZ"/>
        </w:rPr>
        <w:t>ementu konkrétní zprávy</w:t>
      </w:r>
      <w:r w:rsidRPr="00E57D7E">
        <w:rPr>
          <w:rFonts w:ascii="Calibri" w:eastAsia="Times New Roman" w:hAnsi="Calibri"/>
          <w:sz w:val="22"/>
          <w:lang w:eastAsia="cs-CZ"/>
        </w:rPr>
        <w:t xml:space="preserve">, která obsahuje </w:t>
      </w:r>
      <w:r w:rsidRPr="00E57D7E">
        <w:rPr>
          <w:rFonts w:ascii="Calibri" w:eastAsia="Times New Roman" w:hAnsi="Calibri"/>
          <w:b/>
          <w:sz w:val="22"/>
          <w:lang w:eastAsia="cs-CZ"/>
        </w:rPr>
        <w:t>pouze</w:t>
      </w:r>
      <w:r w:rsidRPr="00E57D7E">
        <w:rPr>
          <w:rFonts w:ascii="Calibri" w:eastAsia="Times New Roman" w:hAnsi="Calibri"/>
          <w:sz w:val="22"/>
          <w:lang w:eastAsia="cs-CZ"/>
        </w:rPr>
        <w:t xml:space="preserve"> </w:t>
      </w:r>
      <w:r w:rsidRPr="00E57D7E">
        <w:rPr>
          <w:rFonts w:ascii="Calibri" w:eastAsia="Times New Roman" w:hAnsi="Calibri"/>
          <w:b/>
          <w:sz w:val="22"/>
          <w:lang w:eastAsia="cs-CZ"/>
        </w:rPr>
        <w:t>elementy</w:t>
      </w:r>
      <w:r w:rsidRPr="00E57D7E">
        <w:rPr>
          <w:rFonts w:ascii="Calibri" w:eastAsia="Times New Roman" w:hAnsi="Calibri"/>
          <w:sz w:val="22"/>
          <w:lang w:eastAsia="cs-CZ"/>
        </w:rPr>
        <w:t xml:space="preserve"> </w:t>
      </w:r>
      <w:r>
        <w:rPr>
          <w:rFonts w:ascii="Calibri" w:eastAsia="Times New Roman" w:hAnsi="Calibri"/>
          <w:b/>
          <w:sz w:val="22"/>
          <w:lang w:eastAsia="cs-CZ"/>
        </w:rPr>
        <w:t>Doklad</w:t>
      </w:r>
      <w:r w:rsidRPr="00E57D7E">
        <w:rPr>
          <w:rFonts w:ascii="Calibri" w:eastAsia="Times New Roman" w:hAnsi="Calibri"/>
          <w:b/>
          <w:sz w:val="22"/>
          <w:lang w:eastAsia="cs-CZ"/>
        </w:rPr>
        <w:t xml:space="preserve"> a Zprava</w:t>
      </w:r>
      <w:r w:rsidRPr="00E57D7E">
        <w:rPr>
          <w:rFonts w:ascii="Calibri" w:eastAsia="Times New Roman" w:hAnsi="Calibri"/>
          <w:sz w:val="22"/>
          <w:lang w:eastAsia="cs-CZ"/>
        </w:rPr>
        <w:t xml:space="preserve">. Element </w:t>
      </w:r>
      <w:r w:rsidRPr="00E57D7E">
        <w:rPr>
          <w:rFonts w:eastAsia="Times New Roman"/>
          <w:sz w:val="22"/>
          <w:lang w:eastAsia="cs-CZ"/>
        </w:rPr>
        <w:t>Signature</w:t>
      </w:r>
      <w:r w:rsidRPr="00E57D7E">
        <w:rPr>
          <w:rFonts w:ascii="Calibri" w:eastAsia="Times New Roman" w:hAnsi="Calibri"/>
          <w:sz w:val="22"/>
          <w:lang w:eastAsia="cs-CZ"/>
        </w:rPr>
        <w:t xml:space="preserve"> nesmí být obsažen</w:t>
      </w:r>
      <w:r w:rsidR="007E1A4A">
        <w:rPr>
          <w:rFonts w:ascii="Calibri" w:eastAsia="Times New Roman" w:hAnsi="Calibri"/>
          <w:sz w:val="22"/>
          <w:lang w:eastAsia="cs-CZ"/>
        </w:rPr>
        <w:t>,</w:t>
      </w:r>
      <w:r w:rsidRPr="00E57D7E">
        <w:rPr>
          <w:rFonts w:ascii="Calibri" w:eastAsia="Times New Roman" w:hAnsi="Calibri"/>
          <w:sz w:val="22"/>
          <w:lang w:eastAsia="cs-CZ"/>
        </w:rPr>
        <w:t xml:space="preserve"> a to ani prázdný.</w:t>
      </w:r>
    </w:p>
    <w:p w14:paraId="0DE1CB4F" w14:textId="77777777" w:rsidR="001D1A79" w:rsidRPr="00E57D7E" w:rsidRDefault="001D1A79" w:rsidP="001D1A79">
      <w:pPr>
        <w:pStyle w:val="Prosttext"/>
        <w:ind w:left="720"/>
        <w:rPr>
          <w:rFonts w:ascii="Calibri" w:eastAsia="Times New Roman" w:hAnsi="Calibri"/>
          <w:sz w:val="22"/>
          <w:lang w:eastAsia="cs-CZ"/>
        </w:rPr>
      </w:pPr>
    </w:p>
    <w:p w14:paraId="2A4151DE"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Předpoklady pro úspěšné odeslání podepsaného XML dokumentu:</w:t>
      </w:r>
    </w:p>
    <w:p w14:paraId="26EE8605"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XML dokument s podpisem nesmí být nijak přeformátován</w:t>
      </w:r>
    </w:p>
    <w:p w14:paraId="27983586"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přesunuty definice jmenných prostorů např. k Envelope elementu od root elementu původního podepisovaného XML</w:t>
      </w:r>
    </w:p>
    <w:p w14:paraId="154A2901"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provedena žádná změna kódování češtiny</w:t>
      </w:r>
    </w:p>
    <w:p w14:paraId="5913BE3D"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Nesmí být proveden nic, co změní binární podobu původního podepisovaného XML </w:t>
      </w:r>
    </w:p>
    <w:p w14:paraId="657610CF" w14:textId="77777777" w:rsidR="001D1A79" w:rsidRPr="00E57D7E" w:rsidRDefault="001D1A79" w:rsidP="001D1A79">
      <w:pPr>
        <w:rPr>
          <w:lang w:eastAsia="cs-CZ"/>
        </w:rPr>
      </w:pPr>
    </w:p>
    <w:p w14:paraId="7D6FCF8E" w14:textId="77777777" w:rsidR="001D1A79" w:rsidRPr="00E57D7E" w:rsidRDefault="001D1A79" w:rsidP="001D1A79">
      <w:pPr>
        <w:rPr>
          <w:b/>
          <w:lang w:eastAsia="cs-CZ"/>
        </w:rPr>
      </w:pPr>
    </w:p>
    <w:p w14:paraId="457A6C2D" w14:textId="77777777" w:rsidR="001D1A79" w:rsidRPr="00E57D7E" w:rsidRDefault="001D1A79" w:rsidP="003F579D">
      <w:pPr>
        <w:pStyle w:val="AQNadpis2"/>
      </w:pPr>
      <w:bookmarkStart w:id="243" w:name="_Toc367804159"/>
      <w:bookmarkStart w:id="244" w:name="_Toc228257643"/>
      <w:r w:rsidRPr="00E57D7E">
        <w:lastRenderedPageBreak/>
        <w:t>Definice zprávy s podpisem</w:t>
      </w:r>
      <w:bookmarkEnd w:id="243"/>
      <w:bookmarkEnd w:id="244"/>
    </w:p>
    <w:p w14:paraId="0494E247" w14:textId="77777777" w:rsidR="001D1A79" w:rsidRPr="00E57D7E" w:rsidRDefault="001D1A79" w:rsidP="003F579D">
      <w:pPr>
        <w:pStyle w:val="AQNadpis3"/>
      </w:pPr>
      <w:bookmarkStart w:id="245" w:name="_Toc367804160"/>
      <w:r w:rsidRPr="00E57D7E">
        <w:t>Zpráva</w:t>
      </w:r>
      <w:bookmarkEnd w:id="245"/>
    </w:p>
    <w:p w14:paraId="5EB96ECB" w14:textId="77777777" w:rsidR="001D1A79" w:rsidRPr="00E57D7E" w:rsidRDefault="001D1A79" w:rsidP="001D1A79">
      <w:pPr>
        <w:rPr>
          <w:lang w:eastAsia="cs-CZ"/>
        </w:rPr>
      </w:pPr>
      <w:r w:rsidRPr="00E57D7E">
        <w:rPr>
          <w:lang w:eastAsia="cs-CZ"/>
        </w:rPr>
        <w:t>Definice zpráv pro komunikaci lékaře a lékárníka s</w:t>
      </w:r>
      <w:r>
        <w:rPr>
          <w:lang w:eastAsia="cs-CZ"/>
        </w:rPr>
        <w:t> IS eRecept</w:t>
      </w:r>
      <w:r w:rsidRPr="00E57D7E">
        <w:rPr>
          <w:lang w:eastAsia="cs-CZ"/>
        </w:rPr>
        <w:t xml:space="preserve"> v XSD definičních souborech mají definované tři základní elementy:</w:t>
      </w:r>
    </w:p>
    <w:p w14:paraId="0ADC5A02" w14:textId="77777777" w:rsidR="001D1A79" w:rsidRPr="00E57D7E" w:rsidRDefault="001D1A79" w:rsidP="001D1A79">
      <w:pPr>
        <w:rPr>
          <w:lang w:eastAsia="cs-CZ"/>
        </w:rPr>
      </w:pPr>
    </w:p>
    <w:p w14:paraId="4275C6A8" w14:textId="77777777" w:rsidR="001D1A79" w:rsidRPr="00E57D7E" w:rsidRDefault="001D1A79" w:rsidP="00A604A1">
      <w:pPr>
        <w:numPr>
          <w:ilvl w:val="0"/>
          <w:numId w:val="25"/>
        </w:numPr>
        <w:spacing w:before="0" w:after="0"/>
        <w:jc w:val="left"/>
        <w:rPr>
          <w:lang w:eastAsia="cs-CZ"/>
        </w:rPr>
      </w:pPr>
      <w:r>
        <w:rPr>
          <w:b/>
          <w:lang w:eastAsia="cs-CZ"/>
        </w:rPr>
        <w:t>Doklad</w:t>
      </w:r>
      <w:r w:rsidRPr="00E57D7E">
        <w:rPr>
          <w:lang w:eastAsia="cs-CZ"/>
        </w:rPr>
        <w:t xml:space="preserve"> – obsahuje vlastní data pro komunikaci s</w:t>
      </w:r>
      <w:r>
        <w:rPr>
          <w:lang w:eastAsia="cs-CZ"/>
        </w:rPr>
        <w:t> IS eRecept</w:t>
      </w:r>
    </w:p>
    <w:p w14:paraId="3B530342" w14:textId="77777777" w:rsidR="001D1A79" w:rsidRPr="00E57D7E" w:rsidRDefault="001D1A79" w:rsidP="00A604A1">
      <w:pPr>
        <w:numPr>
          <w:ilvl w:val="0"/>
          <w:numId w:val="25"/>
        </w:numPr>
        <w:spacing w:before="0" w:after="0"/>
        <w:jc w:val="left"/>
        <w:rPr>
          <w:lang w:eastAsia="cs-CZ"/>
        </w:rPr>
      </w:pPr>
      <w:r w:rsidRPr="00E57D7E">
        <w:rPr>
          <w:b/>
          <w:lang w:eastAsia="cs-CZ"/>
        </w:rPr>
        <w:t>Zprava</w:t>
      </w:r>
      <w:r w:rsidRPr="00E57D7E">
        <w:rPr>
          <w:lang w:eastAsia="cs-CZ"/>
        </w:rPr>
        <w:t xml:space="preserve"> – obsahuje technické informace o zaslané zprávě a času zaslání zprávy</w:t>
      </w:r>
    </w:p>
    <w:p w14:paraId="7AB0C7DA" w14:textId="77777777" w:rsidR="001D1A79" w:rsidRPr="00E57D7E" w:rsidRDefault="001D1A79" w:rsidP="00A604A1">
      <w:pPr>
        <w:numPr>
          <w:ilvl w:val="0"/>
          <w:numId w:val="25"/>
        </w:numPr>
        <w:spacing w:before="0" w:after="0"/>
        <w:jc w:val="left"/>
        <w:rPr>
          <w:lang w:eastAsia="cs-CZ"/>
        </w:rPr>
      </w:pPr>
      <w:r w:rsidRPr="00E57D7E">
        <w:rPr>
          <w:b/>
          <w:lang w:eastAsia="cs-CZ"/>
        </w:rPr>
        <w:t>Signature</w:t>
      </w:r>
      <w:r w:rsidRPr="00E57D7E">
        <w:rPr>
          <w:lang w:eastAsia="cs-CZ"/>
        </w:rPr>
        <w:t xml:space="preserve"> – obsahuje elektronický podpis výše uvedených elementů</w:t>
      </w:r>
    </w:p>
    <w:p w14:paraId="6AEFDDF8" w14:textId="77777777" w:rsidR="001D1A79" w:rsidRPr="00E57D7E" w:rsidRDefault="001D1A79" w:rsidP="001D1A79">
      <w:pPr>
        <w:rPr>
          <w:b/>
          <w:lang w:eastAsia="cs-CZ"/>
        </w:rPr>
      </w:pPr>
    </w:p>
    <w:p w14:paraId="0F2362F7" w14:textId="77777777" w:rsidR="001D1A79" w:rsidRPr="00E57D7E" w:rsidRDefault="001D1A79" w:rsidP="001D1A79">
      <w:pPr>
        <w:keepNext/>
      </w:pPr>
      <w:r w:rsidRPr="00E57D7E">
        <w:rPr>
          <w:noProof/>
          <w:lang w:eastAsia="cs-CZ"/>
        </w:rPr>
        <w:drawing>
          <wp:inline distT="0" distB="0" distL="0" distR="0" wp14:anchorId="55E18CB9" wp14:editId="0AA8284E">
            <wp:extent cx="6046161" cy="3840480"/>
            <wp:effectExtent l="0" t="0" r="0" b="762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50373" cy="3843156"/>
                    </a:xfrm>
                    <a:prstGeom prst="rect">
                      <a:avLst/>
                    </a:prstGeom>
                    <a:noFill/>
                    <a:ln>
                      <a:noFill/>
                    </a:ln>
                  </pic:spPr>
                </pic:pic>
              </a:graphicData>
            </a:graphic>
          </wp:inline>
        </w:drawing>
      </w:r>
    </w:p>
    <w:p w14:paraId="5B98588C" w14:textId="000F60B5" w:rsidR="001D1A79" w:rsidRPr="00E57D7E" w:rsidRDefault="001D1A79" w:rsidP="001D1A79">
      <w:pPr>
        <w:pStyle w:val="Titulek"/>
        <w:rPr>
          <w:lang w:eastAsia="cs-CZ"/>
        </w:rPr>
      </w:pPr>
      <w:r w:rsidRPr="00E57D7E">
        <w:t xml:space="preserve">Obr. </w:t>
      </w:r>
      <w:r w:rsidR="00B77403">
        <w:rPr>
          <w:noProof/>
        </w:rPr>
        <w:fldChar w:fldCharType="begin"/>
      </w:r>
      <w:r w:rsidR="00B77403">
        <w:rPr>
          <w:noProof/>
        </w:rPr>
        <w:instrText xml:space="preserve"> SEQ Obr. \* ARABIC </w:instrText>
      </w:r>
      <w:r w:rsidR="00B77403">
        <w:rPr>
          <w:noProof/>
        </w:rPr>
        <w:fldChar w:fldCharType="separate"/>
      </w:r>
      <w:r w:rsidR="00687B76">
        <w:rPr>
          <w:noProof/>
        </w:rPr>
        <w:t>1</w:t>
      </w:r>
      <w:r w:rsidR="00B77403">
        <w:rPr>
          <w:noProof/>
        </w:rPr>
        <w:fldChar w:fldCharType="end"/>
      </w:r>
      <w:r w:rsidRPr="00E57D7E">
        <w:t xml:space="preserve"> Příklad XSD definice zprávy s podpisem</w:t>
      </w:r>
    </w:p>
    <w:p w14:paraId="7E89E340" w14:textId="77777777" w:rsidR="001D1A79" w:rsidRPr="00E57D7E" w:rsidRDefault="001D1A79" w:rsidP="001D1A79">
      <w:pPr>
        <w:rPr>
          <w:lang w:eastAsia="cs-CZ"/>
        </w:rPr>
      </w:pPr>
    </w:p>
    <w:p w14:paraId="0ADFF9C7" w14:textId="77777777" w:rsidR="001D1A79" w:rsidRPr="00E57D7E" w:rsidRDefault="001D1A79" w:rsidP="001D1A79">
      <w:pPr>
        <w:rPr>
          <w:lang w:eastAsia="cs-CZ"/>
        </w:rPr>
      </w:pPr>
    </w:p>
    <w:p w14:paraId="4D7DED95" w14:textId="77777777" w:rsidR="001D1A79" w:rsidRPr="00E57D7E" w:rsidRDefault="001D1A79" w:rsidP="003F579D">
      <w:pPr>
        <w:pStyle w:val="AQNadpis3"/>
      </w:pPr>
      <w:bookmarkStart w:id="246" w:name="_Toc367804161"/>
      <w:r w:rsidRPr="00E57D7E">
        <w:t>Seznam funkcí s vyžadovaným podpisem</w:t>
      </w:r>
      <w:bookmarkEnd w:id="246"/>
    </w:p>
    <w:p w14:paraId="73103FFF" w14:textId="327BF106" w:rsidR="001D1A79" w:rsidRPr="00E57D7E" w:rsidRDefault="001D1A79" w:rsidP="001D1A79">
      <w:pPr>
        <w:rPr>
          <w:lang w:eastAsia="cs-CZ"/>
        </w:rPr>
      </w:pPr>
      <w:r w:rsidRPr="00E57D7E">
        <w:rPr>
          <w:lang w:eastAsia="cs-CZ"/>
        </w:rPr>
        <w:t xml:space="preserve">Přehled funkcí, které vyžadují elektronický podpis je uveden v </w:t>
      </w:r>
      <w:r w:rsidRPr="00E57D7E">
        <w:rPr>
          <w:lang w:eastAsia="cs-CZ"/>
        </w:rPr>
        <w:fldChar w:fldCharType="begin"/>
      </w:r>
      <w:r w:rsidRPr="00E57D7E">
        <w:rPr>
          <w:lang w:eastAsia="cs-CZ"/>
        </w:rPr>
        <w:instrText xml:space="preserve"> REF _Ref359499733 \h </w:instrText>
      </w:r>
      <w:r w:rsidRPr="00E57D7E">
        <w:rPr>
          <w:lang w:eastAsia="cs-CZ"/>
        </w:rPr>
      </w:r>
      <w:r w:rsidRPr="00E57D7E">
        <w:rPr>
          <w:lang w:eastAsia="cs-CZ"/>
        </w:rPr>
        <w:fldChar w:fldCharType="separate"/>
      </w:r>
      <w:r w:rsidR="00687B76" w:rsidRPr="00E57D7E">
        <w:t xml:space="preserve">Tab. </w:t>
      </w:r>
      <w:r w:rsidR="00687B76">
        <w:rPr>
          <w:noProof/>
        </w:rPr>
        <w:t>1</w:t>
      </w:r>
      <w:r w:rsidRPr="00E57D7E">
        <w:rPr>
          <w:lang w:eastAsia="cs-CZ"/>
        </w:rPr>
        <w:fldChar w:fldCharType="end"/>
      </w:r>
      <w:r w:rsidRPr="00E57D7E">
        <w:rPr>
          <w:lang w:eastAsia="cs-CZ"/>
        </w:rPr>
        <w:t>.</w:t>
      </w:r>
    </w:p>
    <w:p w14:paraId="517415CB" w14:textId="77777777" w:rsidR="001D1A79" w:rsidRPr="00E57D7E" w:rsidRDefault="001D1A79" w:rsidP="001D1A79">
      <w:pPr>
        <w:rPr>
          <w:lang w:eastAsia="cs-CZ"/>
        </w:rPr>
      </w:pPr>
    </w:p>
    <w:p w14:paraId="6D74E5D5" w14:textId="4D04A7F0" w:rsidR="001D1A79" w:rsidRPr="00E57D7E" w:rsidRDefault="001D1A79" w:rsidP="001D1A79">
      <w:pPr>
        <w:pStyle w:val="Titulek"/>
        <w:keepNext/>
      </w:pPr>
      <w:bookmarkStart w:id="247" w:name="_Ref359499733"/>
      <w:r w:rsidRPr="00E57D7E">
        <w:lastRenderedPageBreak/>
        <w:t xml:space="preserve">Tab. </w:t>
      </w:r>
      <w:r w:rsidR="00B77403">
        <w:rPr>
          <w:noProof/>
        </w:rPr>
        <w:fldChar w:fldCharType="begin"/>
      </w:r>
      <w:r w:rsidR="00B77403">
        <w:rPr>
          <w:noProof/>
        </w:rPr>
        <w:instrText xml:space="preserve"> SEQ Tab. \* ARABIC </w:instrText>
      </w:r>
      <w:r w:rsidR="00B77403">
        <w:rPr>
          <w:noProof/>
        </w:rPr>
        <w:fldChar w:fldCharType="separate"/>
      </w:r>
      <w:r w:rsidR="00687B76">
        <w:rPr>
          <w:noProof/>
        </w:rPr>
        <w:t>1</w:t>
      </w:r>
      <w:r w:rsidR="00B77403">
        <w:rPr>
          <w:noProof/>
        </w:rPr>
        <w:fldChar w:fldCharType="end"/>
      </w:r>
      <w:bookmarkEnd w:id="247"/>
      <w:r w:rsidRPr="00E57D7E">
        <w:t xml:space="preserve"> Přehled funkcí s vyžadovaným elektronickým podpisem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4880"/>
        <w:gridCol w:w="2261"/>
      </w:tblGrid>
      <w:tr w:rsidR="001D1A79" w:rsidRPr="003F579D" w14:paraId="71027F77" w14:textId="77777777" w:rsidTr="004D1583">
        <w:tc>
          <w:tcPr>
            <w:tcW w:w="2487" w:type="dxa"/>
          </w:tcPr>
          <w:p w14:paraId="38A21B75" w14:textId="77777777" w:rsidR="001D1A79" w:rsidRPr="003F579D" w:rsidRDefault="001D1A79" w:rsidP="006F553D">
            <w:pPr>
              <w:rPr>
                <w:b/>
                <w:lang w:eastAsia="cs-CZ"/>
              </w:rPr>
            </w:pPr>
            <w:r w:rsidRPr="003F579D">
              <w:rPr>
                <w:b/>
                <w:lang w:eastAsia="cs-CZ"/>
              </w:rPr>
              <w:t>Funkce</w:t>
            </w:r>
          </w:p>
        </w:tc>
        <w:tc>
          <w:tcPr>
            <w:tcW w:w="4880" w:type="dxa"/>
          </w:tcPr>
          <w:p w14:paraId="3E0433BE" w14:textId="77777777" w:rsidR="001D1A79" w:rsidRPr="003F579D" w:rsidRDefault="001D1A79" w:rsidP="006F553D">
            <w:pPr>
              <w:rPr>
                <w:b/>
                <w:lang w:eastAsia="cs-CZ"/>
              </w:rPr>
            </w:pPr>
            <w:r w:rsidRPr="003F579D">
              <w:rPr>
                <w:b/>
                <w:lang w:eastAsia="cs-CZ"/>
              </w:rPr>
              <w:t>Stručný popis</w:t>
            </w:r>
          </w:p>
        </w:tc>
        <w:tc>
          <w:tcPr>
            <w:tcW w:w="2261" w:type="dxa"/>
          </w:tcPr>
          <w:p w14:paraId="4241CA81" w14:textId="77777777" w:rsidR="001D1A79" w:rsidRPr="003F579D" w:rsidRDefault="001D1A79" w:rsidP="006F553D">
            <w:pPr>
              <w:rPr>
                <w:b/>
                <w:lang w:eastAsia="cs-CZ"/>
              </w:rPr>
            </w:pPr>
            <w:r w:rsidRPr="003F579D">
              <w:rPr>
                <w:b/>
                <w:lang w:eastAsia="cs-CZ"/>
              </w:rPr>
              <w:t>Aktér</w:t>
            </w:r>
          </w:p>
        </w:tc>
      </w:tr>
      <w:tr w:rsidR="001D1A79" w:rsidRPr="006D7E54" w14:paraId="47A35EC8" w14:textId="77777777" w:rsidTr="004D1583">
        <w:tc>
          <w:tcPr>
            <w:tcW w:w="2487" w:type="dxa"/>
          </w:tcPr>
          <w:p w14:paraId="07E0F8D0" w14:textId="77777777" w:rsidR="001D1A79" w:rsidRPr="006D7E54" w:rsidRDefault="001D1A79" w:rsidP="006F553D">
            <w:pPr>
              <w:rPr>
                <w:lang w:eastAsia="cs-CZ"/>
              </w:rPr>
            </w:pPr>
            <w:r w:rsidRPr="006D7E54">
              <w:rPr>
                <w:lang w:eastAsia="cs-CZ"/>
              </w:rPr>
              <w:t>AppPingZEP</w:t>
            </w:r>
          </w:p>
        </w:tc>
        <w:tc>
          <w:tcPr>
            <w:tcW w:w="4880" w:type="dxa"/>
          </w:tcPr>
          <w:p w14:paraId="5CB5EB59" w14:textId="77777777" w:rsidR="001D1A79" w:rsidRPr="006D7E54" w:rsidRDefault="001D1A79" w:rsidP="006F553D">
            <w:pPr>
              <w:rPr>
                <w:lang w:eastAsia="cs-CZ"/>
              </w:rPr>
            </w:pPr>
            <w:r w:rsidRPr="006D7E54">
              <w:rPr>
                <w:lang w:eastAsia="cs-CZ"/>
              </w:rPr>
              <w:t>AppPing pro test elektronického podpisu</w:t>
            </w:r>
          </w:p>
        </w:tc>
        <w:tc>
          <w:tcPr>
            <w:tcW w:w="2261" w:type="dxa"/>
          </w:tcPr>
          <w:p w14:paraId="4A12A07B" w14:textId="7B732BDF" w:rsidR="001D1A79" w:rsidRPr="006D7E54" w:rsidRDefault="004D1583" w:rsidP="006F553D">
            <w:pPr>
              <w:rPr>
                <w:lang w:eastAsia="cs-CZ"/>
              </w:rPr>
            </w:pPr>
            <w:r>
              <w:rPr>
                <w:lang w:eastAsia="cs-CZ"/>
              </w:rPr>
              <w:t>Předepisující, vydávající</w:t>
            </w:r>
          </w:p>
        </w:tc>
      </w:tr>
      <w:tr w:rsidR="001D1A79" w:rsidRPr="006D7E54" w14:paraId="61DD3020" w14:textId="77777777" w:rsidTr="004D1583">
        <w:tc>
          <w:tcPr>
            <w:tcW w:w="2487" w:type="dxa"/>
          </w:tcPr>
          <w:p w14:paraId="6177FF2A" w14:textId="0ECE8010" w:rsidR="001D1A79" w:rsidRPr="006D7E54" w:rsidRDefault="001D1A79" w:rsidP="006F553D">
            <w:pPr>
              <w:rPr>
                <w:lang w:eastAsia="cs-CZ"/>
              </w:rPr>
            </w:pPr>
            <w:r>
              <w:rPr>
                <w:lang w:eastAsia="cs-CZ"/>
              </w:rPr>
              <w:t>ZalozitP</w:t>
            </w:r>
            <w:r w:rsidR="004D1583">
              <w:rPr>
                <w:lang w:eastAsia="cs-CZ"/>
              </w:rPr>
              <w:t>oukaz</w:t>
            </w:r>
          </w:p>
        </w:tc>
        <w:tc>
          <w:tcPr>
            <w:tcW w:w="4880" w:type="dxa"/>
          </w:tcPr>
          <w:p w14:paraId="5384C64C" w14:textId="5BDF44B4" w:rsidR="001D1A79" w:rsidRPr="006D7E54" w:rsidRDefault="001D1A79" w:rsidP="006F553D">
            <w:pPr>
              <w:rPr>
                <w:lang w:eastAsia="cs-CZ"/>
              </w:rPr>
            </w:pPr>
            <w:r>
              <w:rPr>
                <w:lang w:eastAsia="cs-CZ"/>
              </w:rPr>
              <w:t>Založení elektr</w:t>
            </w:r>
            <w:r w:rsidR="004D1583">
              <w:rPr>
                <w:lang w:eastAsia="cs-CZ"/>
              </w:rPr>
              <w:t>onického poukazu</w:t>
            </w:r>
          </w:p>
        </w:tc>
        <w:tc>
          <w:tcPr>
            <w:tcW w:w="2261" w:type="dxa"/>
          </w:tcPr>
          <w:p w14:paraId="27B83BDC" w14:textId="2C117D24" w:rsidR="001D1A79" w:rsidRPr="006D7E54" w:rsidRDefault="004D1583" w:rsidP="006F553D">
            <w:pPr>
              <w:rPr>
                <w:lang w:eastAsia="cs-CZ"/>
              </w:rPr>
            </w:pPr>
            <w:r>
              <w:rPr>
                <w:lang w:eastAsia="cs-CZ"/>
              </w:rPr>
              <w:t>Předepisující</w:t>
            </w:r>
          </w:p>
        </w:tc>
      </w:tr>
      <w:tr w:rsidR="001D1A79" w:rsidRPr="006D7E54" w14:paraId="0D6CBEDB" w14:textId="77777777" w:rsidTr="004D1583">
        <w:tc>
          <w:tcPr>
            <w:tcW w:w="2487" w:type="dxa"/>
          </w:tcPr>
          <w:p w14:paraId="7D8C2738" w14:textId="6C0E2983" w:rsidR="001D1A79" w:rsidRPr="006D7E54" w:rsidRDefault="001D1A79" w:rsidP="006F553D">
            <w:pPr>
              <w:rPr>
                <w:lang w:eastAsia="cs-CZ"/>
              </w:rPr>
            </w:pPr>
            <w:r>
              <w:rPr>
                <w:lang w:eastAsia="cs-CZ"/>
              </w:rPr>
              <w:t>ZmenitP</w:t>
            </w:r>
            <w:r w:rsidR="004D1583">
              <w:rPr>
                <w:lang w:eastAsia="cs-CZ"/>
              </w:rPr>
              <w:t>oukaz</w:t>
            </w:r>
          </w:p>
        </w:tc>
        <w:tc>
          <w:tcPr>
            <w:tcW w:w="4880" w:type="dxa"/>
          </w:tcPr>
          <w:p w14:paraId="04C98942" w14:textId="687077EB" w:rsidR="001D1A79" w:rsidRPr="006D7E54" w:rsidRDefault="001D1A79" w:rsidP="006F553D">
            <w:pPr>
              <w:rPr>
                <w:lang w:eastAsia="cs-CZ"/>
              </w:rPr>
            </w:pPr>
            <w:r>
              <w:rPr>
                <w:lang w:eastAsia="cs-CZ"/>
              </w:rPr>
              <w:t xml:space="preserve">Změna elektronického </w:t>
            </w:r>
            <w:r w:rsidR="004D1583">
              <w:rPr>
                <w:lang w:eastAsia="cs-CZ"/>
              </w:rPr>
              <w:t>poukazu</w:t>
            </w:r>
          </w:p>
        </w:tc>
        <w:tc>
          <w:tcPr>
            <w:tcW w:w="2261" w:type="dxa"/>
          </w:tcPr>
          <w:p w14:paraId="42A34A78" w14:textId="0F7F76B8" w:rsidR="001D1A79" w:rsidRPr="006D7E54" w:rsidRDefault="004D1583" w:rsidP="006F553D">
            <w:pPr>
              <w:rPr>
                <w:lang w:eastAsia="cs-CZ"/>
              </w:rPr>
            </w:pPr>
            <w:r>
              <w:rPr>
                <w:lang w:eastAsia="cs-CZ"/>
              </w:rPr>
              <w:t>Předepisující</w:t>
            </w:r>
          </w:p>
        </w:tc>
      </w:tr>
      <w:tr w:rsidR="001D1A79" w:rsidRPr="006D7E54" w14:paraId="717702D9" w14:textId="77777777" w:rsidTr="004D1583">
        <w:tc>
          <w:tcPr>
            <w:tcW w:w="2487" w:type="dxa"/>
          </w:tcPr>
          <w:p w14:paraId="1FE28232" w14:textId="77777777" w:rsidR="001D1A79" w:rsidRPr="006D7E54" w:rsidRDefault="001D1A79" w:rsidP="006F553D">
            <w:pPr>
              <w:rPr>
                <w:lang w:eastAsia="cs-CZ"/>
              </w:rPr>
            </w:pPr>
            <w:r>
              <w:rPr>
                <w:lang w:eastAsia="cs-CZ"/>
              </w:rPr>
              <w:t>ZalozitVydej</w:t>
            </w:r>
          </w:p>
        </w:tc>
        <w:tc>
          <w:tcPr>
            <w:tcW w:w="4880" w:type="dxa"/>
          </w:tcPr>
          <w:p w14:paraId="4FA97934" w14:textId="77777777" w:rsidR="001D1A79" w:rsidRPr="006D7E54" w:rsidRDefault="001D1A79" w:rsidP="006F553D">
            <w:pPr>
              <w:rPr>
                <w:lang w:eastAsia="cs-CZ"/>
              </w:rPr>
            </w:pPr>
            <w:r>
              <w:rPr>
                <w:lang w:eastAsia="cs-CZ"/>
              </w:rPr>
              <w:t>Založení záznamu o výdeji</w:t>
            </w:r>
          </w:p>
        </w:tc>
        <w:tc>
          <w:tcPr>
            <w:tcW w:w="2261" w:type="dxa"/>
          </w:tcPr>
          <w:p w14:paraId="339B8CD8" w14:textId="0FCEE0B6" w:rsidR="001D1A79" w:rsidRPr="006D7E54" w:rsidRDefault="004D1583" w:rsidP="006F553D">
            <w:pPr>
              <w:rPr>
                <w:lang w:eastAsia="cs-CZ"/>
              </w:rPr>
            </w:pPr>
            <w:r>
              <w:rPr>
                <w:lang w:eastAsia="cs-CZ"/>
              </w:rPr>
              <w:t>Vydávající</w:t>
            </w:r>
          </w:p>
        </w:tc>
      </w:tr>
      <w:tr w:rsidR="001D1A79" w:rsidRPr="006D7E54" w14:paraId="2AFCF0FB" w14:textId="77777777" w:rsidTr="004D1583">
        <w:tc>
          <w:tcPr>
            <w:tcW w:w="2487" w:type="dxa"/>
          </w:tcPr>
          <w:p w14:paraId="7DB52A80" w14:textId="77777777" w:rsidR="001D1A79" w:rsidRPr="006D7E54" w:rsidRDefault="001D1A79" w:rsidP="006F553D">
            <w:pPr>
              <w:rPr>
                <w:lang w:eastAsia="cs-CZ"/>
              </w:rPr>
            </w:pPr>
            <w:r>
              <w:rPr>
                <w:lang w:eastAsia="cs-CZ"/>
              </w:rPr>
              <w:t>ZmenitVydej</w:t>
            </w:r>
          </w:p>
        </w:tc>
        <w:tc>
          <w:tcPr>
            <w:tcW w:w="4880" w:type="dxa"/>
          </w:tcPr>
          <w:p w14:paraId="2A2C7174" w14:textId="77777777" w:rsidR="001D1A79" w:rsidRPr="006D7E54" w:rsidRDefault="001D1A79" w:rsidP="006F553D">
            <w:pPr>
              <w:rPr>
                <w:lang w:eastAsia="cs-CZ"/>
              </w:rPr>
            </w:pPr>
            <w:r>
              <w:rPr>
                <w:lang w:eastAsia="cs-CZ"/>
              </w:rPr>
              <w:t>Změna záznamu o výdeji</w:t>
            </w:r>
          </w:p>
        </w:tc>
        <w:tc>
          <w:tcPr>
            <w:tcW w:w="2261" w:type="dxa"/>
          </w:tcPr>
          <w:p w14:paraId="060939D9" w14:textId="75EC95C5" w:rsidR="001D1A79" w:rsidRPr="006D7E54" w:rsidRDefault="004D1583" w:rsidP="006F553D">
            <w:pPr>
              <w:rPr>
                <w:lang w:eastAsia="cs-CZ"/>
              </w:rPr>
            </w:pPr>
            <w:r>
              <w:rPr>
                <w:lang w:eastAsia="cs-CZ"/>
              </w:rPr>
              <w:t>Vydávající</w:t>
            </w:r>
          </w:p>
        </w:tc>
      </w:tr>
    </w:tbl>
    <w:p w14:paraId="7D888FBF" w14:textId="77777777" w:rsidR="001D1A79" w:rsidRPr="00E57D7E" w:rsidRDefault="001D1A79" w:rsidP="001D1A79">
      <w:pPr>
        <w:rPr>
          <w:lang w:eastAsia="cs-CZ"/>
        </w:rPr>
      </w:pPr>
    </w:p>
    <w:p w14:paraId="7AFF7DE8" w14:textId="77777777" w:rsidR="001D1A79" w:rsidRPr="00E57D7E" w:rsidRDefault="001D1A79" w:rsidP="003F579D">
      <w:pPr>
        <w:pStyle w:val="AQNadpis3"/>
      </w:pPr>
      <w:bookmarkStart w:id="248" w:name="Link153"/>
      <w:bookmarkStart w:id="249" w:name="_Toc367804162"/>
      <w:bookmarkEnd w:id="248"/>
      <w:r w:rsidRPr="00E57D7E">
        <w:t>Element Signature</w:t>
      </w:r>
      <w:bookmarkEnd w:id="249"/>
      <w:r w:rsidRPr="00E57D7E">
        <w:t xml:space="preserve"> </w:t>
      </w:r>
    </w:p>
    <w:p w14:paraId="368E204C" w14:textId="77777777" w:rsidR="001D1A79" w:rsidRPr="00E57D7E" w:rsidRDefault="001D1A79" w:rsidP="001D1A79">
      <w:pPr>
        <w:rPr>
          <w:lang w:eastAsia="cs-CZ"/>
        </w:rPr>
      </w:pPr>
      <w:r w:rsidRPr="00E57D7E">
        <w:rPr>
          <w:lang w:eastAsia="cs-CZ"/>
        </w:rPr>
        <w:t>je definován v:</w:t>
      </w:r>
    </w:p>
    <w:p w14:paraId="0579D68F" w14:textId="77777777" w:rsidR="001D1A79" w:rsidRPr="00E57D7E" w:rsidRDefault="001D1A79" w:rsidP="001D1A79">
      <w:pPr>
        <w:rPr>
          <w:lang w:eastAsia="cs-CZ"/>
        </w:rPr>
      </w:pPr>
    </w:p>
    <w:p w14:paraId="2E28E259" w14:textId="77777777" w:rsidR="001D1A79" w:rsidRPr="00E57D7E" w:rsidRDefault="001D1A79" w:rsidP="00A604A1">
      <w:pPr>
        <w:numPr>
          <w:ilvl w:val="0"/>
          <w:numId w:val="26"/>
        </w:numPr>
        <w:spacing w:before="0" w:after="0"/>
        <w:jc w:val="left"/>
        <w:rPr>
          <w:lang w:eastAsia="cs-CZ"/>
        </w:rPr>
      </w:pPr>
      <w:r w:rsidRPr="00E57D7E">
        <w:rPr>
          <w:lang w:eastAsia="cs-CZ"/>
        </w:rPr>
        <w:t>namespace=</w:t>
      </w:r>
      <w:hyperlink r:id="rId34" w:history="1">
        <w:r w:rsidRPr="00E57D7E">
          <w:rPr>
            <w:rStyle w:val="Hypertextovodkaz"/>
            <w:lang w:eastAsia="cs-CZ"/>
          </w:rPr>
          <w:t>http://www.w3.org/2000/09/xmldsig#</w:t>
        </w:r>
      </w:hyperlink>
      <w:r w:rsidRPr="00E57D7E">
        <w:rPr>
          <w:lang w:eastAsia="cs-CZ"/>
        </w:rPr>
        <w:t xml:space="preserve"> </w:t>
      </w:r>
    </w:p>
    <w:p w14:paraId="71804539" w14:textId="77777777" w:rsidR="001D1A79" w:rsidRPr="00E57D7E" w:rsidRDefault="001D1A79" w:rsidP="00A604A1">
      <w:pPr>
        <w:numPr>
          <w:ilvl w:val="0"/>
          <w:numId w:val="26"/>
        </w:numPr>
        <w:spacing w:before="0" w:after="0"/>
        <w:jc w:val="left"/>
        <w:rPr>
          <w:lang w:eastAsia="cs-CZ"/>
        </w:rPr>
      </w:pPr>
      <w:r w:rsidRPr="00E57D7E">
        <w:rPr>
          <w:lang w:eastAsia="cs-CZ"/>
        </w:rPr>
        <w:t>schemaLocation=</w:t>
      </w:r>
      <w:hyperlink r:id="rId35" w:history="1">
        <w:r w:rsidRPr="00E57D7E">
          <w:rPr>
            <w:rStyle w:val="Hypertextovodkaz"/>
            <w:lang w:eastAsia="cs-CZ"/>
          </w:rPr>
          <w:t>http://www.w3.org/TR/2002/REC-xmldsig-core-20020212/xmldsig-core-schema.xsd</w:t>
        </w:r>
      </w:hyperlink>
    </w:p>
    <w:p w14:paraId="20386114" w14:textId="77777777" w:rsidR="001D1A79" w:rsidRDefault="001D1A79" w:rsidP="003F579D">
      <w:pPr>
        <w:pStyle w:val="AQNadpis3"/>
      </w:pPr>
      <w:bookmarkStart w:id="250" w:name="_Toc367804163"/>
      <w:r w:rsidRPr="00E57D7E">
        <w:t>Použité algoritmy</w:t>
      </w:r>
      <w:bookmarkEnd w:id="250"/>
    </w:p>
    <w:p w14:paraId="2DF10A6B" w14:textId="77777777" w:rsidR="001D1A79" w:rsidRPr="00AA180E" w:rsidRDefault="001D1A79" w:rsidP="001D1A79">
      <w:r>
        <w:rPr>
          <w:lang w:eastAsia="cs-CZ"/>
        </w:rPr>
        <w:t>Příklady:</w:t>
      </w:r>
    </w:p>
    <w:p w14:paraId="13296FA9" w14:textId="77777777" w:rsidR="001D1A79" w:rsidRPr="00E57D7E" w:rsidRDefault="001D1A79" w:rsidP="001D1A79">
      <w:pPr>
        <w:rPr>
          <w:lang w:eastAsia="cs-CZ"/>
        </w:rPr>
      </w:pPr>
      <w:r w:rsidRPr="00E57D7E">
        <w:rPr>
          <w:lang w:eastAsia="cs-CZ"/>
        </w:rPr>
        <w:t>&lt;dsig:</w:t>
      </w:r>
      <w:r w:rsidRPr="00E57D7E">
        <w:rPr>
          <w:b/>
          <w:lang w:eastAsia="cs-CZ"/>
        </w:rPr>
        <w:t>CanonicalizationMethod Algorithm</w:t>
      </w:r>
      <w:r w:rsidRPr="00E57D7E">
        <w:rPr>
          <w:lang w:eastAsia="cs-CZ"/>
        </w:rPr>
        <w:t>="http://www.w3.org/TR/2001/REC-xml-c14n-20010315"/&gt;</w:t>
      </w:r>
    </w:p>
    <w:p w14:paraId="37AD5021" w14:textId="77777777" w:rsidR="001D1A79" w:rsidRPr="00E57D7E" w:rsidRDefault="001D1A79" w:rsidP="001D1A79">
      <w:pPr>
        <w:rPr>
          <w:lang w:eastAsia="cs-CZ"/>
        </w:rPr>
      </w:pPr>
    </w:p>
    <w:p w14:paraId="0EE7E280" w14:textId="77777777" w:rsidR="001D1A79" w:rsidRPr="00E57D7E" w:rsidRDefault="001D1A79" w:rsidP="001D1A79">
      <w:pPr>
        <w:rPr>
          <w:lang w:eastAsia="cs-CZ"/>
        </w:rPr>
      </w:pPr>
      <w:r w:rsidRPr="00E57D7E">
        <w:rPr>
          <w:lang w:eastAsia="cs-CZ"/>
        </w:rPr>
        <w:t>&lt;dsig:</w:t>
      </w:r>
      <w:r w:rsidRPr="00E57D7E">
        <w:rPr>
          <w:b/>
          <w:lang w:eastAsia="cs-CZ"/>
        </w:rPr>
        <w:t>Transform Algorithm</w:t>
      </w:r>
      <w:r w:rsidRPr="00E57D7E">
        <w:rPr>
          <w:lang w:eastAsia="cs-CZ"/>
        </w:rPr>
        <w:t>="http://www.w3.org/2000/09/xmldsig#enveloped-signature"/&gt;</w:t>
      </w:r>
    </w:p>
    <w:p w14:paraId="70E8FA2D" w14:textId="77777777" w:rsidR="001D1A79" w:rsidRPr="00E57D7E" w:rsidRDefault="001D1A79" w:rsidP="001D1A79">
      <w:pPr>
        <w:rPr>
          <w:lang w:eastAsia="cs-CZ"/>
        </w:rPr>
      </w:pPr>
    </w:p>
    <w:p w14:paraId="34D27A99" w14:textId="77777777" w:rsidR="001D1A79" w:rsidRPr="00E57D7E" w:rsidRDefault="001D1A79" w:rsidP="001D1A79">
      <w:pPr>
        <w:rPr>
          <w:lang w:eastAsia="cs-CZ"/>
        </w:rPr>
      </w:pPr>
      <w:r w:rsidRPr="00E57D7E">
        <w:rPr>
          <w:lang w:eastAsia="cs-CZ"/>
        </w:rPr>
        <w:t>&lt;dsig:</w:t>
      </w:r>
      <w:r w:rsidRPr="00E57D7E">
        <w:rPr>
          <w:b/>
          <w:lang w:eastAsia="cs-CZ"/>
        </w:rPr>
        <w:t>DigestMethod Algorithm</w:t>
      </w:r>
      <w:r w:rsidRPr="00E57D7E">
        <w:rPr>
          <w:lang w:eastAsia="cs-CZ"/>
        </w:rPr>
        <w:t>="http://www.w3.org/2001/04/xmlenc#sha256"/&gt;</w:t>
      </w:r>
    </w:p>
    <w:p w14:paraId="09B608F1" w14:textId="77777777" w:rsidR="001D1A79" w:rsidRPr="00E57D7E" w:rsidRDefault="001D1A79" w:rsidP="001D1A79">
      <w:pPr>
        <w:rPr>
          <w:lang w:eastAsia="cs-CZ"/>
        </w:rPr>
      </w:pPr>
    </w:p>
    <w:p w14:paraId="2781B25C" w14:textId="77777777" w:rsidR="001D1A79" w:rsidRDefault="001D1A79" w:rsidP="001D1A79">
      <w:pPr>
        <w:rPr>
          <w:lang w:eastAsia="cs-CZ"/>
        </w:rPr>
      </w:pPr>
      <w:r w:rsidRPr="00E57D7E">
        <w:rPr>
          <w:lang w:eastAsia="cs-CZ"/>
        </w:rPr>
        <w:t>&lt;dsig:</w:t>
      </w:r>
      <w:r w:rsidRPr="00E57D7E">
        <w:rPr>
          <w:b/>
          <w:lang w:eastAsia="cs-CZ"/>
        </w:rPr>
        <w:t>SignatureMethod Algorithm</w:t>
      </w:r>
      <w:r w:rsidRPr="00E57D7E">
        <w:rPr>
          <w:lang w:eastAsia="cs-CZ"/>
        </w:rPr>
        <w:t>="http://www.w3.org/2001/04/xmldsig-more#rsa-sha256"/&gt;</w:t>
      </w:r>
    </w:p>
    <w:p w14:paraId="35A43EBA" w14:textId="77777777" w:rsidR="001D1A79" w:rsidRDefault="001D1A79" w:rsidP="001D1A79">
      <w:pPr>
        <w:rPr>
          <w:lang w:eastAsia="cs-CZ"/>
        </w:rPr>
      </w:pPr>
    </w:p>
    <w:p w14:paraId="79072E19" w14:textId="77777777" w:rsidR="001D1A79" w:rsidRDefault="001D1A79" w:rsidP="001D1A79">
      <w:pPr>
        <w:rPr>
          <w:lang w:eastAsia="cs-CZ"/>
        </w:rPr>
      </w:pPr>
      <w:r>
        <w:rPr>
          <w:lang w:eastAsia="cs-CZ"/>
        </w:rPr>
        <w:t>Seznam povolených:</w:t>
      </w:r>
    </w:p>
    <w:p w14:paraId="23806EB1" w14:textId="77777777" w:rsidR="001D1A79" w:rsidRDefault="001D1A79" w:rsidP="001D1A79">
      <w:pPr>
        <w:rPr>
          <w:lang w:eastAsia="cs-CZ"/>
        </w:rPr>
      </w:pPr>
    </w:p>
    <w:p w14:paraId="11234EA6" w14:textId="77777777" w:rsidR="001D1A79" w:rsidRPr="00327AD6" w:rsidRDefault="001D1A79" w:rsidP="001D1A79">
      <w:pPr>
        <w:rPr>
          <w:rFonts w:cs="Arial"/>
        </w:rPr>
      </w:pPr>
      <w:r>
        <w:rPr>
          <w:rFonts w:cs="Arial"/>
          <w:b/>
          <w:bCs/>
        </w:rPr>
        <w:t>Transform Algorithm</w:t>
      </w:r>
      <w:r w:rsidRPr="00327AD6">
        <w:rPr>
          <w:rFonts w:cs="Arial"/>
        </w:rPr>
        <w:t>:</w:t>
      </w:r>
    </w:p>
    <w:p w14:paraId="128D01B0" w14:textId="77777777" w:rsidR="001D1A79" w:rsidRPr="00327AD6" w:rsidRDefault="001D1A79" w:rsidP="001D1A79">
      <w:pPr>
        <w:rPr>
          <w:rFonts w:ascii="Arial" w:hAnsi="Arial" w:cs="Arial"/>
        </w:rPr>
      </w:pPr>
      <w:hyperlink r:id="rId36" w:tgtFrame="_blank" w:history="1">
        <w:r w:rsidRPr="00327AD6">
          <w:rPr>
            <w:rStyle w:val="Hypertextovodkaz"/>
            <w:color w:val="0563C1"/>
          </w:rPr>
          <w:t>http://www.w3.org/TR/2001/REC-xml-c14n-20010315</w:t>
        </w:r>
      </w:hyperlink>
    </w:p>
    <w:p w14:paraId="46866613" w14:textId="77777777" w:rsidR="001D1A79" w:rsidRDefault="001D1A79" w:rsidP="001D1A79">
      <w:pPr>
        <w:rPr>
          <w:rFonts w:ascii="Arial" w:hAnsi="Arial" w:cs="Arial"/>
          <w:lang w:val="en"/>
        </w:rPr>
      </w:pPr>
      <w:hyperlink r:id="rId37" w:anchor="WithComments" w:tgtFrame="_blank" w:history="1">
        <w:r>
          <w:rPr>
            <w:rStyle w:val="Hypertextovodkaz"/>
            <w:color w:val="0563C1"/>
            <w:lang w:val="en"/>
          </w:rPr>
          <w:t>http://www.w3.org/TR/2001/REC-xml-c14n-20010315#WithComments</w:t>
        </w:r>
      </w:hyperlink>
    </w:p>
    <w:p w14:paraId="2D06B607" w14:textId="77777777" w:rsidR="001D1A79" w:rsidRDefault="001D1A79" w:rsidP="001D1A79">
      <w:pPr>
        <w:rPr>
          <w:rFonts w:ascii="Arial" w:hAnsi="Arial" w:cs="Arial"/>
          <w:lang w:val="en"/>
        </w:rPr>
      </w:pPr>
      <w:hyperlink r:id="rId38" w:tgtFrame="_blank" w:history="1">
        <w:r>
          <w:rPr>
            <w:rStyle w:val="Hypertextovodkaz"/>
            <w:color w:val="0563C1"/>
            <w:lang w:val="en"/>
          </w:rPr>
          <w:t>http://www.w3.org/2006/12/xml-c14n11</w:t>
        </w:r>
      </w:hyperlink>
    </w:p>
    <w:p w14:paraId="7581FD30" w14:textId="77777777" w:rsidR="001D1A79" w:rsidRDefault="001D1A79" w:rsidP="001D1A79">
      <w:pPr>
        <w:rPr>
          <w:rFonts w:ascii="Arial" w:hAnsi="Arial" w:cs="Arial"/>
          <w:lang w:val="en"/>
        </w:rPr>
      </w:pPr>
      <w:hyperlink r:id="rId39" w:anchor="WithComments" w:tgtFrame="_blank" w:history="1">
        <w:r>
          <w:rPr>
            <w:rStyle w:val="Hypertextovodkaz"/>
            <w:color w:val="0563C1"/>
            <w:lang w:val="en"/>
          </w:rPr>
          <w:t>http://www.w3.org/2006/12/xml-c14n11#WithComments</w:t>
        </w:r>
      </w:hyperlink>
    </w:p>
    <w:p w14:paraId="16DB01B1" w14:textId="77777777" w:rsidR="001D1A79" w:rsidRDefault="001D1A79" w:rsidP="001D1A79">
      <w:pPr>
        <w:rPr>
          <w:rFonts w:ascii="Arial" w:hAnsi="Arial" w:cs="Arial"/>
          <w:lang w:val="en"/>
        </w:rPr>
      </w:pPr>
      <w:hyperlink r:id="rId40" w:tgtFrame="_blank" w:history="1">
        <w:r>
          <w:rPr>
            <w:rStyle w:val="Hypertextovodkaz"/>
            <w:color w:val="0563C1"/>
            <w:lang w:val="en"/>
          </w:rPr>
          <w:t>http://www.w3.org/2001/10/xml-exc-c14n#</w:t>
        </w:r>
      </w:hyperlink>
    </w:p>
    <w:p w14:paraId="6ADCA277" w14:textId="77777777" w:rsidR="001D1A79" w:rsidRDefault="001D1A79" w:rsidP="001D1A79">
      <w:pPr>
        <w:rPr>
          <w:rFonts w:ascii="Arial" w:hAnsi="Arial" w:cs="Arial"/>
          <w:lang w:val="en"/>
        </w:rPr>
      </w:pPr>
      <w:hyperlink r:id="rId41" w:anchor="WithComments" w:tgtFrame="_blank" w:history="1">
        <w:r>
          <w:rPr>
            <w:rStyle w:val="Hypertextovodkaz"/>
            <w:color w:val="0563C1"/>
            <w:lang w:val="en"/>
          </w:rPr>
          <w:t>http://www.w3.org/2001/10/xml-exc-c14n#WithComments</w:t>
        </w:r>
      </w:hyperlink>
    </w:p>
    <w:p w14:paraId="2D518DCB" w14:textId="77777777" w:rsidR="001D1A79" w:rsidRDefault="001D1A79" w:rsidP="001D1A79">
      <w:pPr>
        <w:rPr>
          <w:rFonts w:ascii="Arial" w:hAnsi="Arial" w:cs="Arial"/>
          <w:lang w:val="en"/>
        </w:rPr>
      </w:pPr>
      <w:hyperlink r:id="rId42" w:anchor="base64" w:tgtFrame="_blank" w:history="1">
        <w:r>
          <w:rPr>
            <w:rStyle w:val="Hypertextovodkaz"/>
            <w:color w:val="0563C1"/>
            <w:lang w:val="en"/>
          </w:rPr>
          <w:t>http://www.w3.org/2000/09/xmldsig#base64</w:t>
        </w:r>
      </w:hyperlink>
    </w:p>
    <w:p w14:paraId="2CB96137" w14:textId="77777777" w:rsidR="001D1A79" w:rsidRDefault="001D1A79" w:rsidP="001D1A79">
      <w:pPr>
        <w:rPr>
          <w:rFonts w:ascii="Arial" w:hAnsi="Arial" w:cs="Arial"/>
          <w:lang w:val="en"/>
        </w:rPr>
      </w:pPr>
      <w:hyperlink r:id="rId43" w:anchor="enveloped-signature" w:tgtFrame="_blank" w:history="1">
        <w:r>
          <w:rPr>
            <w:rStyle w:val="Hypertextovodkaz"/>
            <w:color w:val="0563C1"/>
            <w:lang w:val="en"/>
          </w:rPr>
          <w:t>http://www.w3.org/2000/09/xmldsig#enveloped-signature</w:t>
        </w:r>
      </w:hyperlink>
    </w:p>
    <w:p w14:paraId="5ED344DC" w14:textId="77777777" w:rsidR="001D1A79" w:rsidRDefault="001D1A79" w:rsidP="001D1A79">
      <w:pPr>
        <w:rPr>
          <w:rFonts w:ascii="Arial" w:hAnsi="Arial" w:cs="Arial"/>
          <w:lang w:val="en"/>
        </w:rPr>
      </w:pPr>
    </w:p>
    <w:p w14:paraId="6A058981" w14:textId="77777777" w:rsidR="001D1A79" w:rsidRDefault="001D1A79" w:rsidP="001D1A79">
      <w:pPr>
        <w:rPr>
          <w:rFonts w:cs="Arial"/>
          <w:b/>
          <w:bCs/>
          <w:sz w:val="24"/>
        </w:rPr>
      </w:pPr>
      <w:r>
        <w:rPr>
          <w:rFonts w:cs="Arial"/>
          <w:b/>
          <w:bCs/>
        </w:rPr>
        <w:t>CanonicalizationMethod Algorithm</w:t>
      </w:r>
    </w:p>
    <w:p w14:paraId="7179150B" w14:textId="77777777" w:rsidR="001D1A79" w:rsidRDefault="001D1A79" w:rsidP="001D1A79">
      <w:pPr>
        <w:rPr>
          <w:rFonts w:ascii="Arial" w:hAnsi="Arial" w:cs="Arial"/>
          <w:lang w:val="en"/>
        </w:rPr>
      </w:pPr>
      <w:hyperlink r:id="rId44" w:tgtFrame="_blank" w:history="1">
        <w:r>
          <w:rPr>
            <w:rStyle w:val="Hypertextovodkaz"/>
            <w:color w:val="0563C1"/>
            <w:lang w:val="en"/>
          </w:rPr>
          <w:t>http://www.w3.org/TR/2001/REC-xml-c14n-20010315</w:t>
        </w:r>
      </w:hyperlink>
    </w:p>
    <w:p w14:paraId="4D293883" w14:textId="77777777" w:rsidR="001D1A79" w:rsidRDefault="001D1A79" w:rsidP="001D1A79">
      <w:pPr>
        <w:rPr>
          <w:rFonts w:ascii="Arial" w:hAnsi="Arial" w:cs="Arial"/>
          <w:lang w:val="en"/>
        </w:rPr>
      </w:pPr>
      <w:hyperlink r:id="rId45" w:anchor="WithComments" w:tgtFrame="_blank" w:history="1">
        <w:r>
          <w:rPr>
            <w:rStyle w:val="Hypertextovodkaz"/>
            <w:color w:val="0563C1"/>
            <w:lang w:val="en"/>
          </w:rPr>
          <w:t>http://www.w3.org/TR/2001/REC-xml-c14n-20010315#WithComments</w:t>
        </w:r>
      </w:hyperlink>
    </w:p>
    <w:p w14:paraId="4169DA9F" w14:textId="77777777" w:rsidR="001D1A79" w:rsidRDefault="001D1A79" w:rsidP="001D1A79">
      <w:pPr>
        <w:rPr>
          <w:rFonts w:ascii="Arial" w:hAnsi="Arial" w:cs="Arial"/>
          <w:lang w:val="en"/>
        </w:rPr>
      </w:pPr>
      <w:hyperlink r:id="rId46" w:tgtFrame="_blank" w:history="1">
        <w:r>
          <w:rPr>
            <w:rStyle w:val="Hypertextovodkaz"/>
            <w:color w:val="0563C1"/>
            <w:lang w:val="en"/>
          </w:rPr>
          <w:t>http://www.w3.org/2006/12/xml-c14n11</w:t>
        </w:r>
      </w:hyperlink>
    </w:p>
    <w:p w14:paraId="14F4E838" w14:textId="77777777" w:rsidR="001D1A79" w:rsidRDefault="001D1A79" w:rsidP="001D1A79">
      <w:pPr>
        <w:rPr>
          <w:rFonts w:ascii="Arial" w:hAnsi="Arial" w:cs="Arial"/>
          <w:lang w:val="en"/>
        </w:rPr>
      </w:pPr>
      <w:hyperlink r:id="rId47" w:anchor="WithComments" w:tgtFrame="_blank" w:history="1">
        <w:r>
          <w:rPr>
            <w:rStyle w:val="Hypertextovodkaz"/>
            <w:color w:val="0563C1"/>
            <w:lang w:val="en"/>
          </w:rPr>
          <w:t>http://www.w3.org/2006/12/xml-c14n11#WithComments</w:t>
        </w:r>
      </w:hyperlink>
    </w:p>
    <w:p w14:paraId="127D79BF" w14:textId="77777777" w:rsidR="001D1A79" w:rsidRDefault="001D1A79" w:rsidP="001D1A79">
      <w:pPr>
        <w:rPr>
          <w:rFonts w:ascii="Arial" w:hAnsi="Arial" w:cs="Arial"/>
          <w:lang w:val="en"/>
        </w:rPr>
      </w:pPr>
      <w:hyperlink r:id="rId48" w:tgtFrame="_blank" w:history="1">
        <w:r>
          <w:rPr>
            <w:rStyle w:val="Hypertextovodkaz"/>
            <w:color w:val="0563C1"/>
            <w:lang w:val="en"/>
          </w:rPr>
          <w:t>http://www.w3.org/2001/10/xml-exc-c14n#</w:t>
        </w:r>
      </w:hyperlink>
    </w:p>
    <w:p w14:paraId="72B46036" w14:textId="77777777" w:rsidR="001D1A79" w:rsidRDefault="001D1A79" w:rsidP="001D1A79">
      <w:pPr>
        <w:rPr>
          <w:rFonts w:ascii="Arial" w:hAnsi="Arial" w:cs="Arial"/>
          <w:lang w:val="en"/>
        </w:rPr>
      </w:pPr>
      <w:hyperlink r:id="rId49" w:anchor="WithComments" w:tgtFrame="_blank" w:history="1">
        <w:r>
          <w:rPr>
            <w:rStyle w:val="Hypertextovodkaz"/>
            <w:color w:val="0563C1"/>
            <w:lang w:val="en"/>
          </w:rPr>
          <w:t>http://www.w3.org/2001/10/xml-exc-c14n#WithComments</w:t>
        </w:r>
      </w:hyperlink>
    </w:p>
    <w:p w14:paraId="0CDBF0EE" w14:textId="77777777" w:rsidR="001D1A79" w:rsidRDefault="001D1A79" w:rsidP="001D1A79">
      <w:pPr>
        <w:rPr>
          <w:rFonts w:ascii="Arial" w:hAnsi="Arial" w:cs="Arial"/>
          <w:lang w:val="en"/>
        </w:rPr>
      </w:pPr>
    </w:p>
    <w:p w14:paraId="6CB690EE" w14:textId="77777777" w:rsidR="001D1A79" w:rsidRDefault="001D1A79" w:rsidP="001D1A79">
      <w:pPr>
        <w:rPr>
          <w:rFonts w:cs="Arial"/>
          <w:b/>
          <w:bCs/>
          <w:sz w:val="24"/>
        </w:rPr>
      </w:pPr>
      <w:r>
        <w:rPr>
          <w:rFonts w:cs="Arial"/>
          <w:b/>
          <w:bCs/>
        </w:rPr>
        <w:t>DigestMethod Algorithm:</w:t>
      </w:r>
    </w:p>
    <w:p w14:paraId="32E2FCB0" w14:textId="77777777" w:rsidR="001D1A79" w:rsidRDefault="001D1A79" w:rsidP="001D1A79">
      <w:pPr>
        <w:rPr>
          <w:rFonts w:ascii="Arial" w:hAnsi="Arial" w:cs="Arial"/>
        </w:rPr>
      </w:pPr>
      <w:hyperlink r:id="rId50" w:anchor="sha256" w:tgtFrame="_blank" w:history="1">
        <w:r>
          <w:rPr>
            <w:rStyle w:val="Hypertextovodkaz"/>
            <w:color w:val="0563C1"/>
          </w:rPr>
          <w:t>http://www.w3.org/2001/04/xmlenc#sha256</w:t>
        </w:r>
      </w:hyperlink>
      <w:r>
        <w:rPr>
          <w:rFonts w:ascii="Arial" w:hAnsi="Arial" w:cs="Arial"/>
          <w:lang w:val="en"/>
        </w:rPr>
        <w:br/>
      </w:r>
      <w:hyperlink r:id="rId51" w:anchor="sha512" w:tgtFrame="_blank" w:history="1">
        <w:r>
          <w:rPr>
            <w:rStyle w:val="Hypertextovodkaz"/>
            <w:color w:val="0563C1"/>
            <w:lang w:val="en"/>
          </w:rPr>
          <w:t>http://www.w3.org/2001/04/xmlenc#sha512</w:t>
        </w:r>
      </w:hyperlink>
    </w:p>
    <w:p w14:paraId="4904BA16" w14:textId="77777777" w:rsidR="001D1A79" w:rsidRDefault="001D1A79" w:rsidP="001D1A79">
      <w:pPr>
        <w:rPr>
          <w:rFonts w:ascii="Arial" w:hAnsi="Arial" w:cs="Arial"/>
        </w:rPr>
      </w:pPr>
    </w:p>
    <w:p w14:paraId="5563C923" w14:textId="77777777" w:rsidR="001D1A79" w:rsidRDefault="001D1A79" w:rsidP="001D1A79">
      <w:pPr>
        <w:rPr>
          <w:rFonts w:cs="Arial"/>
          <w:b/>
          <w:bCs/>
          <w:sz w:val="24"/>
        </w:rPr>
      </w:pPr>
      <w:r>
        <w:rPr>
          <w:rFonts w:cs="Arial"/>
          <w:b/>
          <w:bCs/>
        </w:rPr>
        <w:t>SignatureMethod:</w:t>
      </w:r>
    </w:p>
    <w:p w14:paraId="70283A2D" w14:textId="77777777" w:rsidR="001D1A79" w:rsidRDefault="001D1A79" w:rsidP="001D1A79">
      <w:pPr>
        <w:rPr>
          <w:rFonts w:ascii="Arial" w:hAnsi="Arial" w:cs="Arial"/>
        </w:rPr>
      </w:pPr>
      <w:hyperlink r:id="rId52" w:anchor="rsa-sha256" w:tgtFrame="_blank" w:history="1">
        <w:r>
          <w:rPr>
            <w:rStyle w:val="Hypertextovodkaz"/>
            <w:color w:val="0563C1"/>
          </w:rPr>
          <w:t>http://www.w3.org/2001/04/xmldsig-more#rsa-sha256</w:t>
        </w:r>
      </w:hyperlink>
    </w:p>
    <w:p w14:paraId="524CB0DB" w14:textId="77777777" w:rsidR="001D1A79" w:rsidRDefault="001D1A79" w:rsidP="001D1A79">
      <w:pPr>
        <w:rPr>
          <w:rFonts w:ascii="Arial" w:hAnsi="Arial" w:cs="Arial"/>
          <w:lang w:val="en"/>
        </w:rPr>
      </w:pPr>
      <w:hyperlink r:id="rId53" w:tgtFrame="_blank" w:history="1">
        <w:r>
          <w:rPr>
            <w:rStyle w:val="Hypertextovodkaz"/>
            <w:color w:val="0563C1"/>
            <w:lang w:val="en"/>
          </w:rPr>
          <w:t>http://www.w3.org/2001/04/xmldsig-more#ecdsa-sha256</w:t>
        </w:r>
      </w:hyperlink>
    </w:p>
    <w:p w14:paraId="63299999" w14:textId="77777777" w:rsidR="001D1A79" w:rsidRDefault="001D1A79" w:rsidP="001D1A79">
      <w:pPr>
        <w:rPr>
          <w:rFonts w:ascii="Arial" w:hAnsi="Arial" w:cs="Arial"/>
        </w:rPr>
      </w:pPr>
      <w:hyperlink r:id="rId54" w:tgtFrame="_blank" w:history="1">
        <w:r>
          <w:rPr>
            <w:rStyle w:val="Hypertextovodkaz"/>
            <w:color w:val="0563C1"/>
            <w:lang w:val="en"/>
          </w:rPr>
          <w:t>http://www.w3.org/2001/04/xmldsig-more#rsa-sha512</w:t>
        </w:r>
      </w:hyperlink>
    </w:p>
    <w:p w14:paraId="4DF66CD4" w14:textId="77777777" w:rsidR="001D1A79" w:rsidRDefault="001D1A79" w:rsidP="001D1A79">
      <w:pPr>
        <w:rPr>
          <w:rFonts w:ascii="Arial" w:hAnsi="Arial" w:cs="Arial"/>
          <w:lang w:val="en"/>
        </w:rPr>
      </w:pPr>
      <w:hyperlink r:id="rId55" w:tgtFrame="_blank" w:history="1">
        <w:r>
          <w:rPr>
            <w:rStyle w:val="Hypertextovodkaz"/>
            <w:color w:val="0563C1"/>
            <w:lang w:val="en"/>
          </w:rPr>
          <w:t>http://www.w3.org/2001/04/xmldsig-more#ecdsa-sha512</w:t>
        </w:r>
      </w:hyperlink>
    </w:p>
    <w:p w14:paraId="01B9F097" w14:textId="77777777" w:rsidR="001D1A79" w:rsidRDefault="001D1A79" w:rsidP="001D1A79">
      <w:pPr>
        <w:rPr>
          <w:rFonts w:ascii="Arial" w:hAnsi="Arial" w:cs="Arial"/>
          <w:b/>
          <w:bCs/>
        </w:rPr>
      </w:pPr>
      <w:hyperlink r:id="rId56" w:anchor="dsa-sha256" w:tgtFrame="_blank" w:history="1">
        <w:r>
          <w:rPr>
            <w:rStyle w:val="Hypertextovodkaz"/>
            <w:color w:val="0563C1"/>
            <w:lang w:val="en"/>
          </w:rPr>
          <w:t>http://www.w3.org/2009/xmldsig11#dsa-sha256</w:t>
        </w:r>
      </w:hyperlink>
    </w:p>
    <w:p w14:paraId="26A489CC" w14:textId="77777777" w:rsidR="001D1A79" w:rsidRPr="00E57D7E" w:rsidRDefault="001D1A79" w:rsidP="003F579D">
      <w:pPr>
        <w:pStyle w:val="AQNadpis3"/>
      </w:pPr>
      <w:bookmarkStart w:id="251" w:name="_Toc367804164"/>
      <w:r w:rsidRPr="00E57D7E">
        <w:t>Certifikát</w:t>
      </w:r>
      <w:bookmarkEnd w:id="251"/>
    </w:p>
    <w:p w14:paraId="675C2AC4" w14:textId="2DB77FAE" w:rsidR="001D1A79" w:rsidRDefault="001D1A79" w:rsidP="00BB0F44">
      <w:pPr>
        <w:rPr>
          <w:b/>
          <w:lang w:eastAsia="cs-CZ"/>
        </w:rPr>
      </w:pPr>
      <w:r w:rsidRPr="00E57D7E">
        <w:rPr>
          <w:lang w:eastAsia="cs-CZ"/>
        </w:rPr>
        <w:t xml:space="preserve">Spolu s podpisem musí být zaslán certifikát uložený v elementu </w:t>
      </w:r>
      <w:r w:rsidRPr="00E57D7E">
        <w:rPr>
          <w:b/>
          <w:lang w:eastAsia="cs-CZ"/>
        </w:rPr>
        <w:t>X509Certificate.</w:t>
      </w:r>
    </w:p>
    <w:p w14:paraId="772D667E" w14:textId="77777777" w:rsidR="00B364A5" w:rsidRDefault="00B364A5" w:rsidP="00BB0F44">
      <w:pPr>
        <w:rPr>
          <w:b/>
          <w:lang w:eastAsia="cs-CZ"/>
        </w:rPr>
      </w:pPr>
    </w:p>
    <w:p w14:paraId="6000D415" w14:textId="77777777" w:rsidR="00B364A5" w:rsidRDefault="00B364A5" w:rsidP="00BB0F44">
      <w:pPr>
        <w:rPr>
          <w:b/>
          <w:lang w:eastAsia="cs-CZ"/>
        </w:rPr>
      </w:pPr>
    </w:p>
    <w:p w14:paraId="7CB5D8F0" w14:textId="77777777" w:rsidR="00B364A5" w:rsidRDefault="00B364A5" w:rsidP="00BB0F44">
      <w:pPr>
        <w:rPr>
          <w:b/>
          <w:lang w:eastAsia="cs-CZ"/>
        </w:rPr>
      </w:pPr>
    </w:p>
    <w:p w14:paraId="13D100E0" w14:textId="34176EFE" w:rsidR="00B364A5" w:rsidRDefault="00B364A5">
      <w:pPr>
        <w:spacing w:before="0" w:after="0"/>
        <w:jc w:val="left"/>
        <w:rPr>
          <w:rFonts w:cstheme="minorBidi"/>
          <w:b/>
          <w:smallCaps/>
          <w:color w:val="0033A9"/>
          <w:sz w:val="40"/>
          <w:szCs w:val="48"/>
          <w:lang w:eastAsia="cs-CZ"/>
        </w:rPr>
      </w:pPr>
      <w:r>
        <w:rPr>
          <w:lang w:eastAsia="cs-CZ"/>
        </w:rPr>
        <w:br w:type="page"/>
      </w:r>
    </w:p>
    <w:p w14:paraId="0209CBA9" w14:textId="6F91924A" w:rsidR="00B364A5" w:rsidRDefault="00B364A5" w:rsidP="00B364A5">
      <w:pPr>
        <w:pStyle w:val="AQNadpis1"/>
        <w:rPr>
          <w:lang w:eastAsia="cs-CZ"/>
        </w:rPr>
      </w:pPr>
      <w:bookmarkStart w:id="252" w:name="_Toc228257644"/>
      <w:r>
        <w:rPr>
          <w:lang w:eastAsia="cs-CZ"/>
        </w:rPr>
        <w:lastRenderedPageBreak/>
        <w:t>Signální kódy</w:t>
      </w:r>
      <w:bookmarkEnd w:id="252"/>
    </w:p>
    <w:p w14:paraId="103D23DF" w14:textId="3387B78B" w:rsidR="00B364A5" w:rsidRDefault="00B364A5" w:rsidP="00B364A5">
      <w:pPr>
        <w:pStyle w:val="AQNadpis2"/>
      </w:pPr>
      <w:bookmarkStart w:id="253" w:name="_Toc228257645"/>
      <w:r>
        <w:t>Signální kód</w:t>
      </w:r>
      <w:r w:rsidR="00D008DF">
        <w:t xml:space="preserve"> na zdravotnické prostředky vlhké krytí</w:t>
      </w:r>
      <w:bookmarkEnd w:id="253"/>
    </w:p>
    <w:p w14:paraId="187796A2" w14:textId="701CA594" w:rsidR="00E03A6E" w:rsidRDefault="00E03A6E" w:rsidP="00D008DF">
      <w:r>
        <w:t>Signální kód pro zdravotnické prostředky vlhkého krytí je:</w:t>
      </w:r>
    </w:p>
    <w:p w14:paraId="695937AC" w14:textId="0EB6DE37" w:rsidR="00D008DF" w:rsidRDefault="00D008DF" w:rsidP="00D008DF">
      <w:pPr>
        <w:rPr>
          <w:szCs w:val="22"/>
        </w:rPr>
      </w:pPr>
      <w:r>
        <w:t>0082747 – KRYTÍ VLHKÉ – KÓD PRO OZNÁMENÍ ZAČÁTKU LÉČBY, SIGNÁLNÍ KÓD ZP – PROSTŘEDKY PRO VLHKÉ HOJENÍ RAN)</w:t>
      </w:r>
    </w:p>
    <w:p w14:paraId="6197F239" w14:textId="77777777" w:rsidR="00D008DF" w:rsidRDefault="00D008DF" w:rsidP="00D008DF"/>
    <w:p w14:paraId="368219F5" w14:textId="77777777" w:rsidR="00E03A6E" w:rsidRPr="00E03A6E" w:rsidRDefault="00E03A6E" w:rsidP="00E03A6E">
      <w:r w:rsidRPr="00E03A6E">
        <w:t>Uvedený signální kód slouží pouze jako oznámení zahájení léčby vlhkým krytím, tedy prostředky ze skupiny 01.02 kategorizačního stromu (s výjimkou úhradové skupiny 01.02.13.17). Zdravotní pojišťovna tímto krokem pouze vezme začátek léčby na vědomí a uloží si datum do svého systému.</w:t>
      </w:r>
    </w:p>
    <w:p w14:paraId="382AAA1D" w14:textId="77777777" w:rsidR="00E03A6E" w:rsidRPr="00E03A6E" w:rsidRDefault="00E03A6E" w:rsidP="00E03A6E">
      <w:r w:rsidRPr="00E03A6E">
        <w:t>Standardní schvalování ze strany zdravotní pojišťovny probíhá až v případě, že je potřeba v léčbě pokračovat déle než 6 měsíců od uvedeného data. V takové situaci se odesílá nový Poukaz nebo ePoukaz, který je pojišťovně předán k vyjádření.</w:t>
      </w:r>
    </w:p>
    <w:p w14:paraId="57CCF9C5" w14:textId="77777777" w:rsidR="00E03A6E" w:rsidRPr="00E03A6E" w:rsidRDefault="00E03A6E" w:rsidP="00E03A6E">
      <w:r w:rsidRPr="00E03A6E">
        <w:t>Po uplynutí 6 měsíců od vystavení signálního kódu 0082747 se již neschvaluje tento signální kód, ale jednotlivé konkrétní zdravotnické prostředky ze skupiny 01 uvedené v aktuálním Seznamu SÚKL.</w:t>
      </w:r>
    </w:p>
    <w:p w14:paraId="6D96CF3C" w14:textId="77777777" w:rsidR="00E03A6E" w:rsidRPr="00E03A6E" w:rsidRDefault="00E03A6E" w:rsidP="00E03A6E">
      <w:r w:rsidRPr="00E03A6E">
        <w:t>Vznikne</w:t>
      </w:r>
      <w:r w:rsidRPr="00E03A6E">
        <w:noBreakHyphen/>
        <w:t>li nový defekt na jiné lokalitě, je nutné opětovně oznámit zahájení léčby zdravotní pojišťovně prostřednictvím dalšího signálního kódu, který platí po dobu 6 měsíců.</w:t>
      </w:r>
    </w:p>
    <w:p w14:paraId="13F76197" w14:textId="77777777" w:rsidR="00E03A6E" w:rsidRDefault="00E03A6E" w:rsidP="00D008DF"/>
    <w:p w14:paraId="0325F40D" w14:textId="4580CAC8" w:rsidR="00E03A6E" w:rsidRPr="00E03A6E" w:rsidRDefault="00E03A6E" w:rsidP="00E03A6E">
      <w:r w:rsidRPr="00E03A6E">
        <w:t xml:space="preserve">Při vystavení ePoukazů při prvním předpisu zdravotnického prostředku </w:t>
      </w:r>
      <w:r>
        <w:t>na</w:t>
      </w:r>
      <w:r w:rsidRPr="00E03A6E">
        <w:t xml:space="preserve"> vlhké krytí předepisující nejprve vytvoří samostatný ePoukaz se signálním kódem a teprve poté vystaví ePoukaz na konkrétní zdravotnický prostředek.</w:t>
      </w:r>
    </w:p>
    <w:p w14:paraId="62103BF6" w14:textId="0D98CFBB" w:rsidR="00E03A6E" w:rsidRPr="00E03A6E" w:rsidRDefault="00E03A6E" w:rsidP="00E03A6E">
      <w:r w:rsidRPr="00E03A6E">
        <w:t>ePoukaz se signálním kódem se vystaví tak, že předepisující nastaví stav schválení na „Ke schválení“ a jako položku uvede kód</w:t>
      </w:r>
      <w:r w:rsidR="00146BE5">
        <w:t>:</w:t>
      </w:r>
      <w:r w:rsidRPr="00E03A6E">
        <w:br/>
        <w:t>0082747 – KRYTÍ VLHKÉ (kód pro oznámení zahájení léčby; signální kód ZP – prostředky pro vlhké hojení ran).</w:t>
      </w:r>
      <w:r w:rsidRPr="00E03A6E">
        <w:br/>
        <w:t>Tento postup se vztahuje výhradně k tomuto signálnímu kódu.</w:t>
      </w:r>
    </w:p>
    <w:p w14:paraId="23D930C7" w14:textId="77777777" w:rsidR="00E03A6E" w:rsidRPr="00E03A6E" w:rsidRDefault="00E03A6E" w:rsidP="00E03A6E">
      <w:r w:rsidRPr="00E03A6E">
        <w:t>Signální kód se odesílá na samostatném ePoukazu, který neobsahuje žádnou položku zdravotnického prostředku. Jelikož je kód součástí číselníku zdravotnických prostředků, zadává se stejným způsobem, jako by šlo o běžný ZP. Takto vystavený ePoukaz předepisující odešle ve stavu „Ke schválení“.</w:t>
      </w:r>
    </w:p>
    <w:p w14:paraId="5E30F5B1" w14:textId="77777777" w:rsidR="00E03A6E" w:rsidRPr="00E03A6E" w:rsidRDefault="00E03A6E" w:rsidP="00E03A6E">
      <w:r w:rsidRPr="00E03A6E">
        <w:t>Zdravotní pojišťovna následně ePoukaz standardně načte a provede jeho schválení, zamítnutí, případně vyžádá doplňující informace od předepisujícího.</w:t>
      </w:r>
    </w:p>
    <w:p w14:paraId="7C562DFA" w14:textId="77777777" w:rsidR="00B364A5" w:rsidRDefault="00B364A5" w:rsidP="00B364A5"/>
    <w:p w14:paraId="112ECD7A" w14:textId="298B41E1" w:rsidR="00B364A5" w:rsidRDefault="00E03A6E" w:rsidP="00B364A5">
      <w:r>
        <w:t>Vlastnosti ePoukazu na signální kód vlhkého krytí:</w:t>
      </w:r>
    </w:p>
    <w:p w14:paraId="33AF07D1" w14:textId="77777777" w:rsidR="00D008DF" w:rsidRDefault="00D008DF" w:rsidP="00B364A5"/>
    <w:p w14:paraId="104D1F2D" w14:textId="0BCF885D" w:rsidR="00B364A5" w:rsidRPr="00D30067" w:rsidRDefault="00B364A5" w:rsidP="00B364A5">
      <w:r w:rsidRPr="00D30067">
        <w:t>1) Na ePoukaz se signálním kódem ne</w:t>
      </w:r>
      <w:r>
        <w:t>ní</w:t>
      </w:r>
      <w:r w:rsidRPr="00D30067">
        <w:t xml:space="preserve"> možné provést výdej.</w:t>
      </w:r>
    </w:p>
    <w:p w14:paraId="79B1BEB6" w14:textId="77777777" w:rsidR="00B364A5" w:rsidRPr="00D30067" w:rsidRDefault="00B364A5" w:rsidP="00B364A5">
      <w:r w:rsidRPr="00D30067">
        <w:t xml:space="preserve">2) Na ePoukaz se signálním kódem </w:t>
      </w:r>
      <w:r>
        <w:t>není</w:t>
      </w:r>
      <w:r w:rsidRPr="00D30067">
        <w:t xml:space="preserve"> posílána žádná notifikace pacientovi (email, SMS) </w:t>
      </w:r>
      <w:r>
        <w:t>–</w:t>
      </w:r>
      <w:r w:rsidRPr="00D30067">
        <w:t xml:space="preserve"> </w:t>
      </w:r>
      <w:r>
        <w:t>tedy nelze založit ePoukaz s požadavkem na notifikaci.</w:t>
      </w:r>
    </w:p>
    <w:p w14:paraId="32EE4341" w14:textId="5CCBA0F6" w:rsidR="00B364A5" w:rsidRPr="00D30067" w:rsidRDefault="00B364A5" w:rsidP="00B364A5">
      <w:r w:rsidRPr="00D30067">
        <w:t>3) Pokud bude na ePoukazu signální kód, nesmí být na ePoukazu jiné položky zdravotnických prostředků</w:t>
      </w:r>
      <w:r>
        <w:t>.</w:t>
      </w:r>
    </w:p>
    <w:p w14:paraId="7996E742" w14:textId="77777777" w:rsidR="00B364A5" w:rsidRDefault="00B364A5" w:rsidP="00B364A5">
      <w:r w:rsidRPr="00D30067">
        <w:t> </w:t>
      </w:r>
    </w:p>
    <w:p w14:paraId="2D32B63B" w14:textId="77777777" w:rsidR="00B364A5" w:rsidRDefault="00B364A5" w:rsidP="00B364A5">
      <w:r>
        <w:t xml:space="preserve">Validace: </w:t>
      </w:r>
    </w:p>
    <w:p w14:paraId="0D85B49A" w14:textId="4F26499D" w:rsidR="00B364A5" w:rsidRPr="00FE65D5" w:rsidRDefault="00B364A5" w:rsidP="00B364A5">
      <w:pPr>
        <w:rPr>
          <w:i/>
        </w:rPr>
      </w:pPr>
      <w:r w:rsidRPr="00FE65D5">
        <w:rPr>
          <w:i/>
        </w:rPr>
        <w:t>P034</w:t>
      </w:r>
      <w:r>
        <w:rPr>
          <w:i/>
        </w:rPr>
        <w:t xml:space="preserve"> – </w:t>
      </w:r>
      <w:r w:rsidRPr="00FE65D5">
        <w:rPr>
          <w:i/>
        </w:rPr>
        <w:t>Na ePoukaz se sign</w:t>
      </w:r>
      <w:r w:rsidR="00E03A6E">
        <w:rPr>
          <w:i/>
        </w:rPr>
        <w:t>á</w:t>
      </w:r>
      <w:r w:rsidRPr="00FE65D5">
        <w:rPr>
          <w:i/>
        </w:rPr>
        <w:t>lním kódem nelze provést výdej!</w:t>
      </w:r>
    </w:p>
    <w:p w14:paraId="5D6E3024" w14:textId="77777777" w:rsidR="00B364A5" w:rsidRPr="00FE65D5" w:rsidRDefault="00B364A5" w:rsidP="00B364A5">
      <w:pPr>
        <w:rPr>
          <w:i/>
        </w:rPr>
      </w:pPr>
      <w:r w:rsidRPr="00FE65D5">
        <w:rPr>
          <w:i/>
        </w:rPr>
        <w:t>P03</w:t>
      </w:r>
      <w:r>
        <w:rPr>
          <w:i/>
        </w:rPr>
        <w:t xml:space="preserve">5 – </w:t>
      </w:r>
      <w:r w:rsidRPr="00FE65D5">
        <w:rPr>
          <w:i/>
        </w:rPr>
        <w:t>Nelze požadovat žádnou notifikaci na předpis se signálním kódem!</w:t>
      </w:r>
    </w:p>
    <w:p w14:paraId="6739B7C2" w14:textId="77777777" w:rsidR="00B364A5" w:rsidRPr="00FE65D5" w:rsidRDefault="00B364A5" w:rsidP="00B364A5">
      <w:pPr>
        <w:rPr>
          <w:i/>
        </w:rPr>
      </w:pPr>
      <w:r w:rsidRPr="00FE65D5">
        <w:rPr>
          <w:i/>
        </w:rPr>
        <w:t>P036</w:t>
      </w:r>
      <w:r>
        <w:rPr>
          <w:i/>
        </w:rPr>
        <w:t xml:space="preserve"> – </w:t>
      </w:r>
      <w:r w:rsidRPr="00FE65D5">
        <w:rPr>
          <w:i/>
        </w:rPr>
        <w:t>Na ePoukaz se signálním kódem nelze zadat žádnou další položku!</w:t>
      </w:r>
    </w:p>
    <w:p w14:paraId="650C317B" w14:textId="049CE623" w:rsidR="00B364A5" w:rsidRPr="002837BE" w:rsidRDefault="00B364A5" w:rsidP="00B364A5">
      <w:r w:rsidRPr="002837BE">
        <w:lastRenderedPageBreak/>
        <w:t>Při založení nebo změně ePoukazu předepisujícím je kontrolováno, zda v</w:t>
      </w:r>
      <w:r>
        <w:t> </w:t>
      </w:r>
      <w:r w:rsidRPr="002837BE">
        <w:t xml:space="preserve">posledních 6-ti měsících nebyl signální kód (0082747 </w:t>
      </w:r>
      <w:r>
        <w:t>–</w:t>
      </w:r>
      <w:r w:rsidRPr="002837BE">
        <w:t xml:space="preserve"> KRYTÍ VLHKÉ </w:t>
      </w:r>
      <w:r>
        <w:t>–</w:t>
      </w:r>
      <w:r w:rsidRPr="002837BE">
        <w:t xml:space="preserve"> KÓD PRO OZNÁMENÍ ZAČÁTKU LÉČBY      SIGNÁLNÍ KÓD ZP </w:t>
      </w:r>
      <w:r>
        <w:t>–</w:t>
      </w:r>
      <w:r w:rsidRPr="002837BE">
        <w:t xml:space="preserve"> PROSTŘEDKY PRO VLHKÉ HOJENÍ RAN) již předepsaný</w:t>
      </w:r>
      <w:r>
        <w:t xml:space="preserve"> na jiném ePoukazu</w:t>
      </w:r>
      <w:r w:rsidRPr="002837BE">
        <w:t>. Kontrola probíhá proti datu vystavení ePoukazu.</w:t>
      </w:r>
    </w:p>
    <w:p w14:paraId="1FD3361E" w14:textId="77777777" w:rsidR="00B364A5" w:rsidRPr="00D30067" w:rsidRDefault="00B364A5" w:rsidP="00B364A5">
      <w:r w:rsidRPr="00D30067">
        <w:t> </w:t>
      </w:r>
    </w:p>
    <w:p w14:paraId="04CFEF19" w14:textId="77777777" w:rsidR="00B364A5" w:rsidRDefault="00B364A5" w:rsidP="00B364A5">
      <w:pPr>
        <w:jc w:val="left"/>
        <w:rPr>
          <w:i/>
        </w:rPr>
      </w:pPr>
      <w:r>
        <w:t xml:space="preserve">Validace (neblokační, varování): </w:t>
      </w:r>
      <w:r w:rsidRPr="00924673">
        <w:t>P037</w:t>
      </w:r>
      <w:r>
        <w:t xml:space="preserve"> – </w:t>
      </w:r>
      <w:r w:rsidRPr="00544101">
        <w:rPr>
          <w:i/>
        </w:rPr>
        <w:t>Pacient měl v</w:t>
      </w:r>
      <w:r>
        <w:rPr>
          <w:i/>
        </w:rPr>
        <w:t> </w:t>
      </w:r>
      <w:r w:rsidRPr="00544101">
        <w:rPr>
          <w:i/>
        </w:rPr>
        <w:t>posledních 6-ti měsících již signální kód předepsaný na ePoukaz. Datum posledního signálního kódu</w:t>
      </w:r>
      <w:r>
        <w:rPr>
          <w:i/>
        </w:rPr>
        <w:t xml:space="preserve"> </w:t>
      </w:r>
      <w:r w:rsidRPr="00544101">
        <w:rPr>
          <w:i/>
        </w:rPr>
        <w:t>{</w:t>
      </w:r>
      <w:r>
        <w:rPr>
          <w:i/>
        </w:rPr>
        <w:t>datum</w:t>
      </w:r>
      <w:r w:rsidRPr="00544101">
        <w:rPr>
          <w:i/>
        </w:rPr>
        <w:t>} na ePoukazu vystaveného dne:</w:t>
      </w:r>
      <w:r>
        <w:rPr>
          <w:i/>
        </w:rPr>
        <w:t xml:space="preserve"> </w:t>
      </w:r>
      <w:r w:rsidRPr="00544101">
        <w:rPr>
          <w:i/>
        </w:rPr>
        <w:t>{</w:t>
      </w:r>
      <w:r>
        <w:rPr>
          <w:i/>
        </w:rPr>
        <w:t>datum</w:t>
      </w:r>
      <w:r w:rsidRPr="00544101">
        <w:rPr>
          <w:i/>
        </w:rPr>
        <w:t>}. Poukaz byl vystaven na zdravotní pojišťovnu {</w:t>
      </w:r>
      <w:r>
        <w:rPr>
          <w:i/>
        </w:rPr>
        <w:t>kód ZP</w:t>
      </w:r>
      <w:r w:rsidRPr="00544101">
        <w:rPr>
          <w:i/>
        </w:rPr>
        <w:t>}!</w:t>
      </w:r>
    </w:p>
    <w:p w14:paraId="0394CB04" w14:textId="226A2063" w:rsidR="00B364A5" w:rsidRDefault="00B364A5" w:rsidP="00E03A6E">
      <w:pPr>
        <w:pStyle w:val="AQNadpis3"/>
        <w:rPr>
          <w:lang w:eastAsia="cs-CZ"/>
        </w:rPr>
      </w:pPr>
      <w:r>
        <w:rPr>
          <w:lang w:eastAsia="cs-CZ"/>
        </w:rPr>
        <w:t>Vystavení ePoukazu</w:t>
      </w:r>
      <w:r w:rsidR="00E03A6E">
        <w:rPr>
          <w:lang w:eastAsia="cs-CZ"/>
        </w:rPr>
        <w:t xml:space="preserve"> na signální kód vlhkého krytí</w:t>
      </w:r>
    </w:p>
    <w:p w14:paraId="7E3D0315" w14:textId="77777777" w:rsidR="00B364A5" w:rsidRDefault="00B364A5" w:rsidP="00B364A5">
      <w:pPr>
        <w:rPr>
          <w:lang w:eastAsia="cs-CZ"/>
        </w:rPr>
      </w:pPr>
      <w:r>
        <w:rPr>
          <w:lang w:eastAsia="cs-CZ"/>
        </w:rPr>
        <w:t>Na ePoukaz se uvede:</w:t>
      </w:r>
    </w:p>
    <w:p w14:paraId="05AC4A66" w14:textId="1F8F1770" w:rsidR="00B364A5" w:rsidRDefault="00B364A5" w:rsidP="00D203C2">
      <w:pPr>
        <w:pStyle w:val="Odstavecseseznamem"/>
        <w:numPr>
          <w:ilvl w:val="0"/>
          <w:numId w:val="51"/>
        </w:numPr>
        <w:rPr>
          <w:lang w:eastAsia="cs-CZ"/>
        </w:rPr>
      </w:pPr>
      <w:r>
        <w:rPr>
          <w:lang w:eastAsia="cs-CZ"/>
        </w:rPr>
        <w:t>Identifikace pacienta (číslo dokladu a druh dokladu NEBO jméno, příjmení a datum narození NEBO jméno, příjmení, datum narození a adresa)</w:t>
      </w:r>
    </w:p>
    <w:p w14:paraId="3B43F175" w14:textId="77777777" w:rsidR="00B364A5" w:rsidRDefault="00B364A5" w:rsidP="00B364A5">
      <w:pPr>
        <w:rPr>
          <w:lang w:eastAsia="cs-CZ"/>
        </w:rPr>
      </w:pPr>
      <w:r>
        <w:rPr>
          <w:lang w:eastAsia="cs-CZ"/>
        </w:rPr>
        <w:t>Dále se na ePoukaz uvede minimálně:</w:t>
      </w:r>
    </w:p>
    <w:p w14:paraId="3892E035" w14:textId="77777777" w:rsidR="00B364A5" w:rsidRDefault="00B364A5" w:rsidP="00D203C2">
      <w:pPr>
        <w:pStyle w:val="Odstavecseseznamem"/>
        <w:numPr>
          <w:ilvl w:val="0"/>
          <w:numId w:val="34"/>
        </w:numPr>
        <w:rPr>
          <w:lang w:eastAsia="cs-CZ"/>
        </w:rPr>
      </w:pPr>
      <w:r>
        <w:rPr>
          <w:lang w:eastAsia="cs-CZ"/>
        </w:rPr>
        <w:t>Datum vystavení poukazu (aktuální den, kdy je ePoukaz vystavený)</w:t>
      </w:r>
    </w:p>
    <w:p w14:paraId="75B02EC3" w14:textId="77777777" w:rsidR="00B364A5" w:rsidRDefault="00B364A5" w:rsidP="00D203C2">
      <w:pPr>
        <w:pStyle w:val="Odstavecseseznamem"/>
        <w:numPr>
          <w:ilvl w:val="0"/>
          <w:numId w:val="34"/>
        </w:numPr>
        <w:rPr>
          <w:lang w:eastAsia="cs-CZ"/>
        </w:rPr>
      </w:pPr>
      <w:r>
        <w:rPr>
          <w:lang w:eastAsia="cs-CZ"/>
        </w:rPr>
        <w:t>Platnost poukazu do</w:t>
      </w:r>
    </w:p>
    <w:p w14:paraId="02FEE30F" w14:textId="77777777" w:rsidR="00B364A5" w:rsidRDefault="00B364A5" w:rsidP="00D203C2">
      <w:pPr>
        <w:pStyle w:val="Odstavecseseznamem"/>
        <w:numPr>
          <w:ilvl w:val="0"/>
          <w:numId w:val="34"/>
        </w:numPr>
        <w:rPr>
          <w:lang w:eastAsia="cs-CZ"/>
        </w:rPr>
      </w:pPr>
      <w:r>
        <w:rPr>
          <w:lang w:eastAsia="cs-CZ"/>
        </w:rPr>
        <w:t>Stav ePoukazu „Ke schválení“</w:t>
      </w:r>
    </w:p>
    <w:p w14:paraId="07595F70" w14:textId="77777777" w:rsidR="00B364A5" w:rsidRDefault="00B364A5" w:rsidP="00D203C2">
      <w:pPr>
        <w:pStyle w:val="Odstavecseseznamem"/>
        <w:numPr>
          <w:ilvl w:val="0"/>
          <w:numId w:val="34"/>
        </w:numPr>
        <w:rPr>
          <w:lang w:eastAsia="cs-CZ"/>
        </w:rPr>
      </w:pPr>
      <w:r>
        <w:rPr>
          <w:lang w:eastAsia="cs-CZ"/>
        </w:rPr>
        <w:t>Hlavní diagnóza</w:t>
      </w:r>
    </w:p>
    <w:p w14:paraId="0AAF0CE2" w14:textId="77777777" w:rsidR="00B364A5" w:rsidRDefault="00B364A5" w:rsidP="00D203C2">
      <w:pPr>
        <w:pStyle w:val="Odstavecseseznamem"/>
        <w:numPr>
          <w:ilvl w:val="0"/>
          <w:numId w:val="34"/>
        </w:numPr>
        <w:rPr>
          <w:lang w:eastAsia="cs-CZ"/>
        </w:rPr>
      </w:pPr>
      <w:r>
        <w:rPr>
          <w:lang w:eastAsia="cs-CZ"/>
        </w:rPr>
        <w:t>Kód signálního kódu z číselníku zdravotnických prostředků</w:t>
      </w:r>
    </w:p>
    <w:p w14:paraId="788DDF41" w14:textId="77777777" w:rsidR="00B364A5" w:rsidRDefault="00B364A5" w:rsidP="00D203C2">
      <w:pPr>
        <w:pStyle w:val="Odstavecseseznamem"/>
        <w:numPr>
          <w:ilvl w:val="0"/>
          <w:numId w:val="34"/>
        </w:numPr>
        <w:rPr>
          <w:lang w:eastAsia="cs-CZ"/>
        </w:rPr>
      </w:pPr>
      <w:r>
        <w:rPr>
          <w:lang w:eastAsia="cs-CZ"/>
        </w:rPr>
        <w:t>Množství (999)</w:t>
      </w:r>
    </w:p>
    <w:p w14:paraId="75BAB527" w14:textId="77777777" w:rsidR="00B364A5" w:rsidRDefault="00B364A5" w:rsidP="00D203C2">
      <w:pPr>
        <w:pStyle w:val="Odstavecseseznamem"/>
        <w:numPr>
          <w:ilvl w:val="0"/>
          <w:numId w:val="34"/>
        </w:numPr>
        <w:rPr>
          <w:lang w:eastAsia="cs-CZ"/>
        </w:rPr>
      </w:pPr>
      <w:r>
        <w:rPr>
          <w:lang w:eastAsia="cs-CZ"/>
        </w:rPr>
        <w:t>Úhrada (Základní úhrada)</w:t>
      </w:r>
    </w:p>
    <w:p w14:paraId="16C48BBC" w14:textId="77777777" w:rsidR="00B364A5" w:rsidRDefault="00B364A5" w:rsidP="00D203C2">
      <w:pPr>
        <w:pStyle w:val="Odstavecseseznamem"/>
        <w:numPr>
          <w:ilvl w:val="0"/>
          <w:numId w:val="34"/>
        </w:numPr>
        <w:rPr>
          <w:lang w:eastAsia="cs-CZ"/>
        </w:rPr>
      </w:pPr>
      <w:r>
        <w:rPr>
          <w:lang w:eastAsia="cs-CZ"/>
        </w:rPr>
        <w:t>Číslo pojištěnce</w:t>
      </w:r>
    </w:p>
    <w:p w14:paraId="0D317ACD" w14:textId="77777777" w:rsidR="00B364A5" w:rsidRDefault="00B364A5" w:rsidP="00D203C2">
      <w:pPr>
        <w:pStyle w:val="Odstavecseseznamem"/>
        <w:numPr>
          <w:ilvl w:val="0"/>
          <w:numId w:val="34"/>
        </w:numPr>
        <w:rPr>
          <w:lang w:eastAsia="cs-CZ"/>
        </w:rPr>
      </w:pPr>
      <w:r>
        <w:rPr>
          <w:lang w:eastAsia="cs-CZ"/>
        </w:rPr>
        <w:t>Zdravotní pojišťovna</w:t>
      </w:r>
    </w:p>
    <w:p w14:paraId="3E40B33C" w14:textId="36EE1A86" w:rsidR="00B364A5" w:rsidRDefault="00B364A5" w:rsidP="00D203C2">
      <w:pPr>
        <w:pStyle w:val="Odstavecseseznamem"/>
        <w:numPr>
          <w:ilvl w:val="0"/>
          <w:numId w:val="34"/>
        </w:numPr>
        <w:rPr>
          <w:lang w:eastAsia="cs-CZ"/>
        </w:rPr>
      </w:pPr>
      <w:r>
        <w:rPr>
          <w:lang w:eastAsia="cs-CZ"/>
        </w:rPr>
        <w:t>Telefon nebo kontaktní adresa</w:t>
      </w:r>
      <w:r w:rsidR="006655F2">
        <w:rPr>
          <w:lang w:eastAsia="cs-CZ"/>
        </w:rPr>
        <w:t xml:space="preserve"> pacienta</w:t>
      </w:r>
    </w:p>
    <w:p w14:paraId="34F13FCC" w14:textId="45825DD5" w:rsidR="00D008DF" w:rsidRDefault="00D008DF" w:rsidP="00D203C2">
      <w:pPr>
        <w:pStyle w:val="Odstavecseseznamem"/>
        <w:numPr>
          <w:ilvl w:val="0"/>
          <w:numId w:val="34"/>
        </w:numPr>
        <w:rPr>
          <w:lang w:eastAsia="cs-CZ"/>
        </w:rPr>
      </w:pPr>
      <w:r>
        <w:rPr>
          <w:lang w:eastAsia="cs-CZ"/>
        </w:rPr>
        <w:t>Anatomická lokalizace rány, popis rány a jejich okrajů, velikost rány – délka, velikost rány – šířka, velikost rány - hloubka</w:t>
      </w:r>
    </w:p>
    <w:p w14:paraId="3D7EFC5A" w14:textId="262944AF" w:rsidR="00B364A5" w:rsidRDefault="00B364A5" w:rsidP="00B364A5">
      <w:pPr>
        <w:jc w:val="center"/>
        <w:rPr>
          <w:lang w:eastAsia="cs-CZ"/>
        </w:rPr>
      </w:pPr>
    </w:p>
    <w:p w14:paraId="37700437" w14:textId="77777777" w:rsidR="00B364A5" w:rsidRDefault="00B364A5" w:rsidP="00B364A5">
      <w:pPr>
        <w:rPr>
          <w:lang w:eastAsia="cs-CZ"/>
        </w:rPr>
      </w:pPr>
      <w:r>
        <w:rPr>
          <w:lang w:eastAsia="cs-CZ"/>
        </w:rPr>
        <w:t>Dále se na ePoukaz uvedou informace o předepisujícím minimálně v rozsahu:</w:t>
      </w:r>
    </w:p>
    <w:p w14:paraId="5F5E8E84" w14:textId="77777777" w:rsidR="00B364A5" w:rsidRDefault="00B364A5" w:rsidP="00D203C2">
      <w:pPr>
        <w:pStyle w:val="Odstavecseseznamem"/>
        <w:numPr>
          <w:ilvl w:val="0"/>
          <w:numId w:val="36"/>
        </w:numPr>
        <w:rPr>
          <w:lang w:eastAsia="cs-CZ"/>
        </w:rPr>
      </w:pPr>
      <w:r>
        <w:rPr>
          <w:lang w:eastAsia="cs-CZ"/>
        </w:rPr>
        <w:t>Login uživatele (doplní systém)</w:t>
      </w:r>
    </w:p>
    <w:p w14:paraId="498E444E" w14:textId="77777777" w:rsidR="00B364A5" w:rsidRDefault="00B364A5" w:rsidP="00D203C2">
      <w:pPr>
        <w:pStyle w:val="Odstavecseseznamem"/>
        <w:numPr>
          <w:ilvl w:val="0"/>
          <w:numId w:val="36"/>
        </w:numPr>
        <w:rPr>
          <w:lang w:eastAsia="cs-CZ"/>
        </w:rPr>
      </w:pPr>
      <w:r>
        <w:rPr>
          <w:lang w:eastAsia="cs-CZ"/>
        </w:rPr>
        <w:t>Odbornost</w:t>
      </w:r>
    </w:p>
    <w:p w14:paraId="71DF42D1" w14:textId="77777777" w:rsidR="00B364A5" w:rsidRDefault="00B364A5" w:rsidP="00D203C2">
      <w:pPr>
        <w:pStyle w:val="Odstavecseseznamem"/>
        <w:numPr>
          <w:ilvl w:val="0"/>
          <w:numId w:val="36"/>
        </w:numPr>
        <w:rPr>
          <w:lang w:eastAsia="cs-CZ"/>
        </w:rPr>
      </w:pPr>
      <w:r>
        <w:rPr>
          <w:lang w:eastAsia="cs-CZ"/>
        </w:rPr>
        <w:t>Telefon</w:t>
      </w:r>
    </w:p>
    <w:p w14:paraId="1D134E01" w14:textId="77777777" w:rsidR="00B364A5" w:rsidRDefault="00B364A5" w:rsidP="00D203C2">
      <w:pPr>
        <w:pStyle w:val="Odstavecseseznamem"/>
        <w:numPr>
          <w:ilvl w:val="0"/>
          <w:numId w:val="36"/>
        </w:numPr>
        <w:rPr>
          <w:lang w:eastAsia="cs-CZ"/>
        </w:rPr>
      </w:pPr>
      <w:r>
        <w:rPr>
          <w:lang w:eastAsia="cs-CZ"/>
        </w:rPr>
        <w:lastRenderedPageBreak/>
        <w:t>IČP</w:t>
      </w:r>
    </w:p>
    <w:p w14:paraId="1FAF070E" w14:textId="77777777" w:rsidR="00B364A5" w:rsidRDefault="00B364A5" w:rsidP="00B364A5">
      <w:pPr>
        <w:pStyle w:val="AQNadpis3"/>
        <w:rPr>
          <w:lang w:eastAsia="cs-CZ"/>
        </w:rPr>
      </w:pPr>
      <w:r>
        <w:rPr>
          <w:lang w:eastAsia="cs-CZ"/>
        </w:rPr>
        <w:t>Předpis zdravotnického prostředku po dobu platnosti signálního kódu – 6 měsíců</w:t>
      </w:r>
    </w:p>
    <w:p w14:paraId="18AE5551" w14:textId="77777777" w:rsidR="00B364A5" w:rsidRPr="00AC19DD" w:rsidRDefault="00B364A5" w:rsidP="00B364A5">
      <w:pPr>
        <w:rPr>
          <w:lang w:eastAsia="cs-CZ"/>
        </w:rPr>
      </w:pPr>
      <w:r>
        <w:rPr>
          <w:lang w:eastAsia="cs-CZ"/>
        </w:rPr>
        <w:t>Po dobu 6-ti měsíců předepisující následně předepisuje zdravotnické prostředky bez nutnosti ePoukaz schvalovat.</w:t>
      </w:r>
    </w:p>
    <w:p w14:paraId="730BC4DC" w14:textId="588D955C" w:rsidR="00B364A5" w:rsidRDefault="00B364A5" w:rsidP="00B364A5">
      <w:pPr>
        <w:rPr>
          <w:lang w:eastAsia="cs-CZ"/>
        </w:rPr>
      </w:pPr>
      <w:r>
        <w:rPr>
          <w:lang w:eastAsia="cs-CZ"/>
        </w:rPr>
        <w:t xml:space="preserve">Na ePoukaz </w:t>
      </w:r>
      <w:r w:rsidR="006655F2">
        <w:rPr>
          <w:lang w:eastAsia="cs-CZ"/>
        </w:rPr>
        <w:t>na zdravotnický prostředek vlhkého krytí se</w:t>
      </w:r>
      <w:r>
        <w:rPr>
          <w:lang w:eastAsia="cs-CZ"/>
        </w:rPr>
        <w:t xml:space="preserve"> uvede:</w:t>
      </w:r>
    </w:p>
    <w:p w14:paraId="258C3438" w14:textId="77B7225B" w:rsidR="00B364A5" w:rsidRDefault="00B364A5" w:rsidP="00D203C2">
      <w:pPr>
        <w:pStyle w:val="Odstavecseseznamem"/>
        <w:numPr>
          <w:ilvl w:val="0"/>
          <w:numId w:val="52"/>
        </w:numPr>
        <w:rPr>
          <w:lang w:eastAsia="cs-CZ"/>
        </w:rPr>
      </w:pPr>
      <w:r>
        <w:rPr>
          <w:lang w:eastAsia="cs-CZ"/>
        </w:rPr>
        <w:t>Identifikace pacienta (číslo dokladu a druh dokladu NEBO jméno, příjmení a datum narození NEBO jméno, příjmení, datum narození a adresa)</w:t>
      </w:r>
    </w:p>
    <w:p w14:paraId="453B5804" w14:textId="77777777" w:rsidR="00B364A5" w:rsidRDefault="00B364A5" w:rsidP="00B364A5">
      <w:pPr>
        <w:rPr>
          <w:lang w:eastAsia="cs-CZ"/>
        </w:rPr>
      </w:pPr>
    </w:p>
    <w:p w14:paraId="10AC60E1" w14:textId="77777777" w:rsidR="00B364A5" w:rsidRDefault="00B364A5" w:rsidP="00B364A5">
      <w:pPr>
        <w:rPr>
          <w:lang w:eastAsia="cs-CZ"/>
        </w:rPr>
      </w:pPr>
      <w:r>
        <w:rPr>
          <w:lang w:eastAsia="cs-CZ"/>
        </w:rPr>
        <w:t>Dále se na ePoukaz uvede minimálně:</w:t>
      </w:r>
    </w:p>
    <w:p w14:paraId="400D5FE5" w14:textId="22CE1603" w:rsidR="00B364A5" w:rsidRDefault="00B364A5" w:rsidP="00D203C2">
      <w:pPr>
        <w:pStyle w:val="Odstavecseseznamem"/>
        <w:numPr>
          <w:ilvl w:val="0"/>
          <w:numId w:val="53"/>
        </w:numPr>
        <w:rPr>
          <w:lang w:eastAsia="cs-CZ"/>
        </w:rPr>
      </w:pPr>
      <w:r>
        <w:rPr>
          <w:lang w:eastAsia="cs-CZ"/>
        </w:rPr>
        <w:t>Datum vystavení poukazu (aktuální den, kdy je ePoukaz vystavený)</w:t>
      </w:r>
    </w:p>
    <w:p w14:paraId="5C24AAF5" w14:textId="77777777" w:rsidR="00B364A5" w:rsidRDefault="00B364A5" w:rsidP="00D203C2">
      <w:pPr>
        <w:pStyle w:val="Odstavecseseznamem"/>
        <w:numPr>
          <w:ilvl w:val="0"/>
          <w:numId w:val="53"/>
        </w:numPr>
        <w:rPr>
          <w:lang w:eastAsia="cs-CZ"/>
        </w:rPr>
      </w:pPr>
      <w:r>
        <w:rPr>
          <w:lang w:eastAsia="cs-CZ"/>
        </w:rPr>
        <w:t>Platnost poukazu do</w:t>
      </w:r>
    </w:p>
    <w:p w14:paraId="05BF5FE2" w14:textId="77777777" w:rsidR="00B364A5" w:rsidRDefault="00B364A5" w:rsidP="00D203C2">
      <w:pPr>
        <w:pStyle w:val="Odstavecseseznamem"/>
        <w:numPr>
          <w:ilvl w:val="0"/>
          <w:numId w:val="53"/>
        </w:numPr>
        <w:rPr>
          <w:lang w:eastAsia="cs-CZ"/>
        </w:rPr>
      </w:pPr>
      <w:r>
        <w:rPr>
          <w:lang w:eastAsia="cs-CZ"/>
        </w:rPr>
        <w:t>Stav ePoukazu „Předepsaný“</w:t>
      </w:r>
    </w:p>
    <w:p w14:paraId="19CE23A4" w14:textId="77777777" w:rsidR="00B364A5" w:rsidRDefault="00B364A5" w:rsidP="00D203C2">
      <w:pPr>
        <w:pStyle w:val="Odstavecseseznamem"/>
        <w:numPr>
          <w:ilvl w:val="0"/>
          <w:numId w:val="53"/>
        </w:numPr>
        <w:rPr>
          <w:lang w:eastAsia="cs-CZ"/>
        </w:rPr>
      </w:pPr>
      <w:r>
        <w:rPr>
          <w:lang w:eastAsia="cs-CZ"/>
        </w:rPr>
        <w:t>Zdravotnický prostředek</w:t>
      </w:r>
    </w:p>
    <w:p w14:paraId="143A0972" w14:textId="77777777" w:rsidR="00B364A5" w:rsidRDefault="00B364A5" w:rsidP="00D203C2">
      <w:pPr>
        <w:pStyle w:val="Odstavecseseznamem"/>
        <w:numPr>
          <w:ilvl w:val="0"/>
          <w:numId w:val="53"/>
        </w:numPr>
        <w:rPr>
          <w:lang w:eastAsia="cs-CZ"/>
        </w:rPr>
      </w:pPr>
      <w:r>
        <w:rPr>
          <w:lang w:eastAsia="cs-CZ"/>
        </w:rPr>
        <w:t>Množství</w:t>
      </w:r>
    </w:p>
    <w:p w14:paraId="11891D1A" w14:textId="660D2EB1" w:rsidR="00B364A5" w:rsidRDefault="00B364A5" w:rsidP="00D203C2">
      <w:pPr>
        <w:pStyle w:val="Odstavecseseznamem"/>
        <w:numPr>
          <w:ilvl w:val="0"/>
          <w:numId w:val="53"/>
        </w:numPr>
        <w:rPr>
          <w:lang w:eastAsia="cs-CZ"/>
        </w:rPr>
      </w:pPr>
      <w:r>
        <w:rPr>
          <w:lang w:eastAsia="cs-CZ"/>
        </w:rPr>
        <w:t>Úhrada (Základní úhrada</w:t>
      </w:r>
      <w:r w:rsidR="006655F2">
        <w:rPr>
          <w:lang w:eastAsia="cs-CZ"/>
        </w:rPr>
        <w:t xml:space="preserve"> = UHR1</w:t>
      </w:r>
      <w:r>
        <w:rPr>
          <w:lang w:eastAsia="cs-CZ"/>
        </w:rPr>
        <w:t>)</w:t>
      </w:r>
    </w:p>
    <w:p w14:paraId="00FD2BEA" w14:textId="7937A7CA" w:rsidR="006655F2" w:rsidRDefault="006655F2" w:rsidP="00D203C2">
      <w:pPr>
        <w:pStyle w:val="Odstavecseseznamem"/>
        <w:numPr>
          <w:ilvl w:val="0"/>
          <w:numId w:val="53"/>
        </w:numPr>
        <w:rPr>
          <w:lang w:eastAsia="cs-CZ"/>
        </w:rPr>
      </w:pPr>
      <w:r>
        <w:rPr>
          <w:lang w:eastAsia="cs-CZ"/>
        </w:rPr>
        <w:t>Datum signálního kódu (datum vystavení ePoukazu na signální kód=datum začátku léčby)</w:t>
      </w:r>
    </w:p>
    <w:p w14:paraId="542E3B3F" w14:textId="77777777" w:rsidR="00B364A5" w:rsidRDefault="00B364A5" w:rsidP="00D203C2">
      <w:pPr>
        <w:pStyle w:val="Odstavecseseznamem"/>
        <w:numPr>
          <w:ilvl w:val="0"/>
          <w:numId w:val="53"/>
        </w:numPr>
        <w:rPr>
          <w:lang w:eastAsia="cs-CZ"/>
        </w:rPr>
      </w:pPr>
      <w:r>
        <w:rPr>
          <w:lang w:eastAsia="cs-CZ"/>
        </w:rPr>
        <w:t>Číslo pojištěnce</w:t>
      </w:r>
    </w:p>
    <w:p w14:paraId="0CA3C0B3" w14:textId="77777777" w:rsidR="00B364A5" w:rsidRDefault="00B364A5" w:rsidP="00D203C2">
      <w:pPr>
        <w:pStyle w:val="Odstavecseseznamem"/>
        <w:numPr>
          <w:ilvl w:val="0"/>
          <w:numId w:val="53"/>
        </w:numPr>
        <w:rPr>
          <w:lang w:eastAsia="cs-CZ"/>
        </w:rPr>
      </w:pPr>
      <w:r>
        <w:rPr>
          <w:lang w:eastAsia="cs-CZ"/>
        </w:rPr>
        <w:t>Zdravotní pojišťovna</w:t>
      </w:r>
    </w:p>
    <w:p w14:paraId="01243A38" w14:textId="77777777" w:rsidR="00B364A5" w:rsidRDefault="00B364A5" w:rsidP="00D203C2">
      <w:pPr>
        <w:pStyle w:val="Odstavecseseznamem"/>
        <w:numPr>
          <w:ilvl w:val="0"/>
          <w:numId w:val="53"/>
        </w:numPr>
        <w:rPr>
          <w:lang w:eastAsia="cs-CZ"/>
        </w:rPr>
      </w:pPr>
      <w:r>
        <w:rPr>
          <w:lang w:eastAsia="cs-CZ"/>
        </w:rPr>
        <w:t>Telefon nebo kontaktní adresa</w:t>
      </w:r>
    </w:p>
    <w:p w14:paraId="65DA29BE" w14:textId="59C359D9" w:rsidR="00B364A5" w:rsidRDefault="00B364A5" w:rsidP="00D203C2">
      <w:pPr>
        <w:pStyle w:val="Odstavecseseznamem"/>
        <w:numPr>
          <w:ilvl w:val="0"/>
          <w:numId w:val="53"/>
        </w:numPr>
        <w:rPr>
          <w:lang w:eastAsia="cs-CZ"/>
        </w:rPr>
      </w:pPr>
      <w:r>
        <w:rPr>
          <w:lang w:eastAsia="cs-CZ"/>
        </w:rPr>
        <w:t xml:space="preserve">Datum signálního kódu (Seznam předepsaných signálních kódů lze načíst pomocí webové služby </w:t>
      </w:r>
      <w:r w:rsidRPr="005904E1">
        <w:rPr>
          <w:lang w:eastAsia="cs-CZ"/>
        </w:rPr>
        <w:t>SeznamPoukazuSignalniKod</w:t>
      </w:r>
      <w:r w:rsidR="006655F2">
        <w:rPr>
          <w:lang w:eastAsia="cs-CZ"/>
        </w:rPr>
        <w:t>.</w:t>
      </w:r>
      <w:r>
        <w:rPr>
          <w:lang w:eastAsia="cs-CZ"/>
        </w:rPr>
        <w:t>)</w:t>
      </w:r>
    </w:p>
    <w:p w14:paraId="2916ECEF" w14:textId="77777777" w:rsidR="006655F2" w:rsidRDefault="006655F2" w:rsidP="006655F2">
      <w:pPr>
        <w:rPr>
          <w:lang w:eastAsia="cs-CZ"/>
        </w:rPr>
      </w:pPr>
    </w:p>
    <w:p w14:paraId="4D3A4CC3" w14:textId="5377EDEC" w:rsidR="006F3C27" w:rsidRPr="006F3C27" w:rsidRDefault="006F3C27" w:rsidP="006F3C27">
      <w:r w:rsidRPr="006F3C27">
        <w:t>Je zavedena validace „tvrdá chyba“. Pokud předepisující vystavuje ePoukaz na pomůcku z úhradových skupin 01.02.XX.XX (s výjimkou skupiny 01.02.13.17) a ePoukaz je s úhradou z veřejného zdravotního pojištění a není odesílán ke schválení, je povinné uvést datum signálního kódu.</w:t>
      </w:r>
    </w:p>
    <w:p w14:paraId="0BB85F99" w14:textId="77777777" w:rsidR="006655F2" w:rsidRDefault="006655F2" w:rsidP="006655F2">
      <w:pPr>
        <w:rPr>
          <w:lang w:eastAsia="cs-CZ"/>
        </w:rPr>
      </w:pPr>
    </w:p>
    <w:p w14:paraId="7D804F17" w14:textId="77777777" w:rsidR="00B364A5" w:rsidRDefault="00B364A5" w:rsidP="00B364A5">
      <w:pPr>
        <w:rPr>
          <w:lang w:eastAsia="cs-CZ"/>
        </w:rPr>
      </w:pPr>
    </w:p>
    <w:p w14:paraId="3E670E55" w14:textId="77777777" w:rsidR="00B364A5" w:rsidRDefault="00B364A5" w:rsidP="00B364A5">
      <w:pPr>
        <w:rPr>
          <w:lang w:eastAsia="cs-CZ"/>
        </w:rPr>
      </w:pPr>
    </w:p>
    <w:p w14:paraId="129D98CA" w14:textId="77777777" w:rsidR="00B364A5" w:rsidRDefault="00B364A5" w:rsidP="00B364A5">
      <w:pPr>
        <w:rPr>
          <w:lang w:eastAsia="cs-CZ"/>
        </w:rPr>
      </w:pPr>
    </w:p>
    <w:p w14:paraId="42FB42EB" w14:textId="250791A9" w:rsidR="00B364A5" w:rsidRDefault="00B364A5" w:rsidP="00B364A5">
      <w:pPr>
        <w:rPr>
          <w:lang w:eastAsia="cs-CZ"/>
        </w:rPr>
      </w:pPr>
    </w:p>
    <w:p w14:paraId="3C42FA6D" w14:textId="77777777" w:rsidR="00B364A5" w:rsidRDefault="00B364A5" w:rsidP="00B364A5">
      <w:pPr>
        <w:rPr>
          <w:lang w:eastAsia="cs-CZ"/>
        </w:rPr>
      </w:pPr>
    </w:p>
    <w:p w14:paraId="33AD2E20" w14:textId="77777777" w:rsidR="00B364A5" w:rsidRDefault="00B364A5" w:rsidP="00B364A5">
      <w:pPr>
        <w:rPr>
          <w:lang w:eastAsia="cs-CZ"/>
        </w:rPr>
      </w:pPr>
      <w:r>
        <w:rPr>
          <w:lang w:eastAsia="cs-CZ"/>
        </w:rPr>
        <w:t>Dále se na ePoukaz uvedou informace o předepisujícím minimálně v rozsahu:</w:t>
      </w:r>
    </w:p>
    <w:p w14:paraId="15CF4B6F" w14:textId="77777777" w:rsidR="00B364A5" w:rsidRDefault="00B364A5" w:rsidP="00D203C2">
      <w:pPr>
        <w:pStyle w:val="Odstavecseseznamem"/>
        <w:numPr>
          <w:ilvl w:val="0"/>
          <w:numId w:val="37"/>
        </w:numPr>
        <w:rPr>
          <w:lang w:eastAsia="cs-CZ"/>
        </w:rPr>
      </w:pPr>
      <w:r>
        <w:rPr>
          <w:lang w:eastAsia="cs-CZ"/>
        </w:rPr>
        <w:t>Login uživatele (doplní systém)</w:t>
      </w:r>
    </w:p>
    <w:p w14:paraId="4C8D9194" w14:textId="77777777" w:rsidR="00B364A5" w:rsidRDefault="00B364A5" w:rsidP="00D203C2">
      <w:pPr>
        <w:pStyle w:val="Odstavecseseznamem"/>
        <w:numPr>
          <w:ilvl w:val="0"/>
          <w:numId w:val="37"/>
        </w:numPr>
        <w:rPr>
          <w:lang w:eastAsia="cs-CZ"/>
        </w:rPr>
      </w:pPr>
      <w:r>
        <w:rPr>
          <w:lang w:eastAsia="cs-CZ"/>
        </w:rPr>
        <w:t>Odbornost</w:t>
      </w:r>
    </w:p>
    <w:p w14:paraId="6E16B3B4" w14:textId="77777777" w:rsidR="00B364A5" w:rsidRDefault="00B364A5" w:rsidP="00D203C2">
      <w:pPr>
        <w:pStyle w:val="Odstavecseseznamem"/>
        <w:numPr>
          <w:ilvl w:val="0"/>
          <w:numId w:val="37"/>
        </w:numPr>
        <w:rPr>
          <w:lang w:eastAsia="cs-CZ"/>
        </w:rPr>
      </w:pPr>
      <w:r>
        <w:rPr>
          <w:lang w:eastAsia="cs-CZ"/>
        </w:rPr>
        <w:t>Telefon</w:t>
      </w:r>
    </w:p>
    <w:p w14:paraId="77F8F187" w14:textId="77777777" w:rsidR="00B364A5" w:rsidRDefault="00B364A5" w:rsidP="00D203C2">
      <w:pPr>
        <w:pStyle w:val="Odstavecseseznamem"/>
        <w:numPr>
          <w:ilvl w:val="0"/>
          <w:numId w:val="37"/>
        </w:numPr>
        <w:rPr>
          <w:lang w:eastAsia="cs-CZ"/>
        </w:rPr>
      </w:pPr>
      <w:r>
        <w:rPr>
          <w:lang w:eastAsia="cs-CZ"/>
        </w:rPr>
        <w:t>IČP</w:t>
      </w:r>
    </w:p>
    <w:p w14:paraId="1529D822" w14:textId="77777777" w:rsidR="00D008DF" w:rsidRDefault="00D008DF" w:rsidP="006655F2">
      <w:pPr>
        <w:pStyle w:val="AQNadpis3"/>
      </w:pPr>
      <w:r>
        <w:t>Signální kód na vlhké krytí - strukturovaný zápis lokalizace</w:t>
      </w:r>
    </w:p>
    <w:p w14:paraId="40CFB9E7" w14:textId="62F1A98B" w:rsidR="00D008DF" w:rsidRDefault="00D008DF" w:rsidP="00D008DF">
      <w:pPr>
        <w:autoSpaceDE w:val="0"/>
        <w:autoSpaceDN w:val="0"/>
        <w:adjustRightInd w:val="0"/>
        <w:spacing w:before="0" w:after="300" w:line="298" w:lineRule="auto"/>
      </w:pPr>
      <w:r w:rsidRPr="00A85B1B">
        <w:t xml:space="preserve">Při vystavování ePoukazu se signálním kódem pro vlhké krytí </w:t>
      </w:r>
      <w:r w:rsidR="006655F2">
        <w:t>je</w:t>
      </w:r>
      <w:r w:rsidRPr="00A85B1B">
        <w:t xml:space="preserve"> vyžadováno povinné uvedení strukturovaného zápisu lokalizace a popisu rány</w:t>
      </w:r>
      <w:r>
        <w:t>:</w:t>
      </w:r>
    </w:p>
    <w:p w14:paraId="7C1B9B99" w14:textId="77777777" w:rsidR="00D008DF" w:rsidRDefault="00D008DF" w:rsidP="00D203C2">
      <w:pPr>
        <w:pStyle w:val="Odstavecseseznamem"/>
      </w:pPr>
      <w:r w:rsidRPr="00D17BB2">
        <w:t>anatomická lokalizace rány (písemné pole, např. čtvrtý prst levé dolní končetiny)</w:t>
      </w:r>
    </w:p>
    <w:p w14:paraId="4A2D293A" w14:textId="77777777" w:rsidR="00D008DF" w:rsidRDefault="00D008DF" w:rsidP="00D203C2">
      <w:pPr>
        <w:pStyle w:val="Odstavecseseznamem"/>
      </w:pPr>
      <w:r w:rsidRPr="00D17BB2">
        <w:t>popis rány a jejích okrajů (písemné pole, např. způsob vzniku rány, délka trvání rány a předchozí léčby, přítomnost edému, typ rány dle WHC klasifikace, vzhled okrajů a okolí rány, přítomnost kavit či macerace…)</w:t>
      </w:r>
    </w:p>
    <w:p w14:paraId="41937E98" w14:textId="77777777" w:rsidR="00D008DF" w:rsidRPr="00D17BB2" w:rsidRDefault="00D008DF" w:rsidP="00D203C2">
      <w:pPr>
        <w:pStyle w:val="Odstavecseseznamem"/>
      </w:pPr>
      <w:r w:rsidRPr="00D17BB2">
        <w:t>velikost rány</w:t>
      </w:r>
      <w:r>
        <w:t>;</w:t>
      </w:r>
      <w:r w:rsidRPr="00D17BB2">
        <w:t xml:space="preserve"> číselné pole, cm (délka) x cm (šířka) x cm (hloubka) s přesností na 1 desetinné místo</w:t>
      </w:r>
    </w:p>
    <w:p w14:paraId="526C75F8" w14:textId="77777777" w:rsidR="00D008DF" w:rsidRDefault="00D008DF" w:rsidP="00D008DF">
      <w:r>
        <w:t>Atributy</w:t>
      </w:r>
    </w:p>
    <w:tbl>
      <w:tblPr>
        <w:tblStyle w:val="Tabulka"/>
        <w:tblW w:w="0" w:type="auto"/>
        <w:tblLook w:val="04A0" w:firstRow="1" w:lastRow="0" w:firstColumn="1" w:lastColumn="0" w:noHBand="0" w:noVBand="1"/>
      </w:tblPr>
      <w:tblGrid>
        <w:gridCol w:w="2925"/>
        <w:gridCol w:w="1755"/>
        <w:gridCol w:w="1449"/>
        <w:gridCol w:w="1932"/>
        <w:gridCol w:w="999"/>
      </w:tblGrid>
      <w:tr w:rsidR="00D008DF" w:rsidRPr="00F80248" w14:paraId="66581156" w14:textId="77777777" w:rsidTr="001D789E">
        <w:tc>
          <w:tcPr>
            <w:tcW w:w="2925" w:type="dxa"/>
          </w:tcPr>
          <w:p w14:paraId="25F68263" w14:textId="77777777" w:rsidR="00D008DF" w:rsidRPr="00F80248" w:rsidRDefault="00D008DF" w:rsidP="001D789E">
            <w:pPr>
              <w:rPr>
                <w:b/>
                <w:bCs/>
              </w:rPr>
            </w:pPr>
            <w:r w:rsidRPr="00F80248">
              <w:rPr>
                <w:b/>
                <w:bCs/>
              </w:rPr>
              <w:t>Atribut/element</w:t>
            </w:r>
          </w:p>
        </w:tc>
        <w:tc>
          <w:tcPr>
            <w:tcW w:w="1755" w:type="dxa"/>
          </w:tcPr>
          <w:p w14:paraId="7CF4DAE4" w14:textId="77777777" w:rsidR="00D008DF" w:rsidRPr="00F80248" w:rsidRDefault="00D008DF" w:rsidP="001D789E">
            <w:pPr>
              <w:rPr>
                <w:b/>
                <w:bCs/>
              </w:rPr>
            </w:pPr>
            <w:r w:rsidRPr="00F80248">
              <w:rPr>
                <w:b/>
                <w:bCs/>
              </w:rPr>
              <w:t>Popis</w:t>
            </w:r>
          </w:p>
        </w:tc>
        <w:tc>
          <w:tcPr>
            <w:tcW w:w="1449" w:type="dxa"/>
          </w:tcPr>
          <w:p w14:paraId="587E4F3E" w14:textId="77777777" w:rsidR="00D008DF" w:rsidRPr="00F80248" w:rsidRDefault="00D008DF" w:rsidP="001D789E">
            <w:pPr>
              <w:rPr>
                <w:b/>
                <w:bCs/>
              </w:rPr>
            </w:pPr>
            <w:r w:rsidRPr="00F80248">
              <w:rPr>
                <w:b/>
                <w:bCs/>
              </w:rPr>
              <w:t>Povinnost</w:t>
            </w:r>
          </w:p>
        </w:tc>
        <w:tc>
          <w:tcPr>
            <w:tcW w:w="1932" w:type="dxa"/>
          </w:tcPr>
          <w:p w14:paraId="00B2E574" w14:textId="77777777" w:rsidR="00D008DF" w:rsidRPr="00F80248" w:rsidRDefault="00D008DF" w:rsidP="001D789E">
            <w:pPr>
              <w:rPr>
                <w:b/>
                <w:bCs/>
              </w:rPr>
            </w:pPr>
            <w:r w:rsidRPr="00F80248">
              <w:rPr>
                <w:b/>
                <w:bCs/>
              </w:rPr>
              <w:t>Datový typ</w:t>
            </w:r>
          </w:p>
        </w:tc>
        <w:tc>
          <w:tcPr>
            <w:tcW w:w="999" w:type="dxa"/>
          </w:tcPr>
          <w:p w14:paraId="6A194424" w14:textId="77777777" w:rsidR="00D008DF" w:rsidRPr="00F80248" w:rsidRDefault="00D008DF" w:rsidP="001D789E">
            <w:pPr>
              <w:rPr>
                <w:b/>
                <w:bCs/>
              </w:rPr>
            </w:pPr>
            <w:r>
              <w:rPr>
                <w:b/>
                <w:bCs/>
              </w:rPr>
              <w:t>Rozsah</w:t>
            </w:r>
          </w:p>
        </w:tc>
      </w:tr>
      <w:tr w:rsidR="00D008DF" w14:paraId="0FE66C98" w14:textId="77777777" w:rsidTr="001D789E">
        <w:tc>
          <w:tcPr>
            <w:tcW w:w="2925" w:type="dxa"/>
          </w:tcPr>
          <w:p w14:paraId="5B9E0A00" w14:textId="77777777" w:rsidR="00D008DF" w:rsidRDefault="00D008DF" w:rsidP="001D789E">
            <w:pPr>
              <w:jc w:val="left"/>
            </w:pPr>
            <w:r>
              <w:t>AnatomickaLokalizaceRany</w:t>
            </w:r>
          </w:p>
        </w:tc>
        <w:tc>
          <w:tcPr>
            <w:tcW w:w="1755" w:type="dxa"/>
          </w:tcPr>
          <w:p w14:paraId="58F28235" w14:textId="77777777" w:rsidR="00D008DF" w:rsidRDefault="00D008DF" w:rsidP="001D789E">
            <w:pPr>
              <w:jc w:val="left"/>
            </w:pPr>
            <w:r>
              <w:t>Anatomická lokalizace rány. Volný text.</w:t>
            </w:r>
          </w:p>
        </w:tc>
        <w:tc>
          <w:tcPr>
            <w:tcW w:w="1449" w:type="dxa"/>
          </w:tcPr>
          <w:p w14:paraId="6A7A0DC8" w14:textId="77777777" w:rsidR="00D008DF" w:rsidRPr="00032900" w:rsidRDefault="00D008DF" w:rsidP="001D789E">
            <w:pPr>
              <w:jc w:val="left"/>
            </w:pPr>
            <w:r w:rsidRPr="00032900">
              <w:t>Ano (u signálního kódu na vlhké krytí)</w:t>
            </w:r>
          </w:p>
        </w:tc>
        <w:tc>
          <w:tcPr>
            <w:tcW w:w="1932" w:type="dxa"/>
          </w:tcPr>
          <w:p w14:paraId="676FAC63" w14:textId="77777777" w:rsidR="00D008DF" w:rsidRPr="00032900" w:rsidRDefault="00D008DF" w:rsidP="001D789E">
            <w:pPr>
              <w:jc w:val="left"/>
            </w:pPr>
            <w:r w:rsidRPr="00032900">
              <w:t>VARCHAR2(1000 CHAR)</w:t>
            </w:r>
          </w:p>
        </w:tc>
        <w:tc>
          <w:tcPr>
            <w:tcW w:w="999" w:type="dxa"/>
          </w:tcPr>
          <w:p w14:paraId="42354009" w14:textId="77777777" w:rsidR="00D008DF" w:rsidRPr="00032900" w:rsidRDefault="00D008DF" w:rsidP="001D789E">
            <w:pPr>
              <w:jc w:val="left"/>
            </w:pPr>
          </w:p>
        </w:tc>
      </w:tr>
      <w:tr w:rsidR="00D008DF" w14:paraId="4059B88B" w14:textId="77777777" w:rsidTr="001D789E">
        <w:tc>
          <w:tcPr>
            <w:tcW w:w="2925" w:type="dxa"/>
          </w:tcPr>
          <w:p w14:paraId="15E0B619" w14:textId="77777777" w:rsidR="00D008DF" w:rsidRDefault="00D008DF" w:rsidP="001D789E">
            <w:pPr>
              <w:jc w:val="left"/>
            </w:pPr>
            <w:r>
              <w:t>PopisRanyOkraju</w:t>
            </w:r>
          </w:p>
        </w:tc>
        <w:tc>
          <w:tcPr>
            <w:tcW w:w="1755" w:type="dxa"/>
          </w:tcPr>
          <w:p w14:paraId="68B69D5E" w14:textId="77777777" w:rsidR="00D008DF" w:rsidRDefault="00D008DF" w:rsidP="001D789E">
            <w:pPr>
              <w:jc w:val="left"/>
            </w:pPr>
            <w:r>
              <w:t>Popis rány a jejich okrajů.</w:t>
            </w:r>
          </w:p>
        </w:tc>
        <w:tc>
          <w:tcPr>
            <w:tcW w:w="1449" w:type="dxa"/>
          </w:tcPr>
          <w:p w14:paraId="40C01982" w14:textId="77777777" w:rsidR="00D008DF" w:rsidRPr="00032900" w:rsidRDefault="00D008DF" w:rsidP="001D789E">
            <w:pPr>
              <w:jc w:val="left"/>
            </w:pPr>
            <w:r w:rsidRPr="00032900">
              <w:t>Ano (u signálního kódu na vlhké krytí)</w:t>
            </w:r>
          </w:p>
        </w:tc>
        <w:tc>
          <w:tcPr>
            <w:tcW w:w="1932" w:type="dxa"/>
          </w:tcPr>
          <w:p w14:paraId="249F5B75" w14:textId="77777777" w:rsidR="00D008DF" w:rsidRPr="00032900" w:rsidRDefault="00D008DF" w:rsidP="001D789E">
            <w:pPr>
              <w:jc w:val="left"/>
            </w:pPr>
            <w:r w:rsidRPr="00032900">
              <w:t>VARCHAR2(2000 CHAR)</w:t>
            </w:r>
          </w:p>
        </w:tc>
        <w:tc>
          <w:tcPr>
            <w:tcW w:w="999" w:type="dxa"/>
          </w:tcPr>
          <w:p w14:paraId="10845912" w14:textId="77777777" w:rsidR="00D008DF" w:rsidRPr="00032900" w:rsidRDefault="00D008DF" w:rsidP="001D789E">
            <w:pPr>
              <w:jc w:val="left"/>
            </w:pPr>
          </w:p>
        </w:tc>
      </w:tr>
      <w:tr w:rsidR="00D008DF" w14:paraId="5A17F5C2" w14:textId="77777777" w:rsidTr="001D789E">
        <w:tc>
          <w:tcPr>
            <w:tcW w:w="2925" w:type="dxa"/>
          </w:tcPr>
          <w:p w14:paraId="4D097E64" w14:textId="77777777" w:rsidR="00D008DF" w:rsidRDefault="00D008DF" w:rsidP="001D789E">
            <w:pPr>
              <w:jc w:val="left"/>
            </w:pPr>
            <w:r>
              <w:t>VelikostRanyDelka</w:t>
            </w:r>
          </w:p>
        </w:tc>
        <w:tc>
          <w:tcPr>
            <w:tcW w:w="1755" w:type="dxa"/>
          </w:tcPr>
          <w:p w14:paraId="0042B0A0" w14:textId="77777777" w:rsidR="00D008DF" w:rsidRDefault="00D008DF" w:rsidP="001D789E">
            <w:pPr>
              <w:jc w:val="left"/>
            </w:pPr>
            <w:r>
              <w:t>Velikost rány – délka</w:t>
            </w:r>
          </w:p>
        </w:tc>
        <w:tc>
          <w:tcPr>
            <w:tcW w:w="1449" w:type="dxa"/>
          </w:tcPr>
          <w:p w14:paraId="197EABFD" w14:textId="77777777" w:rsidR="00D008DF" w:rsidRPr="00032900" w:rsidRDefault="00D008DF" w:rsidP="001D789E">
            <w:pPr>
              <w:jc w:val="left"/>
            </w:pPr>
            <w:r w:rsidRPr="00032900">
              <w:t>Ano (u signálního kódu na vlhké krytí)</w:t>
            </w:r>
          </w:p>
        </w:tc>
        <w:tc>
          <w:tcPr>
            <w:tcW w:w="1932" w:type="dxa"/>
          </w:tcPr>
          <w:p w14:paraId="2B98D5CA" w14:textId="77777777" w:rsidR="00D008DF" w:rsidRPr="00032900" w:rsidRDefault="00D008DF" w:rsidP="001D789E">
            <w:pPr>
              <w:jc w:val="left"/>
            </w:pPr>
            <w:r w:rsidRPr="00032900">
              <w:t>NUMBER(4,1)</w:t>
            </w:r>
          </w:p>
        </w:tc>
        <w:tc>
          <w:tcPr>
            <w:tcW w:w="999" w:type="dxa"/>
          </w:tcPr>
          <w:p w14:paraId="214E762A" w14:textId="77777777" w:rsidR="00D008DF" w:rsidRPr="00032900" w:rsidRDefault="00D008DF" w:rsidP="001D789E">
            <w:pPr>
              <w:jc w:val="left"/>
            </w:pPr>
            <w:r w:rsidRPr="00032900">
              <w:t>0.1-100cm</w:t>
            </w:r>
          </w:p>
        </w:tc>
      </w:tr>
      <w:tr w:rsidR="00D008DF" w14:paraId="4ACBDDFA" w14:textId="77777777" w:rsidTr="001D789E">
        <w:tc>
          <w:tcPr>
            <w:tcW w:w="2925" w:type="dxa"/>
          </w:tcPr>
          <w:p w14:paraId="643BFEC6" w14:textId="77777777" w:rsidR="00D008DF" w:rsidRDefault="00D008DF" w:rsidP="001D789E">
            <w:pPr>
              <w:jc w:val="left"/>
            </w:pPr>
            <w:r>
              <w:t>VelikostRanySirka</w:t>
            </w:r>
          </w:p>
        </w:tc>
        <w:tc>
          <w:tcPr>
            <w:tcW w:w="1755" w:type="dxa"/>
          </w:tcPr>
          <w:p w14:paraId="6CA9CFF6" w14:textId="77777777" w:rsidR="00D008DF" w:rsidRDefault="00D008DF" w:rsidP="001D789E">
            <w:pPr>
              <w:jc w:val="left"/>
            </w:pPr>
            <w:r>
              <w:t xml:space="preserve">Velikost rány - šířka </w:t>
            </w:r>
          </w:p>
        </w:tc>
        <w:tc>
          <w:tcPr>
            <w:tcW w:w="1449" w:type="dxa"/>
          </w:tcPr>
          <w:p w14:paraId="499C0EFF" w14:textId="77777777" w:rsidR="00D008DF" w:rsidRPr="00032900" w:rsidRDefault="00D008DF" w:rsidP="001D789E">
            <w:pPr>
              <w:jc w:val="left"/>
            </w:pPr>
            <w:r w:rsidRPr="00032900">
              <w:t>Ano (u signálního kódu na vlhké krytí)</w:t>
            </w:r>
          </w:p>
        </w:tc>
        <w:tc>
          <w:tcPr>
            <w:tcW w:w="1932" w:type="dxa"/>
          </w:tcPr>
          <w:p w14:paraId="02F82595" w14:textId="77777777" w:rsidR="00D008DF" w:rsidRPr="00032900" w:rsidRDefault="00D008DF" w:rsidP="001D789E">
            <w:pPr>
              <w:jc w:val="left"/>
            </w:pPr>
            <w:r w:rsidRPr="00032900">
              <w:t>NUMBER(4,1)</w:t>
            </w:r>
          </w:p>
        </w:tc>
        <w:tc>
          <w:tcPr>
            <w:tcW w:w="999" w:type="dxa"/>
          </w:tcPr>
          <w:p w14:paraId="04C6698C" w14:textId="77777777" w:rsidR="00D008DF" w:rsidRPr="00032900" w:rsidRDefault="00D008DF" w:rsidP="001D789E">
            <w:pPr>
              <w:jc w:val="left"/>
            </w:pPr>
            <w:r w:rsidRPr="00032900">
              <w:t>0.1-100cm</w:t>
            </w:r>
          </w:p>
        </w:tc>
      </w:tr>
      <w:tr w:rsidR="00D008DF" w14:paraId="35BA44BB" w14:textId="77777777" w:rsidTr="001D789E">
        <w:tc>
          <w:tcPr>
            <w:tcW w:w="2925" w:type="dxa"/>
          </w:tcPr>
          <w:p w14:paraId="0A0FA08C" w14:textId="77777777" w:rsidR="00D008DF" w:rsidRDefault="00D008DF" w:rsidP="001D789E">
            <w:pPr>
              <w:jc w:val="left"/>
            </w:pPr>
            <w:r>
              <w:t>VelikostRanyHloubka</w:t>
            </w:r>
          </w:p>
        </w:tc>
        <w:tc>
          <w:tcPr>
            <w:tcW w:w="1755" w:type="dxa"/>
          </w:tcPr>
          <w:p w14:paraId="148ED229" w14:textId="77777777" w:rsidR="00D008DF" w:rsidRDefault="00D008DF" w:rsidP="001D789E">
            <w:pPr>
              <w:jc w:val="left"/>
            </w:pPr>
            <w:r>
              <w:t>Velikost rány - hloubka</w:t>
            </w:r>
          </w:p>
        </w:tc>
        <w:tc>
          <w:tcPr>
            <w:tcW w:w="1449" w:type="dxa"/>
          </w:tcPr>
          <w:p w14:paraId="46212451" w14:textId="77777777" w:rsidR="00D008DF" w:rsidRPr="00032900" w:rsidRDefault="00D008DF" w:rsidP="001D789E">
            <w:pPr>
              <w:jc w:val="left"/>
            </w:pPr>
            <w:r w:rsidRPr="00032900">
              <w:t>Ano (u signálního kódu na vlhké krytí)</w:t>
            </w:r>
          </w:p>
        </w:tc>
        <w:tc>
          <w:tcPr>
            <w:tcW w:w="1932" w:type="dxa"/>
          </w:tcPr>
          <w:p w14:paraId="007B24D3" w14:textId="77777777" w:rsidR="00D008DF" w:rsidRPr="00032900" w:rsidRDefault="00D008DF" w:rsidP="001D789E">
            <w:pPr>
              <w:jc w:val="left"/>
            </w:pPr>
            <w:r w:rsidRPr="00032900">
              <w:t>NUMBER(4,1)</w:t>
            </w:r>
          </w:p>
        </w:tc>
        <w:tc>
          <w:tcPr>
            <w:tcW w:w="999" w:type="dxa"/>
          </w:tcPr>
          <w:p w14:paraId="0F406DA0" w14:textId="77777777" w:rsidR="00D008DF" w:rsidRPr="00032900" w:rsidRDefault="00D008DF" w:rsidP="001D789E">
            <w:pPr>
              <w:jc w:val="left"/>
            </w:pPr>
            <w:r w:rsidRPr="00032900">
              <w:t>0.1-100cm</w:t>
            </w:r>
          </w:p>
        </w:tc>
      </w:tr>
    </w:tbl>
    <w:p w14:paraId="45EB825A" w14:textId="77777777" w:rsidR="00D008DF" w:rsidRDefault="00D008DF" w:rsidP="00D008DF"/>
    <w:p w14:paraId="76F492B4" w14:textId="77777777" w:rsidR="00D008DF" w:rsidRDefault="00D008DF" w:rsidP="00D008DF">
      <w:r w:rsidRPr="000F57D8">
        <w:t>Vzhledem k široké variabilitě možných popisů není anatomická lokalizace rány řešena prostřednictvím číselníku.</w:t>
      </w:r>
    </w:p>
    <w:p w14:paraId="26720C07" w14:textId="2A019C6E" w:rsidR="00D008DF" w:rsidRDefault="00D008DF" w:rsidP="00D008DF">
      <w:pPr>
        <w:rPr>
          <w:b/>
          <w:bCs/>
        </w:rPr>
      </w:pPr>
      <w:r w:rsidRPr="000F57D8">
        <w:rPr>
          <w:b/>
          <w:bCs/>
        </w:rPr>
        <w:lastRenderedPageBreak/>
        <w:t xml:space="preserve">U předpisu signálního kódu na vlhké krytí již </w:t>
      </w:r>
      <w:r w:rsidR="006655F2">
        <w:rPr>
          <w:b/>
          <w:bCs/>
        </w:rPr>
        <w:t>není</w:t>
      </w:r>
      <w:r w:rsidRPr="000F57D8">
        <w:rPr>
          <w:b/>
          <w:bCs/>
        </w:rPr>
        <w:t xml:space="preserve"> povinné vyplňovat pole specifikace požadavku (REV_SPECIFIKACEPOZADAVKU) a zdůvodnění (REV_ZDUVODNENI).</w:t>
      </w:r>
    </w:p>
    <w:p w14:paraId="5B600F7E" w14:textId="77777777" w:rsidR="006655F2" w:rsidRPr="006655F2" w:rsidRDefault="006655F2" w:rsidP="00D008DF">
      <w:pPr>
        <w:rPr>
          <w:b/>
          <w:bCs/>
        </w:rPr>
      </w:pPr>
    </w:p>
    <w:p w14:paraId="2A3FF10F" w14:textId="49D69AB5" w:rsidR="00D008DF" w:rsidRDefault="00D008DF" w:rsidP="00D008DF">
      <w:pPr>
        <w:pStyle w:val="Nadpis2"/>
        <w:rPr>
          <w:rFonts w:asciiTheme="minorHAnsi" w:eastAsiaTheme="minorHAnsi" w:hAnsiTheme="minorHAnsi" w:cs="Times New Roman"/>
          <w:b w:val="0"/>
          <w:bCs w:val="0"/>
          <w:color w:val="auto"/>
          <w:sz w:val="20"/>
          <w:szCs w:val="24"/>
        </w:rPr>
      </w:pPr>
      <w:bookmarkStart w:id="254" w:name="_Toc228257646"/>
      <w:bookmarkStart w:id="255" w:name="_Toc206586894"/>
      <w:r w:rsidRPr="009E3911">
        <w:rPr>
          <w:rFonts w:asciiTheme="minorHAnsi" w:eastAsiaTheme="minorHAnsi" w:hAnsiTheme="minorHAnsi" w:cs="Times New Roman"/>
          <w:b w:val="0"/>
          <w:bCs w:val="0"/>
          <w:color w:val="auto"/>
          <w:sz w:val="20"/>
          <w:szCs w:val="24"/>
        </w:rPr>
        <w:t xml:space="preserve">Sekce revize se ve službě pro načtení ePoukazu určeného pro zásilkový obchod nevrací, a proto </w:t>
      </w:r>
      <w:r w:rsidR="006655F2">
        <w:rPr>
          <w:rFonts w:asciiTheme="minorHAnsi" w:eastAsiaTheme="minorHAnsi" w:hAnsiTheme="minorHAnsi" w:cs="Times New Roman"/>
          <w:b w:val="0"/>
          <w:bCs w:val="0"/>
          <w:color w:val="auto"/>
          <w:sz w:val="20"/>
          <w:szCs w:val="24"/>
        </w:rPr>
        <w:t>nejsou</w:t>
      </w:r>
      <w:r w:rsidRPr="009E3911">
        <w:rPr>
          <w:rFonts w:asciiTheme="minorHAnsi" w:eastAsiaTheme="minorHAnsi" w:hAnsiTheme="minorHAnsi" w:cs="Times New Roman"/>
          <w:b w:val="0"/>
          <w:bCs w:val="0"/>
          <w:color w:val="auto"/>
          <w:sz w:val="20"/>
          <w:szCs w:val="24"/>
        </w:rPr>
        <w:t xml:space="preserve"> vráceny ani  přidané elementy této sekce.</w:t>
      </w:r>
      <w:bookmarkEnd w:id="254"/>
    </w:p>
    <w:p w14:paraId="2F2830B3" w14:textId="310BDF4B" w:rsidR="00B364A5" w:rsidRDefault="00B364A5" w:rsidP="006F3C27">
      <w:pPr>
        <w:pStyle w:val="AQNadpis3"/>
        <w:rPr>
          <w:lang w:eastAsia="cs-CZ"/>
        </w:rPr>
      </w:pPr>
      <w:bookmarkStart w:id="256" w:name="_Toc135569052"/>
      <w:bookmarkStart w:id="257" w:name="_Toc136513602"/>
      <w:bookmarkEnd w:id="255"/>
      <w:r>
        <w:rPr>
          <w:lang w:eastAsia="cs-CZ"/>
        </w:rPr>
        <w:t>Platnost ePoukazu na signální kód</w:t>
      </w:r>
      <w:bookmarkEnd w:id="256"/>
      <w:bookmarkEnd w:id="257"/>
      <w:r w:rsidR="006F3C27">
        <w:rPr>
          <w:lang w:eastAsia="cs-CZ"/>
        </w:rPr>
        <w:t xml:space="preserve"> na vlhké krytí</w:t>
      </w:r>
    </w:p>
    <w:p w14:paraId="5B5A2222" w14:textId="77777777" w:rsidR="00B364A5" w:rsidRDefault="00B364A5" w:rsidP="00B364A5">
      <w:pPr>
        <w:rPr>
          <w:lang w:eastAsia="cs-CZ"/>
        </w:rPr>
      </w:pPr>
      <w:r>
        <w:rPr>
          <w:lang w:eastAsia="cs-CZ"/>
        </w:rPr>
        <w:t>V případě elektronického poukazu předepisující uvede „datum založení“ signálního kódu = datum založení ePoukazu na daný signální kód na daný defekt.</w:t>
      </w:r>
    </w:p>
    <w:p w14:paraId="2BDC5C14" w14:textId="77777777" w:rsidR="00B364A5" w:rsidRDefault="00B364A5" w:rsidP="00B364A5">
      <w:pPr>
        <w:rPr>
          <w:lang w:eastAsia="cs-CZ"/>
        </w:rPr>
      </w:pPr>
      <w:r>
        <w:rPr>
          <w:lang w:eastAsia="cs-CZ"/>
        </w:rPr>
        <w:t xml:space="preserve">Na ePoukazu není uvedena platnost do signálního kódu – resp. v datech ePoukazu v Centrálním úložišti elektronických poukazů. Konec platnosti si může z data signálního kódu vypočítat každý SW – ať už předepisujícího nebo vydávajícího uživatele. </w:t>
      </w:r>
    </w:p>
    <w:p w14:paraId="3FC52A0E" w14:textId="067AEC6E" w:rsidR="00B364A5" w:rsidRDefault="00B364A5" w:rsidP="006F3C27">
      <w:pPr>
        <w:pStyle w:val="AQNadpis2"/>
      </w:pPr>
      <w:bookmarkStart w:id="258" w:name="_Toc135569053"/>
      <w:bookmarkStart w:id="259" w:name="_Toc136513603"/>
      <w:bookmarkStart w:id="260" w:name="_Toc228257647"/>
      <w:r>
        <w:t>Signální kód</w:t>
      </w:r>
      <w:r w:rsidR="006F3C27">
        <w:t>y</w:t>
      </w:r>
      <w:r>
        <w:t xml:space="preserve"> pro vysílače a přijímače</w:t>
      </w:r>
      <w:bookmarkEnd w:id="258"/>
      <w:bookmarkEnd w:id="259"/>
      <w:bookmarkEnd w:id="260"/>
    </w:p>
    <w:p w14:paraId="3F108A91" w14:textId="77777777" w:rsidR="006F3C27" w:rsidRPr="006F3C27" w:rsidRDefault="006F3C27" w:rsidP="006F3C27">
      <w:pPr>
        <w:rPr>
          <w:b/>
          <w:bCs/>
        </w:rPr>
      </w:pPr>
      <w:r w:rsidRPr="006F3C27">
        <w:rPr>
          <w:b/>
          <w:bCs/>
        </w:rPr>
        <w:t>ePoukaz se signálním kódem se vystavuje pouze při první preskripci, popřípadě při změně zdravotního stavu pojištěnce a potřebě změnit při léčbě tzv. úhradový řádek kategorizačního stromu. U pacientů, kterým byly senzory hrazeny již „v minulosti“, není žádné schválení tvrdě vyžadováno.</w:t>
      </w:r>
    </w:p>
    <w:p w14:paraId="78A0ACFF" w14:textId="77777777" w:rsidR="006F3C27" w:rsidRPr="006F3C27" w:rsidRDefault="006F3C27" w:rsidP="006F3C27">
      <w:pPr>
        <w:rPr>
          <w:b/>
          <w:bCs/>
        </w:rPr>
      </w:pPr>
      <w:r w:rsidRPr="006F3C27">
        <w:rPr>
          <w:b/>
          <w:bCs/>
        </w:rPr>
        <w:t xml:space="preserve">Je třeba, aby SW dodávaný lékařům, kteří vystavují ePoukazy na glukózové senzory, umožňoval následující postup: </w:t>
      </w:r>
    </w:p>
    <w:p w14:paraId="4719A80D" w14:textId="77777777" w:rsidR="006F3C27" w:rsidRPr="006F3C27" w:rsidRDefault="006F3C27" w:rsidP="006F3C27">
      <w:pPr>
        <w:rPr>
          <w:b/>
          <w:bCs/>
        </w:rPr>
      </w:pPr>
      <w:r w:rsidRPr="006F3C27">
        <w:rPr>
          <w:b/>
          <w:bCs/>
        </w:rPr>
        <w:t xml:space="preserve">Signální kódy pro systémy pro monitoraci glukózy </w:t>
      </w:r>
    </w:p>
    <w:p w14:paraId="3E50C67A" w14:textId="3442F8C5" w:rsidR="006F3C27" w:rsidRPr="006F3C27" w:rsidRDefault="006F3C27" w:rsidP="006F3C27">
      <w:r>
        <w:t>Z</w:t>
      </w:r>
      <w:r w:rsidRPr="006F3C27">
        <w:t>dravotnické prostředky</w:t>
      </w:r>
      <w:r>
        <w:t xml:space="preserve"> </w:t>
      </w:r>
      <w:r w:rsidRPr="006F3C27">
        <w:t xml:space="preserve">vysílače a přijímače k CGM/FGM vyžadují, aby lékař před vystavením </w:t>
      </w:r>
      <w:r w:rsidRPr="006F3C27">
        <w:rPr>
          <w:b/>
          <w:bCs/>
        </w:rPr>
        <w:t>prvních</w:t>
      </w:r>
      <w:r w:rsidRPr="006F3C27">
        <w:t xml:space="preserve"> ePoukazů na jejich úhradu odeslal zdravotní pojišťovně ePoukaz, na kterém je uveden tzv. signální kód. </w:t>
      </w:r>
      <w:r w:rsidR="00D12E1B">
        <w:t>U</w:t>
      </w:r>
      <w:r w:rsidRPr="006F3C27">
        <w:t xml:space="preserve"> nově </w:t>
      </w:r>
      <w:r w:rsidR="00D12E1B">
        <w:t>indikovaných</w:t>
      </w:r>
      <w:r w:rsidRPr="006F3C27">
        <w:t xml:space="preserve"> pacientů může předepisující lékař vystavit ePoukaz na senzory bezprostředně po odeslání ePoukazu se signálním kódem.</w:t>
      </w:r>
    </w:p>
    <w:p w14:paraId="3BDB024C" w14:textId="77777777" w:rsidR="006F3C27" w:rsidRPr="006F3C27" w:rsidRDefault="006F3C27" w:rsidP="006F3C27">
      <w:r w:rsidRPr="006F3C27">
        <w:t xml:space="preserve">ePoukaz na konkrétní senzor vystavený po odeslání ePoukazu na signální kód </w:t>
      </w:r>
      <w:r w:rsidRPr="006F3C27">
        <w:rPr>
          <w:b/>
          <w:bCs/>
        </w:rPr>
        <w:t>0142942</w:t>
      </w:r>
      <w:r w:rsidRPr="006F3C27">
        <w:t xml:space="preserve"> odchází zdravotní pojišťovně ke schválení, u ostatních signálních kódů vystavuje lékař ePoukazy bez nutnosti schválení revizním lékařem po stanovenou dobu (která se liší podle konkrétního signálního kódu podle indikace pacienta).</w:t>
      </w:r>
    </w:p>
    <w:p w14:paraId="5BF3FE7E" w14:textId="77777777" w:rsidR="006F3C27" w:rsidRPr="006F3C27" w:rsidRDefault="006F3C27" w:rsidP="006F3C27">
      <w:r w:rsidRPr="006F3C27">
        <w:t xml:space="preserve">U signálních kódů </w:t>
      </w:r>
      <w:r w:rsidRPr="006F3C27">
        <w:rPr>
          <w:b/>
          <w:bCs/>
        </w:rPr>
        <w:t>0201137</w:t>
      </w:r>
      <w:r w:rsidRPr="006F3C27">
        <w:t xml:space="preserve"> a </w:t>
      </w:r>
      <w:r w:rsidRPr="006F3C27">
        <w:rPr>
          <w:b/>
          <w:bCs/>
        </w:rPr>
        <w:t>0201142</w:t>
      </w:r>
      <w:r w:rsidRPr="006F3C27">
        <w:t xml:space="preserve"> musí po uplynutí 8 měsíců od výdeje prvního senzoru být ePoukaz odeslán zdravotní pojišťovně ke schválení.  U </w:t>
      </w:r>
      <w:r w:rsidRPr="006F3C27">
        <w:rPr>
          <w:b/>
          <w:bCs/>
        </w:rPr>
        <w:t>ostatních</w:t>
      </w:r>
      <w:r w:rsidRPr="006F3C27">
        <w:t xml:space="preserve"> signálních kódů však žádná časová omezení stanovena nejsou – v těchto případech není potřeba schvalování revizním lékařem, pokud se nezmění stav a léčba pacienta a není tedy ohlášení jiným signálním kódem.</w:t>
      </w:r>
    </w:p>
    <w:p w14:paraId="3A76FC4B" w14:textId="77777777" w:rsidR="006F3C27" w:rsidRPr="006F3C27" w:rsidRDefault="006F3C27" w:rsidP="006F3C27">
      <w:r w:rsidRPr="006F3C27">
        <w:t>Signální kód se zdravotní pojišťovně předává prostřednictvím vystavení ePoukazu.</w:t>
      </w:r>
    </w:p>
    <w:p w14:paraId="01B99EE5" w14:textId="77777777" w:rsidR="006F3C27" w:rsidRPr="006F3C27" w:rsidRDefault="006F3C27" w:rsidP="006F3C27">
      <w:r w:rsidRPr="006F3C27">
        <w:t>Odeslání signálního kódu probíhá prostřednictvím samostatného ePoukazu, který neobsahuje kód žádného zdravotnického prostředku (senzoru). Zadává se signální kód, který je uveden v číselníku zdravotnických prostředků, zadává se stejným způsobem, jako by se předepisoval běžný zdravotnický prostředek.</w:t>
      </w:r>
    </w:p>
    <w:p w14:paraId="49115BE8" w14:textId="77777777" w:rsidR="006F3C27" w:rsidRPr="006F3C27" w:rsidRDefault="006F3C27" w:rsidP="006F3C27">
      <w:r w:rsidRPr="006F3C27">
        <w:t>U ePoukazu na signální kód předepisující lékař vždy zadá stav „Ke schválení“, čímž odešle ePoukaz do rozhraní zdravotní pojišťovny. Zdravotní pojišťovna jej následně načte standardním způsobem. Podle indikačního omezení jednotlivých signálních kódů provede posouzení a zašle informaci o schválení, zamítnutí nebo si může dožádat doplňující informace od předepisujícího lékaře.</w:t>
      </w:r>
    </w:p>
    <w:p w14:paraId="39FFAD46" w14:textId="77777777" w:rsidR="006F3C27" w:rsidRPr="006F3C27" w:rsidRDefault="006F3C27" w:rsidP="006F3C27">
      <w:r w:rsidRPr="006F3C27">
        <w:t>Na ePoukaz obsahující signální kód není možné ve výdejně vydat zdravotnický prostředek, signální kód má funkci informace o nasazení léčby, resp. o zahájení předepisování senzorů, tedy aby po jeho odeslání mohl předepisující lékař vystavit jeden (nebo více) ePoukazů s kódem konkrétního zdravotnického prostředku. Na ePoukaz obsahující signální kód nelze zadat notifikaci pacienta ani SMS ani e-mailem.</w:t>
      </w:r>
    </w:p>
    <w:p w14:paraId="20A726AE" w14:textId="77777777" w:rsidR="006F3C27" w:rsidRPr="006F3C27" w:rsidRDefault="006F3C27" w:rsidP="006F3C27"/>
    <w:p w14:paraId="4783A94B" w14:textId="77777777" w:rsidR="006F3C27" w:rsidRPr="006F3C27" w:rsidRDefault="006F3C27" w:rsidP="006F3C27">
      <w:pPr>
        <w:rPr>
          <w:b/>
          <w:bCs/>
        </w:rPr>
      </w:pPr>
      <w:r w:rsidRPr="006F3C27">
        <w:rPr>
          <w:b/>
          <w:bCs/>
        </w:rPr>
        <w:t>Převzetí ePoukazu na signální kód zdravotní pojišťovnou</w:t>
      </w:r>
    </w:p>
    <w:p w14:paraId="2102720C" w14:textId="77777777" w:rsidR="006F3C27" w:rsidRPr="006F3C27" w:rsidRDefault="006F3C27" w:rsidP="006F3C27">
      <w:r w:rsidRPr="006F3C27">
        <w:lastRenderedPageBreak/>
        <w:t xml:space="preserve">Zdravotní pojišťovna ePoukaz převezme webovou službou systému eRecept. </w:t>
      </w:r>
      <w:r w:rsidRPr="006F3C27">
        <w:rPr>
          <w:b/>
          <w:bCs/>
        </w:rPr>
        <w:t>Jde o administrativní krok oznámení začátku léčby, vlastní schválení není podmínkou pro následné vystavení ePoukazu na zdravotnický prostředek</w:t>
      </w:r>
      <w:r w:rsidRPr="006F3C27">
        <w:t>. Zdravotní pojišťovny (VZP ČR i SZP ČR) ponechávají na rozhodnutí předepisujícího lékaře, zda ePoukaz na příslušný senzor pojištěnci při první preskripci předepíše ihned poté, co vystaví (a do pojišťovny odešle k posouzení) ePoukaz se signálním kódem, nebo zda vyčká na výsledek posouzení preskripce signálního kódu a teprve poté vystaví ePoukaz na senzor/y.</w:t>
      </w:r>
    </w:p>
    <w:p w14:paraId="75DDFAFE" w14:textId="77777777" w:rsidR="006F3C27" w:rsidRPr="006F3C27" w:rsidRDefault="006F3C27" w:rsidP="006F3C27">
      <w:r w:rsidRPr="006F3C27">
        <w:t xml:space="preserve">Zdravotní pojišťovna vždy do systému eRecept zašle informaci o posouzení – tedy schválení, zamítnutí nebo dožádání informací. </w:t>
      </w:r>
    </w:p>
    <w:p w14:paraId="5FF2CACC" w14:textId="77777777" w:rsidR="006F3C27" w:rsidRPr="006F3C27" w:rsidRDefault="006F3C27" w:rsidP="006F3C27">
      <w:r w:rsidRPr="006F3C27">
        <w:t>Předepisující si může změnu na ePoukazu se signálním kódem zjistit webovou službou: SeznamPoukazuZmena (tedy shodným způsobem jako u schvalovaných zdravotnických prostředků).</w:t>
      </w:r>
    </w:p>
    <w:p w14:paraId="005ADCF0" w14:textId="77777777" w:rsidR="006F3C27" w:rsidRPr="006F3C27" w:rsidRDefault="006F3C27" w:rsidP="006F3C27">
      <w:r w:rsidRPr="006F3C27">
        <w:t>Signální kód lze opravit, pokud je to třeba. Když zdravotní pojišťovna vrátí ePoukaz předepisujícímu – sekundární stav (stav schválení) nastaví na „dožádání informací“ (INFORMACE_PRO_ZP), pak může předepisující ePoukaz opravit. Datum předpisu při změně takového ePoukazu je stejné jako datum předpisu při jeho založení, tedy nic se nemění ani neposouvá.</w:t>
      </w:r>
    </w:p>
    <w:p w14:paraId="38DA9B16" w14:textId="77777777" w:rsidR="006F3C27" w:rsidRPr="006F3C27" w:rsidRDefault="006F3C27" w:rsidP="006F3C27">
      <w:pPr>
        <w:rPr>
          <w:b/>
          <w:bCs/>
        </w:rPr>
      </w:pPr>
      <w:r w:rsidRPr="006F3C27">
        <w:rPr>
          <w:b/>
          <w:bCs/>
        </w:rPr>
        <w:t>Validace na stav schválení</w:t>
      </w:r>
    </w:p>
    <w:p w14:paraId="357C61CD" w14:textId="77777777" w:rsidR="006F3C27" w:rsidRPr="006F3C27" w:rsidRDefault="006F3C27" w:rsidP="006F3C27">
      <w:r w:rsidRPr="006F3C27">
        <w:t xml:space="preserve">Při předpisu signálního kódu vyžaduje systém eRecept (modul ePoukaz) povinné zadání stavu schválení „Ke schválení“ – jen takový ePoukaz se dostane do rozhraní pro zdravotní pojišťovny. </w:t>
      </w:r>
    </w:p>
    <w:p w14:paraId="7FC0D048" w14:textId="77777777" w:rsidR="006F3C27" w:rsidRPr="006F3C27" w:rsidRDefault="006F3C27" w:rsidP="006F3C27">
      <w:pPr>
        <w:rPr>
          <w:b/>
          <w:bCs/>
        </w:rPr>
      </w:pPr>
      <w:r w:rsidRPr="006F3C27">
        <w:rPr>
          <w:b/>
          <w:bCs/>
        </w:rPr>
        <w:t>Nové signální kódy</w:t>
      </w:r>
    </w:p>
    <w:p w14:paraId="2303600E" w14:textId="77777777" w:rsidR="006F3C27" w:rsidRPr="006F3C27" w:rsidRDefault="006F3C27" w:rsidP="006F3C27">
      <w:r w:rsidRPr="006F3C27">
        <w:t>Od 1. 1. 2026 je zavedena nová sada signálních kódů. Jejich seznam je uvedený v následující tabulce.</w:t>
      </w:r>
    </w:p>
    <w:p w14:paraId="5388C357" w14:textId="77777777" w:rsidR="006F3C27" w:rsidRPr="006F3C27" w:rsidRDefault="006F3C27" w:rsidP="006F3C27">
      <w:r w:rsidRPr="006F3C27">
        <w:t>Signální kódy pro senzory UHS 05.02.04.02 a 05.02.05.01 od 1. 1. 2026 podléhají novému schvalovacímu režimu, který vychází z legislativních změn zavedených zákonem č. 288/2025 Sb.</w:t>
      </w:r>
    </w:p>
    <w:p w14:paraId="40BABAAB" w14:textId="77777777" w:rsidR="006F3C27" w:rsidRPr="006F3C27" w:rsidRDefault="006F3C27" w:rsidP="006F3C27">
      <w:r w:rsidRPr="006F3C27">
        <w:t>První čtyři kódy jsou pro UHS 05.02.05.01 (zde je zachován jeden stávající kód) a další tři kódy pak pro UHS 05.02.04.02.</w:t>
      </w:r>
    </w:p>
    <w:tbl>
      <w:tblPr>
        <w:tblW w:w="9747" w:type="dxa"/>
        <w:tblInd w:w="-113" w:type="dxa"/>
        <w:tblLayout w:type="fixed"/>
        <w:tblCellMar>
          <w:left w:w="0" w:type="dxa"/>
          <w:right w:w="0" w:type="dxa"/>
        </w:tblCellMar>
        <w:tblLook w:val="04A0" w:firstRow="1" w:lastRow="0" w:firstColumn="1" w:lastColumn="0" w:noHBand="0" w:noVBand="1"/>
      </w:tblPr>
      <w:tblGrid>
        <w:gridCol w:w="959"/>
        <w:gridCol w:w="1702"/>
        <w:gridCol w:w="2726"/>
        <w:gridCol w:w="4360"/>
      </w:tblGrid>
      <w:tr w:rsidR="006F3C27" w:rsidRPr="006F4FFB" w14:paraId="6FD51143" w14:textId="77777777" w:rsidTr="006F4FFB">
        <w:trPr>
          <w:trHeight w:val="288"/>
        </w:trPr>
        <w:tc>
          <w:tcPr>
            <w:tcW w:w="95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569818B2" w14:textId="77777777" w:rsidR="006F3C27" w:rsidRPr="006F4FFB" w:rsidRDefault="006F3C27" w:rsidP="006F4FFB">
            <w:pPr>
              <w:rPr>
                <w:b/>
                <w:bCs/>
              </w:rPr>
            </w:pPr>
            <w:bookmarkStart w:id="261" w:name="_Hlk221275574"/>
            <w:r w:rsidRPr="006F4FFB">
              <w:rPr>
                <w:b/>
                <w:bCs/>
              </w:rPr>
              <w:t>Kód</w:t>
            </w:r>
          </w:p>
        </w:tc>
        <w:tc>
          <w:tcPr>
            <w:tcW w:w="1702"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23F8580E" w14:textId="77777777" w:rsidR="006F3C27" w:rsidRPr="006F4FFB" w:rsidRDefault="006F3C27" w:rsidP="006F4FFB">
            <w:pPr>
              <w:rPr>
                <w:b/>
                <w:bCs/>
              </w:rPr>
            </w:pPr>
            <w:r w:rsidRPr="006F4FFB">
              <w:rPr>
                <w:b/>
                <w:bCs/>
              </w:rPr>
              <w:t>Název</w:t>
            </w:r>
          </w:p>
        </w:tc>
        <w:tc>
          <w:tcPr>
            <w:tcW w:w="2726"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0956E070" w14:textId="77777777" w:rsidR="006F3C27" w:rsidRPr="006F4FFB" w:rsidRDefault="006F3C27" w:rsidP="006F4FFB">
            <w:pPr>
              <w:rPr>
                <w:b/>
                <w:bCs/>
              </w:rPr>
            </w:pPr>
            <w:r w:rsidRPr="006F4FFB">
              <w:rPr>
                <w:b/>
                <w:bCs/>
              </w:rPr>
              <w:t>Doplněk názvu</w:t>
            </w:r>
          </w:p>
        </w:tc>
        <w:tc>
          <w:tcPr>
            <w:tcW w:w="4360" w:type="dxa"/>
            <w:tcBorders>
              <w:top w:val="single" w:sz="4" w:space="0" w:color="auto"/>
              <w:left w:val="nil"/>
              <w:bottom w:val="single" w:sz="4" w:space="0" w:color="auto"/>
              <w:right w:val="single" w:sz="4" w:space="0" w:color="auto"/>
            </w:tcBorders>
            <w:hideMark/>
          </w:tcPr>
          <w:p w14:paraId="64ECE9E0" w14:textId="77777777" w:rsidR="006F3C27" w:rsidRPr="006F4FFB" w:rsidRDefault="006F3C27" w:rsidP="006F4FFB">
            <w:pPr>
              <w:rPr>
                <w:b/>
                <w:bCs/>
              </w:rPr>
            </w:pPr>
            <w:r w:rsidRPr="006F4FFB">
              <w:rPr>
                <w:b/>
                <w:bCs/>
              </w:rPr>
              <w:t>Popis</w:t>
            </w:r>
          </w:p>
        </w:tc>
      </w:tr>
      <w:tr w:rsidR="006F3C27" w:rsidRPr="006F4FFB" w14:paraId="4F7E049D"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C041DD7" w14:textId="77777777" w:rsidR="006F3C27" w:rsidRPr="006F4FFB" w:rsidRDefault="006F3C27" w:rsidP="006F4FFB">
            <w:r w:rsidRPr="006F4FFB">
              <w:t>0142942</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4F9AD87" w14:textId="77777777" w:rsidR="006F3C27" w:rsidRPr="006F4FFB" w:rsidRDefault="006F3C27" w:rsidP="006F4FFB">
            <w:r w:rsidRPr="006F4FFB">
              <w:t>CGM – DM1 DOSPĚLÍ</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982E784" w14:textId="77777777" w:rsidR="006F3C27" w:rsidRPr="006F4FFB" w:rsidRDefault="006F3C27" w:rsidP="006F4FFB">
            <w:r w:rsidRPr="006F4FFB">
              <w:t>JEDNORÁZOVÝ SIGNÁLNÍ KÓD ZP; SENZORY SCHVALOVÁNY PŘI PRVNÍ PRESKRIPCI</w:t>
            </w:r>
          </w:p>
        </w:tc>
        <w:tc>
          <w:tcPr>
            <w:tcW w:w="4360" w:type="dxa"/>
            <w:tcBorders>
              <w:top w:val="nil"/>
              <w:left w:val="nil"/>
              <w:bottom w:val="single" w:sz="4" w:space="0" w:color="auto"/>
              <w:right w:val="single" w:sz="4" w:space="0" w:color="auto"/>
            </w:tcBorders>
            <w:hideMark/>
          </w:tcPr>
          <w:p w14:paraId="4DF873C4" w14:textId="77777777" w:rsidR="006F3C27" w:rsidRPr="006F4FFB" w:rsidRDefault="006F3C27" w:rsidP="006F4FFB">
            <w:r w:rsidRPr="006F4FFB">
              <w:t>Signální kód se uvede na ePoukaz, který je převeden do stavu „ke schválení“. Ihned po odeslání ePoukazu na signální kód lze vystavit ePoukaz na zdravotnický prostředek ze skupiny 05.02.05.01, který při prvním předepsání podléhá schválení (teprve po jeho schválení může být vydán na úhradu ze zdravotního pojištění). Každý další ePoukaz na tytéž prostředky pro stejného pacienta se již neschvaluje.</w:t>
            </w:r>
          </w:p>
        </w:tc>
      </w:tr>
      <w:tr w:rsidR="006F3C27" w:rsidRPr="006F4FFB" w14:paraId="0FE2047C"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083CFC8" w14:textId="77777777" w:rsidR="006F3C27" w:rsidRPr="006F4FFB" w:rsidRDefault="006F3C27" w:rsidP="006F4FFB">
            <w:r w:rsidRPr="006F4FFB">
              <w:t> 0201137</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BC6EFD7" w14:textId="77777777" w:rsidR="006F3C27" w:rsidRPr="006F4FFB" w:rsidRDefault="006F3C27" w:rsidP="006F4FFB">
            <w:r w:rsidRPr="006F4FFB">
              <w:t>CGM – DM KROMĚ DM1</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9EBF02F" w14:textId="77777777" w:rsidR="006F3C27" w:rsidRPr="006F4FFB" w:rsidRDefault="006F3C27" w:rsidP="006F4FFB">
            <w:r w:rsidRPr="006F4FFB">
              <w:t>JEDNORÁZOVÝ SIGNÁLNÍ KÓD ZP; SENZORY SCHVALOVÁNY PŘI PRESKRIPCI PO 8. MĚSÍCI</w:t>
            </w:r>
          </w:p>
        </w:tc>
        <w:tc>
          <w:tcPr>
            <w:tcW w:w="4360" w:type="dxa"/>
            <w:tcBorders>
              <w:top w:val="nil"/>
              <w:left w:val="nil"/>
              <w:bottom w:val="single" w:sz="4" w:space="0" w:color="auto"/>
              <w:right w:val="single" w:sz="4" w:space="0" w:color="auto"/>
            </w:tcBorders>
            <w:hideMark/>
          </w:tcPr>
          <w:p w14:paraId="5B6A1630" w14:textId="77777777" w:rsidR="006F3C27" w:rsidRPr="006F4FFB" w:rsidRDefault="006F3C27" w:rsidP="006F4FFB">
            <w:r w:rsidRPr="006F4FFB">
              <w:t>Signální kód se uvede na ePoukaz, který je převeden do stavu „ke schválení“. Ihned po odeslání ePoukazu na signální kód lze vystavit ePoukaz na zdravotnické prostředky ze skupiny 05.02.05.01, který se neschvaluje. Zdravotnické prostředky bez schválení je možné předepisovat po dobu 8 měsíců po vydání prvního senzoru. První ePoukaz na senzory vystavený po uplynutí 8 měsíců od prvního výdeje musí být odeslán ke schválení pojišťovnou. Další ePoukazy na tyto prostředky pro stejného pacienta (následující po schváleném ePoukazu) se již neschvalují.</w:t>
            </w:r>
          </w:p>
        </w:tc>
      </w:tr>
      <w:tr w:rsidR="006F3C27" w:rsidRPr="006F4FFB" w14:paraId="3A693F7C"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CD2C2BD" w14:textId="77777777" w:rsidR="006F3C27" w:rsidRPr="006F4FFB" w:rsidRDefault="006F3C27" w:rsidP="006F4FFB">
            <w:r w:rsidRPr="006F4FFB">
              <w:t> 0201138</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C85C79D" w14:textId="77777777" w:rsidR="006F3C27" w:rsidRPr="006F4FFB" w:rsidRDefault="006F3C27" w:rsidP="006F4FFB">
            <w:r w:rsidRPr="006F4FFB">
              <w:t>CGM – TRANSPLANTACE A PANKREATEKTOMIE</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347D515" w14:textId="77777777" w:rsidR="006F3C27" w:rsidRPr="006F4FFB" w:rsidRDefault="006F3C27" w:rsidP="006F4FFB">
            <w:r w:rsidRPr="006F4FFB">
              <w:t>JEDNORÁZOVÝ SIGNÁLNÍ KÓD ZP; SENZORY NESCHVALOVÁNY</w:t>
            </w:r>
          </w:p>
        </w:tc>
        <w:tc>
          <w:tcPr>
            <w:tcW w:w="4360" w:type="dxa"/>
            <w:tcBorders>
              <w:top w:val="nil"/>
              <w:left w:val="nil"/>
              <w:bottom w:val="single" w:sz="4" w:space="0" w:color="auto"/>
              <w:right w:val="single" w:sz="4" w:space="0" w:color="auto"/>
            </w:tcBorders>
            <w:hideMark/>
          </w:tcPr>
          <w:p w14:paraId="55C67AFE" w14:textId="77777777" w:rsidR="006F3C27" w:rsidRPr="006F4FFB" w:rsidRDefault="006F3C27" w:rsidP="006F4FFB">
            <w:r w:rsidRPr="006F4FFB">
              <w:t>Signální kód se uvede na ePoukaz, který je převeden do stavu „ke schválení“. Ihned po odeslání ePoukazu na signální kód lze vystavit ePoukaz na zdravotnické prostředky ze skupiny 05.02.05.01, který se neschvaluje.</w:t>
            </w:r>
          </w:p>
        </w:tc>
      </w:tr>
      <w:tr w:rsidR="006F3C27" w:rsidRPr="006F4FFB" w14:paraId="082A7E6D"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2B55062" w14:textId="77777777" w:rsidR="006F3C27" w:rsidRPr="006F4FFB" w:rsidRDefault="006F3C27" w:rsidP="006F4FFB">
            <w:r w:rsidRPr="006F4FFB">
              <w:lastRenderedPageBreak/>
              <w:t> 0201139</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0D9C5B9" w14:textId="77777777" w:rsidR="006F3C27" w:rsidRPr="006F4FFB" w:rsidRDefault="006F3C27" w:rsidP="006F4FFB">
            <w:r w:rsidRPr="006F4FFB">
              <w:t>CGM – DM1 DĚTI A TĚHOTNÉ</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D832971" w14:textId="77777777" w:rsidR="006F3C27" w:rsidRPr="006F4FFB" w:rsidRDefault="006F3C27" w:rsidP="006F4FFB">
            <w:r w:rsidRPr="006F4FFB">
              <w:t xml:space="preserve">JEDNORÁZOVÝ SIGNÁLNÍ KÓD ZP; SENZORY NESCHVALOVÁNY </w:t>
            </w:r>
          </w:p>
        </w:tc>
        <w:tc>
          <w:tcPr>
            <w:tcW w:w="4360" w:type="dxa"/>
            <w:tcBorders>
              <w:top w:val="nil"/>
              <w:left w:val="nil"/>
              <w:bottom w:val="single" w:sz="4" w:space="0" w:color="auto"/>
              <w:right w:val="single" w:sz="4" w:space="0" w:color="auto"/>
            </w:tcBorders>
            <w:hideMark/>
          </w:tcPr>
          <w:p w14:paraId="1BD9A8B9" w14:textId="77777777" w:rsidR="006F3C27" w:rsidRPr="006F4FFB" w:rsidRDefault="006F3C27" w:rsidP="006F4FFB">
            <w:r w:rsidRPr="006F4FFB">
              <w:t xml:space="preserve">Signální kód se uvede na ePoukaz, který je převeden do stavu „ke schválení“. Ihned po odeslání ePoukazu na signální kód lze vystavit ePoukaz na zdravotnické prostředky ze skupiny 05.02.05.01, který se neschvaluje. </w:t>
            </w:r>
          </w:p>
        </w:tc>
      </w:tr>
      <w:tr w:rsidR="006F3C27" w:rsidRPr="006F4FFB" w14:paraId="1C3A78DB" w14:textId="77777777" w:rsidTr="006F4FFB">
        <w:trPr>
          <w:trHeight w:val="288"/>
        </w:trPr>
        <w:tc>
          <w:tcPr>
            <w:tcW w:w="95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140DE6F" w14:textId="77777777" w:rsidR="006F3C27" w:rsidRPr="006F4FFB" w:rsidRDefault="006F3C27" w:rsidP="006F4FFB">
            <w:r w:rsidRPr="006F4FFB">
              <w:t> 0201140</w:t>
            </w:r>
          </w:p>
        </w:tc>
        <w:tc>
          <w:tcPr>
            <w:tcW w:w="170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10A22311" w14:textId="77777777" w:rsidR="006F3C27" w:rsidRPr="006F4FFB" w:rsidRDefault="006F3C27" w:rsidP="006F4FFB">
            <w:r w:rsidRPr="006F4FFB">
              <w:t>LIM CGM/FGM – DM1; PO TRANSPLANTACI; PO PANKREATEKTOMII</w:t>
            </w:r>
          </w:p>
        </w:tc>
        <w:tc>
          <w:tcPr>
            <w:tcW w:w="27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3727F561" w14:textId="77777777" w:rsidR="006F3C27" w:rsidRPr="006F4FFB" w:rsidRDefault="006F3C27" w:rsidP="006F4FFB">
            <w:r w:rsidRPr="006F4FFB">
              <w:t>JEDNORÁZOVÝ SIGNÁLNÍ KÓD ZP; SENZORY NESCHVALOVÁNY</w:t>
            </w:r>
          </w:p>
        </w:tc>
        <w:tc>
          <w:tcPr>
            <w:tcW w:w="4360" w:type="dxa"/>
            <w:tcBorders>
              <w:top w:val="single" w:sz="4" w:space="0" w:color="auto"/>
              <w:left w:val="nil"/>
              <w:bottom w:val="single" w:sz="4" w:space="0" w:color="auto"/>
              <w:right w:val="single" w:sz="4" w:space="0" w:color="auto"/>
            </w:tcBorders>
            <w:hideMark/>
          </w:tcPr>
          <w:p w14:paraId="12FD588B" w14:textId="77777777" w:rsidR="006F3C27" w:rsidRPr="006F4FFB" w:rsidRDefault="006F3C27" w:rsidP="006F4FFB">
            <w:r w:rsidRPr="006F4FFB">
              <w:t xml:space="preserve">Signální kód se uvede na ePoukaz, který je převeden do stavu „ke schválení“. Ihned po odeslání ePoukazu na signální kód lze vystavit ePoukaz na zdravotnické prostředky ze skupiny 05.02.04.02, který se neschvaluje. </w:t>
            </w:r>
          </w:p>
        </w:tc>
      </w:tr>
      <w:tr w:rsidR="006F3C27" w:rsidRPr="006F4FFB" w14:paraId="4BCA7669" w14:textId="77777777" w:rsidTr="006F4FFB">
        <w:trPr>
          <w:trHeight w:val="288"/>
        </w:trPr>
        <w:tc>
          <w:tcPr>
            <w:tcW w:w="95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A3B316B" w14:textId="77777777" w:rsidR="006F3C27" w:rsidRPr="006F4FFB" w:rsidRDefault="006F3C27" w:rsidP="006F4FFB">
            <w:r w:rsidRPr="006F4FFB">
              <w:t> 0201141</w:t>
            </w:r>
          </w:p>
        </w:tc>
        <w:tc>
          <w:tcPr>
            <w:tcW w:w="170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1BE390C4" w14:textId="77777777" w:rsidR="006F3C27" w:rsidRPr="006F4FFB" w:rsidRDefault="006F3C27" w:rsidP="006F4FFB">
            <w:r w:rsidRPr="006F4FFB">
              <w:t>LIM CGM/FGM – DM DĚTI A TĚHOTNÉ KROMĚ DM1</w:t>
            </w:r>
          </w:p>
        </w:tc>
        <w:tc>
          <w:tcPr>
            <w:tcW w:w="27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04358034" w14:textId="77777777" w:rsidR="006F3C27" w:rsidRPr="006F4FFB" w:rsidRDefault="006F3C27" w:rsidP="006F4FFB">
            <w:r w:rsidRPr="006F4FFB">
              <w:t>JEDNORÁZOVÝ SIGNÁLNÍ KÓD ZP; SENZORY NESCHVALOVÁNY</w:t>
            </w:r>
          </w:p>
        </w:tc>
        <w:tc>
          <w:tcPr>
            <w:tcW w:w="4360" w:type="dxa"/>
            <w:tcBorders>
              <w:top w:val="single" w:sz="4" w:space="0" w:color="auto"/>
              <w:left w:val="nil"/>
              <w:bottom w:val="single" w:sz="4" w:space="0" w:color="auto"/>
              <w:right w:val="single" w:sz="4" w:space="0" w:color="auto"/>
            </w:tcBorders>
            <w:hideMark/>
          </w:tcPr>
          <w:p w14:paraId="13840BEE" w14:textId="77777777" w:rsidR="006F3C27" w:rsidRPr="006F4FFB" w:rsidRDefault="006F3C27" w:rsidP="006F4FFB">
            <w:r w:rsidRPr="006F4FFB">
              <w:t xml:space="preserve">Signální kód se uvede na ePoukaz, který je převeden do stavu „ke schválení“. Ihned po odeslání ePoukazu na signální kód lze vystavit ePoukaz na zdravotnické prostředky ze skupiny 05.02.04.02, který se neschvaluje. </w:t>
            </w:r>
          </w:p>
        </w:tc>
      </w:tr>
      <w:tr w:rsidR="006F3C27" w:rsidRPr="006F4FFB" w14:paraId="118AEAA0"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tbl>
            <w:tblPr>
              <w:tblW w:w="16720" w:type="dxa"/>
              <w:tblCellMar>
                <w:left w:w="0" w:type="dxa"/>
                <w:right w:w="0" w:type="dxa"/>
              </w:tblCellMar>
              <w:tblLook w:val="04A0" w:firstRow="1" w:lastRow="0" w:firstColumn="1" w:lastColumn="0" w:noHBand="0" w:noVBand="1"/>
            </w:tblPr>
            <w:tblGrid>
              <w:gridCol w:w="10126"/>
              <w:gridCol w:w="6594"/>
            </w:tblGrid>
            <w:tr w:rsidR="006F3C27" w:rsidRPr="006F4FFB" w14:paraId="24E7113B" w14:textId="77777777">
              <w:trPr>
                <w:trHeight w:val="288"/>
              </w:trPr>
              <w:tc>
                <w:tcPr>
                  <w:tcW w:w="10126" w:type="dxa"/>
                  <w:noWrap/>
                  <w:tcMar>
                    <w:top w:w="0" w:type="dxa"/>
                    <w:left w:w="70" w:type="dxa"/>
                    <w:bottom w:w="0" w:type="dxa"/>
                    <w:right w:w="70" w:type="dxa"/>
                  </w:tcMar>
                  <w:vAlign w:val="bottom"/>
                  <w:hideMark/>
                </w:tcPr>
                <w:p w14:paraId="312D88E4" w14:textId="77777777" w:rsidR="006F3C27" w:rsidRPr="006F4FFB" w:rsidRDefault="006F3C27" w:rsidP="006F4FFB">
                  <w:r w:rsidRPr="006F4FFB">
                    <w:t> 0201142</w:t>
                  </w:r>
                </w:p>
              </w:tc>
              <w:tc>
                <w:tcPr>
                  <w:tcW w:w="6594" w:type="dxa"/>
                  <w:noWrap/>
                  <w:tcMar>
                    <w:top w:w="0" w:type="dxa"/>
                    <w:left w:w="70" w:type="dxa"/>
                    <w:bottom w:w="0" w:type="dxa"/>
                    <w:right w:w="70" w:type="dxa"/>
                  </w:tcMar>
                  <w:vAlign w:val="bottom"/>
                  <w:hideMark/>
                </w:tcPr>
                <w:p w14:paraId="3AE95823" w14:textId="77777777" w:rsidR="006F3C27" w:rsidRPr="006F4FFB" w:rsidRDefault="006F3C27" w:rsidP="006F4FFB"/>
              </w:tc>
            </w:tr>
          </w:tbl>
          <w:p w14:paraId="4F8CC818" w14:textId="77777777" w:rsidR="006F3C27" w:rsidRPr="006F4FFB" w:rsidRDefault="006F3C27" w:rsidP="006F4FFB"/>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6E51B61" w14:textId="77777777" w:rsidR="006F3C27" w:rsidRPr="006F4FFB" w:rsidRDefault="006F3C27" w:rsidP="006F4FFB">
            <w:bookmarkStart w:id="262" w:name="_Hlk221261155"/>
            <w:r w:rsidRPr="006F4FFB">
              <w:t>LIM CGM/FGM – DM DOSPĚLÍ KROMĚ DM1</w:t>
            </w:r>
            <w:bookmarkEnd w:id="262"/>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E585032" w14:textId="77777777" w:rsidR="006F3C27" w:rsidRPr="006F4FFB" w:rsidRDefault="006F3C27" w:rsidP="006F4FFB">
            <w:r w:rsidRPr="006F4FFB">
              <w:t>JEDNORÁZOVÝ SIGNÁLNÍ KÓD ZP; SENZORY SCHVALOVÁNY PŘI PRESKRIPCI PO 8. MĚSÍCI</w:t>
            </w:r>
          </w:p>
        </w:tc>
        <w:tc>
          <w:tcPr>
            <w:tcW w:w="4360" w:type="dxa"/>
            <w:tcBorders>
              <w:top w:val="nil"/>
              <w:left w:val="nil"/>
              <w:bottom w:val="single" w:sz="4" w:space="0" w:color="auto"/>
              <w:right w:val="single" w:sz="4" w:space="0" w:color="auto"/>
            </w:tcBorders>
            <w:hideMark/>
          </w:tcPr>
          <w:p w14:paraId="1D0986F3" w14:textId="77777777" w:rsidR="006F3C27" w:rsidRPr="006F4FFB" w:rsidRDefault="006F3C27" w:rsidP="006F4FFB">
            <w:r w:rsidRPr="006F4FFB">
              <w:t>Signální kód se uvede na ePoukaz, který je převeden do stavu „ke schválení“. Ihned po odeslání ePoukazu na signální kód lze vystavit ePoukaz na zdravotnické prostředky ze skupiny 05.02.04.02, který se neschvaluje. Zdravotnické prostředky bez schválení je možné předepisovat po dobu 8 měsíců po zahájení léčby (po vystavení prvního ePoukazu na tyto prostředky). První ePoukaz na senzory vystavený po uplynutí 8 měsíců od prvního výdeje musí být odeslán ke schválení pojišťovnou. Další ePoukazy na tyto prostředky (následující po schváleném ePoukazu) se již neschvalují.</w:t>
            </w:r>
          </w:p>
        </w:tc>
      </w:tr>
      <w:bookmarkEnd w:id="261"/>
    </w:tbl>
    <w:p w14:paraId="1957C781" w14:textId="77777777" w:rsidR="006F3C27" w:rsidRPr="006F3C27" w:rsidRDefault="006F3C27" w:rsidP="006F3C27"/>
    <w:p w14:paraId="578D6F5C" w14:textId="77777777" w:rsidR="006F3C27" w:rsidRPr="006F3C27" w:rsidRDefault="006F3C27" w:rsidP="006F3C27">
      <w:r w:rsidRPr="006F3C27">
        <w:t>Vlastnosti signálních kódů</w:t>
      </w:r>
    </w:p>
    <w:p w14:paraId="67F611E8" w14:textId="77777777" w:rsidR="006F3C27" w:rsidRPr="006F3C27" w:rsidRDefault="006F3C27" w:rsidP="00F30914">
      <w:pPr>
        <w:numPr>
          <w:ilvl w:val="0"/>
          <w:numId w:val="54"/>
        </w:numPr>
      </w:pPr>
      <w:bookmarkStart w:id="263" w:name="_Hlk220940731"/>
      <w:r w:rsidRPr="006F3C27">
        <w:t>ePoukaz na signální kód je možné založit jen ve stavu schválení „Ke schválení“</w:t>
      </w:r>
    </w:p>
    <w:p w14:paraId="6619EA4A" w14:textId="77777777" w:rsidR="006F3C27" w:rsidRPr="006F3C27" w:rsidRDefault="006F3C27" w:rsidP="00F30914">
      <w:pPr>
        <w:numPr>
          <w:ilvl w:val="0"/>
          <w:numId w:val="54"/>
        </w:numPr>
      </w:pPr>
      <w:r w:rsidRPr="006F3C27">
        <w:t>Na ePoukaz se signálním kódem není možné založit výdej</w:t>
      </w:r>
    </w:p>
    <w:p w14:paraId="0B3E0023" w14:textId="77777777" w:rsidR="006F3C27" w:rsidRPr="006F3C27" w:rsidRDefault="006F3C27" w:rsidP="00F30914">
      <w:pPr>
        <w:numPr>
          <w:ilvl w:val="0"/>
          <w:numId w:val="54"/>
        </w:numPr>
      </w:pPr>
      <w:r w:rsidRPr="006F3C27">
        <w:t>Na ePoukaz se signálním kódem není posílána žádná notifikace pacientovi (email, SMS) – tedy nelze založit ePoukaz s požadavkem na notifikaci.</w:t>
      </w:r>
    </w:p>
    <w:bookmarkEnd w:id="263"/>
    <w:p w14:paraId="6497FDBA" w14:textId="77777777" w:rsidR="006F3C27" w:rsidRPr="006F3C27" w:rsidRDefault="006F3C27" w:rsidP="00F30914">
      <w:pPr>
        <w:numPr>
          <w:ilvl w:val="0"/>
          <w:numId w:val="54"/>
        </w:numPr>
      </w:pPr>
      <w:r w:rsidRPr="006F3C27">
        <w:t>U ePoukazů na zdravotnické prostředky se nezadává datum signálního kódu (datum signálního kódu je jen u signálního kódu na vlhké krytí)</w:t>
      </w:r>
    </w:p>
    <w:p w14:paraId="35EDBF8F" w14:textId="77777777" w:rsidR="006F3C27" w:rsidRPr="006F3C27" w:rsidRDefault="006F3C27" w:rsidP="006F3C27">
      <w:r w:rsidRPr="006F3C27">
        <w:t>Na ePoukaz se u těchto signálních kódů uvádí minimálně tento rozsah údajů:</w:t>
      </w:r>
    </w:p>
    <w:p w14:paraId="7CDA9581" w14:textId="77777777" w:rsidR="006F3C27" w:rsidRPr="006F3C27" w:rsidRDefault="006F3C27" w:rsidP="00F30914">
      <w:pPr>
        <w:numPr>
          <w:ilvl w:val="0"/>
          <w:numId w:val="55"/>
        </w:numPr>
      </w:pPr>
      <w:r w:rsidRPr="006F3C27">
        <w:t>Datum vystavení poukazu (aktuální den, kdy je ePoukaz vystavený)</w:t>
      </w:r>
    </w:p>
    <w:p w14:paraId="68A67DC8" w14:textId="77777777" w:rsidR="006F3C27" w:rsidRPr="006F3C27" w:rsidRDefault="006F3C27" w:rsidP="00F30914">
      <w:pPr>
        <w:numPr>
          <w:ilvl w:val="0"/>
          <w:numId w:val="55"/>
        </w:numPr>
      </w:pPr>
      <w:r w:rsidRPr="006F3C27">
        <w:t>Platnost poukazu do</w:t>
      </w:r>
    </w:p>
    <w:p w14:paraId="56344EAD" w14:textId="77777777" w:rsidR="006F3C27" w:rsidRPr="006F3C27" w:rsidRDefault="006F3C27" w:rsidP="00F30914">
      <w:pPr>
        <w:numPr>
          <w:ilvl w:val="0"/>
          <w:numId w:val="55"/>
        </w:numPr>
      </w:pPr>
      <w:r w:rsidRPr="006F3C27">
        <w:t>Stav ePoukazu „Ke schválení“</w:t>
      </w:r>
    </w:p>
    <w:p w14:paraId="2FBB27B4" w14:textId="77777777" w:rsidR="006F3C27" w:rsidRPr="006F3C27" w:rsidRDefault="006F3C27" w:rsidP="00F30914">
      <w:pPr>
        <w:numPr>
          <w:ilvl w:val="0"/>
          <w:numId w:val="55"/>
        </w:numPr>
      </w:pPr>
      <w:r w:rsidRPr="006F3C27">
        <w:t>Hlavní diagnóza</w:t>
      </w:r>
    </w:p>
    <w:p w14:paraId="39EEEA99" w14:textId="77777777" w:rsidR="006F3C27" w:rsidRPr="006F3C27" w:rsidRDefault="006F3C27" w:rsidP="00F30914">
      <w:pPr>
        <w:numPr>
          <w:ilvl w:val="0"/>
          <w:numId w:val="55"/>
        </w:numPr>
      </w:pPr>
      <w:r w:rsidRPr="006F3C27">
        <w:t>Kód signálního kódu z číselníku zdravotnických prostředků</w:t>
      </w:r>
    </w:p>
    <w:p w14:paraId="1DAAD0FE" w14:textId="77777777" w:rsidR="006F3C27" w:rsidRPr="006F3C27" w:rsidRDefault="006F3C27" w:rsidP="00F30914">
      <w:pPr>
        <w:numPr>
          <w:ilvl w:val="0"/>
          <w:numId w:val="55"/>
        </w:numPr>
      </w:pPr>
      <w:r w:rsidRPr="006F3C27">
        <w:t>Množství (1)</w:t>
      </w:r>
    </w:p>
    <w:p w14:paraId="3D2058D8" w14:textId="77777777" w:rsidR="006F3C27" w:rsidRPr="006F3C27" w:rsidRDefault="006F3C27" w:rsidP="00F30914">
      <w:pPr>
        <w:numPr>
          <w:ilvl w:val="0"/>
          <w:numId w:val="55"/>
        </w:numPr>
      </w:pPr>
      <w:r w:rsidRPr="006F3C27">
        <w:t>Úhrada (Základní úhrada)</w:t>
      </w:r>
    </w:p>
    <w:p w14:paraId="1CFD35A1" w14:textId="77777777" w:rsidR="006F3C27" w:rsidRPr="006F3C27" w:rsidRDefault="006F3C27" w:rsidP="00F30914">
      <w:pPr>
        <w:numPr>
          <w:ilvl w:val="0"/>
          <w:numId w:val="55"/>
        </w:numPr>
      </w:pPr>
      <w:r w:rsidRPr="006F3C27">
        <w:t>Číslo pojištěnce</w:t>
      </w:r>
    </w:p>
    <w:p w14:paraId="38FF2F31" w14:textId="77777777" w:rsidR="006F3C27" w:rsidRPr="006F3C27" w:rsidRDefault="006F3C27" w:rsidP="00F30914">
      <w:pPr>
        <w:numPr>
          <w:ilvl w:val="0"/>
          <w:numId w:val="55"/>
        </w:numPr>
      </w:pPr>
      <w:r w:rsidRPr="006F3C27">
        <w:t>Zdravotní pojišťovna</w:t>
      </w:r>
    </w:p>
    <w:p w14:paraId="30C22C24" w14:textId="77777777" w:rsidR="006F3C27" w:rsidRPr="006F3C27" w:rsidRDefault="006F3C27" w:rsidP="00F30914">
      <w:pPr>
        <w:numPr>
          <w:ilvl w:val="0"/>
          <w:numId w:val="55"/>
        </w:numPr>
      </w:pPr>
      <w:r w:rsidRPr="006F3C27">
        <w:lastRenderedPageBreak/>
        <w:t>Telefon nebo kontaktní adresa pacienta</w:t>
      </w:r>
    </w:p>
    <w:p w14:paraId="2424238B" w14:textId="77777777" w:rsidR="006F3C27" w:rsidRPr="006F3C27" w:rsidRDefault="006F3C27" w:rsidP="00F30914">
      <w:pPr>
        <w:numPr>
          <w:ilvl w:val="0"/>
          <w:numId w:val="55"/>
        </w:numPr>
      </w:pPr>
      <w:r w:rsidRPr="006F3C27">
        <w:t>Specifikace požadavku</w:t>
      </w:r>
    </w:p>
    <w:p w14:paraId="19744365" w14:textId="77777777" w:rsidR="006F3C27" w:rsidRDefault="006F3C27" w:rsidP="00F30914">
      <w:pPr>
        <w:numPr>
          <w:ilvl w:val="0"/>
          <w:numId w:val="55"/>
        </w:numPr>
      </w:pPr>
      <w:r w:rsidRPr="006F3C27">
        <w:t>Zdůvodnění obsahující indikační kritéria, která daný pojištěnec splňuje</w:t>
      </w:r>
    </w:p>
    <w:p w14:paraId="67993AED" w14:textId="77777777" w:rsidR="006F3C27" w:rsidRPr="006F3C27" w:rsidRDefault="006F3C27" w:rsidP="006F3C27">
      <w:pPr>
        <w:pStyle w:val="AQNadpis2"/>
      </w:pPr>
      <w:bookmarkStart w:id="264" w:name="_Toc228257648"/>
      <w:r w:rsidRPr="006F3C27">
        <w:t>Jak lze zjistit, zda daný pacient měl vystavený signální kód</w:t>
      </w:r>
      <w:bookmarkEnd w:id="264"/>
    </w:p>
    <w:p w14:paraId="7C767A6C" w14:textId="77777777" w:rsidR="006F3C27" w:rsidRPr="006F3C27" w:rsidRDefault="006F3C27" w:rsidP="006F3C27">
      <w:pPr>
        <w:rPr>
          <w:b/>
          <w:bCs/>
        </w:rPr>
      </w:pPr>
      <w:r w:rsidRPr="006F3C27">
        <w:rPr>
          <w:b/>
          <w:bCs/>
        </w:rPr>
        <w:t>SeznamPoukazuSignalniKod</w:t>
      </w:r>
    </w:p>
    <w:p w14:paraId="684389C0" w14:textId="664F3BE2" w:rsidR="006F3C27" w:rsidRPr="006F3C27" w:rsidRDefault="006F3C27" w:rsidP="006F3C27">
      <w:r w:rsidRPr="006F3C27">
        <w:t>Webová služb</w:t>
      </w:r>
      <w:r w:rsidR="008D0B79">
        <w:t xml:space="preserve">a </w:t>
      </w:r>
      <w:r w:rsidR="008D0B79" w:rsidRPr="006F3C27">
        <w:rPr>
          <w:b/>
          <w:bCs/>
        </w:rPr>
        <w:t>SeznamPoukazuSignalniKod</w:t>
      </w:r>
      <w:r w:rsidRPr="006F3C27">
        <w:t>, která je určena pro všechny předepisující ePoukazu. Pomocí webové služby lze zjistit všechny nezrušené ePoukazy, které obsahují daný signální kód. Dle typu signálního kódu se buď vrací všechny ePoukazy nebo ePoukazy jen za určité období – to popisuje následující tabulka:</w:t>
      </w:r>
    </w:p>
    <w:tbl>
      <w:tblPr>
        <w:tblW w:w="9067" w:type="dxa"/>
        <w:tblLook w:val="04A0" w:firstRow="1" w:lastRow="0" w:firstColumn="1" w:lastColumn="0" w:noHBand="0" w:noVBand="1"/>
      </w:tblPr>
      <w:tblGrid>
        <w:gridCol w:w="3020"/>
        <w:gridCol w:w="6047"/>
      </w:tblGrid>
      <w:tr w:rsidR="006F3C27" w:rsidRPr="006F3C27" w14:paraId="5691DD14" w14:textId="77777777">
        <w:tc>
          <w:tcPr>
            <w:tcW w:w="3020" w:type="dxa"/>
            <w:tcBorders>
              <w:top w:val="single" w:sz="8" w:space="0" w:color="auto"/>
              <w:left w:val="single" w:sz="8" w:space="0" w:color="auto"/>
              <w:bottom w:val="single" w:sz="8" w:space="0" w:color="auto"/>
              <w:right w:val="single" w:sz="8" w:space="0" w:color="auto"/>
            </w:tcBorders>
            <w:hideMark/>
          </w:tcPr>
          <w:p w14:paraId="02088928" w14:textId="77777777" w:rsidR="006F3C27" w:rsidRPr="006F3C27" w:rsidRDefault="006F3C27" w:rsidP="006F3C27">
            <w:pPr>
              <w:rPr>
                <w:b/>
              </w:rPr>
            </w:pPr>
            <w:r w:rsidRPr="006F3C27">
              <w:rPr>
                <w:b/>
              </w:rPr>
              <w:t>Signální kód</w:t>
            </w:r>
          </w:p>
        </w:tc>
        <w:tc>
          <w:tcPr>
            <w:tcW w:w="6047" w:type="dxa"/>
            <w:tcBorders>
              <w:top w:val="single" w:sz="8" w:space="0" w:color="auto"/>
              <w:left w:val="single" w:sz="8" w:space="0" w:color="auto"/>
              <w:bottom w:val="single" w:sz="8" w:space="0" w:color="auto"/>
              <w:right w:val="single" w:sz="8" w:space="0" w:color="auto"/>
            </w:tcBorders>
            <w:hideMark/>
          </w:tcPr>
          <w:p w14:paraId="1C82876B" w14:textId="77777777" w:rsidR="006F3C27" w:rsidRPr="006F3C27" w:rsidRDefault="006F3C27" w:rsidP="006F3C27">
            <w:pPr>
              <w:rPr>
                <w:b/>
              </w:rPr>
            </w:pPr>
            <w:r w:rsidRPr="006F3C27">
              <w:rPr>
                <w:b/>
              </w:rPr>
              <w:t>Poznámka</w:t>
            </w:r>
          </w:p>
        </w:tc>
      </w:tr>
      <w:tr w:rsidR="006F3C27" w:rsidRPr="006F3C27" w14:paraId="60027F93" w14:textId="77777777">
        <w:tc>
          <w:tcPr>
            <w:tcW w:w="3020" w:type="dxa"/>
            <w:tcBorders>
              <w:top w:val="single" w:sz="8" w:space="0" w:color="auto"/>
              <w:left w:val="single" w:sz="8" w:space="0" w:color="auto"/>
              <w:bottom w:val="single" w:sz="8" w:space="0" w:color="auto"/>
              <w:right w:val="single" w:sz="8" w:space="0" w:color="auto"/>
            </w:tcBorders>
            <w:hideMark/>
          </w:tcPr>
          <w:p w14:paraId="34DB2481" w14:textId="77777777" w:rsidR="006F3C27" w:rsidRPr="006F3C27" w:rsidRDefault="006F3C27" w:rsidP="006F3C27">
            <w:pPr>
              <w:rPr>
                <w:b/>
              </w:rPr>
            </w:pPr>
            <w:r w:rsidRPr="006F3C27">
              <w:t>0082747 – KRYTÍ VLHKÉ</w:t>
            </w:r>
          </w:p>
        </w:tc>
        <w:tc>
          <w:tcPr>
            <w:tcW w:w="6047" w:type="dxa"/>
            <w:tcBorders>
              <w:top w:val="single" w:sz="8" w:space="0" w:color="auto"/>
              <w:left w:val="single" w:sz="8" w:space="0" w:color="auto"/>
              <w:bottom w:val="single" w:sz="8" w:space="0" w:color="auto"/>
              <w:right w:val="single" w:sz="8" w:space="0" w:color="auto"/>
            </w:tcBorders>
            <w:hideMark/>
          </w:tcPr>
          <w:p w14:paraId="56143357" w14:textId="77777777" w:rsidR="006F3C27" w:rsidRPr="006F3C27" w:rsidRDefault="006F3C27" w:rsidP="006F3C27">
            <w:r w:rsidRPr="006F3C27">
              <w:t>Seznam údajů z ePoukazů za posledních 6 měsíců.</w:t>
            </w:r>
          </w:p>
        </w:tc>
      </w:tr>
      <w:tr w:rsidR="006F3C27" w:rsidRPr="006F3C27" w14:paraId="4F68B902" w14:textId="77777777">
        <w:tc>
          <w:tcPr>
            <w:tcW w:w="3020" w:type="dxa"/>
            <w:tcBorders>
              <w:top w:val="single" w:sz="8" w:space="0" w:color="auto"/>
              <w:left w:val="single" w:sz="8" w:space="0" w:color="auto"/>
              <w:bottom w:val="single" w:sz="8" w:space="0" w:color="auto"/>
              <w:right w:val="single" w:sz="8" w:space="0" w:color="auto"/>
            </w:tcBorders>
            <w:hideMark/>
          </w:tcPr>
          <w:p w14:paraId="5AE5049D" w14:textId="77777777" w:rsidR="006F3C27" w:rsidRPr="006F3C27" w:rsidRDefault="006F3C27" w:rsidP="006F3C27">
            <w:pPr>
              <w:rPr>
                <w:b/>
              </w:rPr>
            </w:pPr>
            <w:r w:rsidRPr="006F3C27">
              <w:t>0142942 – SYSTÉM CGM</w:t>
            </w:r>
          </w:p>
        </w:tc>
        <w:tc>
          <w:tcPr>
            <w:tcW w:w="6047" w:type="dxa"/>
            <w:tcBorders>
              <w:top w:val="single" w:sz="8" w:space="0" w:color="auto"/>
              <w:left w:val="single" w:sz="8" w:space="0" w:color="auto"/>
              <w:bottom w:val="single" w:sz="8" w:space="0" w:color="auto"/>
              <w:right w:val="single" w:sz="8" w:space="0" w:color="auto"/>
            </w:tcBorders>
            <w:hideMark/>
          </w:tcPr>
          <w:p w14:paraId="1EEEEF8D" w14:textId="77777777" w:rsidR="006F3C27" w:rsidRPr="006F3C27" w:rsidRDefault="006F3C27" w:rsidP="006F3C27">
            <w:r w:rsidRPr="006F3C27">
              <w:t>10 let od vystavení ePoukazů na daný signální kód. Po 10 letech jsou ePoukazy skartovány a musí se vystavit nový signální kód.</w:t>
            </w:r>
          </w:p>
        </w:tc>
      </w:tr>
      <w:tr w:rsidR="006F3C27" w:rsidRPr="006F3C27" w14:paraId="3CA1B8F0" w14:textId="77777777">
        <w:tc>
          <w:tcPr>
            <w:tcW w:w="3020" w:type="dxa"/>
            <w:tcBorders>
              <w:top w:val="single" w:sz="8" w:space="0" w:color="auto"/>
              <w:left w:val="single" w:sz="8" w:space="0" w:color="auto"/>
              <w:bottom w:val="single" w:sz="8" w:space="0" w:color="auto"/>
              <w:right w:val="single" w:sz="8" w:space="0" w:color="auto"/>
            </w:tcBorders>
            <w:hideMark/>
          </w:tcPr>
          <w:p w14:paraId="7F8E51D2" w14:textId="77777777" w:rsidR="006F3C27" w:rsidRPr="006F3C27" w:rsidRDefault="006F3C27" w:rsidP="006F3C27">
            <w:r w:rsidRPr="006F3C27">
              <w:t xml:space="preserve">„Nové“ signální kódy pro CGM a FGM </w:t>
            </w:r>
          </w:p>
        </w:tc>
        <w:tc>
          <w:tcPr>
            <w:tcW w:w="6047" w:type="dxa"/>
            <w:tcBorders>
              <w:top w:val="single" w:sz="8" w:space="0" w:color="auto"/>
              <w:left w:val="single" w:sz="8" w:space="0" w:color="auto"/>
              <w:bottom w:val="single" w:sz="8" w:space="0" w:color="auto"/>
              <w:right w:val="single" w:sz="8" w:space="0" w:color="auto"/>
            </w:tcBorders>
            <w:hideMark/>
          </w:tcPr>
          <w:p w14:paraId="11E5EC2A" w14:textId="77777777" w:rsidR="006F3C27" w:rsidRPr="006F3C27" w:rsidRDefault="006F3C27" w:rsidP="006F3C27">
            <w:r w:rsidRPr="006F3C27">
              <w:t>10 let od vystavení ePoukazů na daný signální kód. Po 10 letech jsou ePoukazy skartovány a musí se vystavit nový signální kód.</w:t>
            </w:r>
          </w:p>
        </w:tc>
      </w:tr>
      <w:tr w:rsidR="006F3C27" w:rsidRPr="006F3C27" w14:paraId="49053C68" w14:textId="77777777">
        <w:tc>
          <w:tcPr>
            <w:tcW w:w="3020" w:type="dxa"/>
            <w:tcBorders>
              <w:top w:val="single" w:sz="8" w:space="0" w:color="auto"/>
              <w:left w:val="single" w:sz="8" w:space="0" w:color="auto"/>
              <w:bottom w:val="single" w:sz="8" w:space="0" w:color="auto"/>
              <w:right w:val="single" w:sz="8" w:space="0" w:color="auto"/>
            </w:tcBorders>
            <w:hideMark/>
          </w:tcPr>
          <w:p w14:paraId="23409313" w14:textId="77777777" w:rsidR="006F3C27" w:rsidRPr="006F3C27" w:rsidRDefault="006F3C27" w:rsidP="006F3C27">
            <w:r w:rsidRPr="006F3C27">
              <w:t>„Nové“ signální kódy pro CGM a FGM, které jsou „platné 8 měsíců“ nebo po skončení těhotenství</w:t>
            </w:r>
          </w:p>
        </w:tc>
        <w:tc>
          <w:tcPr>
            <w:tcW w:w="6047" w:type="dxa"/>
            <w:tcBorders>
              <w:top w:val="single" w:sz="8" w:space="0" w:color="auto"/>
              <w:left w:val="single" w:sz="8" w:space="0" w:color="auto"/>
              <w:bottom w:val="single" w:sz="8" w:space="0" w:color="auto"/>
              <w:right w:val="single" w:sz="8" w:space="0" w:color="auto"/>
            </w:tcBorders>
            <w:hideMark/>
          </w:tcPr>
          <w:p w14:paraId="7F57091B" w14:textId="77777777" w:rsidR="006F3C27" w:rsidRPr="006F3C27" w:rsidRDefault="006F3C27" w:rsidP="006F3C27">
            <w:r w:rsidRPr="006F3C27">
              <w:t>Seznam údajů z ePoukazů za posledních 12 měsíců.</w:t>
            </w:r>
          </w:p>
        </w:tc>
      </w:tr>
    </w:tbl>
    <w:p w14:paraId="68EB3553" w14:textId="77777777" w:rsidR="006F3C27" w:rsidRPr="006F3C27" w:rsidRDefault="006F3C27" w:rsidP="006F3C27"/>
    <w:p w14:paraId="22699F4D" w14:textId="77777777" w:rsidR="006F3C27" w:rsidRPr="006F3C27" w:rsidRDefault="006F3C27" w:rsidP="006F3C27">
      <w:r w:rsidRPr="006F3C27">
        <w:t>Cílem webové služby je vrátit všechny vystavené ePoukazy na signální kód za dané období. Podmínkou použití služby je, že pacient uvedený na vstupu je ztotožněný proti Registru obyvatel (ROB) a ePoukazy se signálním kódem jsou vystavené na ztotožněného pacienta proti Registru obyvatel (ROB). Pokud nedojde ke ztotožnění pacienta, je možné vystavit ePoukaz na signální kód i ePoukaz na vlastní zdravotnický prostředek. Tyto však nejsou jednoznačně přiřazeny konkrétnímu pacientovi, takže není možné nastavit příslušné filtry a validace.</w:t>
      </w:r>
    </w:p>
    <w:p w14:paraId="491100E6" w14:textId="77777777" w:rsidR="006F3C27" w:rsidRPr="006F3C27" w:rsidRDefault="006F3C27" w:rsidP="006F3C27">
      <w:pPr>
        <w:rPr>
          <w:b/>
          <w:bCs/>
        </w:rPr>
      </w:pPr>
      <w:r w:rsidRPr="006F3C27">
        <w:rPr>
          <w:b/>
          <w:bCs/>
        </w:rPr>
        <w:t>Upozornění</w:t>
      </w:r>
    </w:p>
    <w:p w14:paraId="2C5C4CAD" w14:textId="77777777" w:rsidR="006F3C27" w:rsidRPr="006F3C27" w:rsidRDefault="006F3C27" w:rsidP="006F3C27">
      <w:r w:rsidRPr="006F3C27">
        <w:t>Signální kódy pro CGM a FGM jsou disjunktní pro jednotlivé „typy“ pacientů. Nenastane situace, že by se pro jednoho pacienta předepsalo více různých signálních kódů pro CGM nebo FGM. Technicky to ale systém eRecept/modul ePoukaz umožní, nejsou realizované žádné validace.</w:t>
      </w:r>
    </w:p>
    <w:p w14:paraId="6BF64982" w14:textId="77777777" w:rsidR="006F3C27" w:rsidRPr="006F3C27" w:rsidRDefault="006F3C27" w:rsidP="006F3C27">
      <w:r w:rsidRPr="006F3C27">
        <w:t>U některých CGM a FGM kódů může služba vracet kód, který již nebude časově platný (12 měsíců od vystavení ePoukazu). Je tedy na vyhodnocení předepisujícího, zda je ještě daný kód platný.</w:t>
      </w:r>
    </w:p>
    <w:p w14:paraId="626EF710" w14:textId="77777777" w:rsidR="006F3C27" w:rsidRPr="006F3C27" w:rsidRDefault="006F3C27" w:rsidP="006F3C27">
      <w:r w:rsidRPr="006F3C27">
        <w:t>Systém eRecept/modul ePoukaz aktuálně nevaliduje, jestli existuje vystavený a schválený ePoukaz na signální kód při předepisování zdravotnického prostředku.</w:t>
      </w:r>
    </w:p>
    <w:p w14:paraId="5608FDF3" w14:textId="77777777" w:rsidR="006F3C27" w:rsidRPr="006F3C27" w:rsidRDefault="006F3C27" w:rsidP="006F3C27">
      <w:pPr>
        <w:rPr>
          <w:b/>
        </w:rPr>
      </w:pPr>
      <w:r w:rsidRPr="006F3C27">
        <w:rPr>
          <w:b/>
        </w:rPr>
        <w:t>Vstup služby:</w:t>
      </w:r>
    </w:p>
    <w:p w14:paraId="320324A7" w14:textId="77777777" w:rsidR="006F3C27" w:rsidRPr="006F3C27" w:rsidRDefault="006F3C27" w:rsidP="00F30914">
      <w:pPr>
        <w:numPr>
          <w:ilvl w:val="0"/>
          <w:numId w:val="56"/>
        </w:numPr>
      </w:pPr>
      <w:r w:rsidRPr="006F3C27">
        <w:t>Předepisující (z důvodu autentifikace)</w:t>
      </w:r>
    </w:p>
    <w:p w14:paraId="3DA1D82F" w14:textId="77777777" w:rsidR="006F3C27" w:rsidRPr="006F3C27" w:rsidRDefault="006F3C27" w:rsidP="00F30914">
      <w:pPr>
        <w:numPr>
          <w:ilvl w:val="0"/>
          <w:numId w:val="56"/>
        </w:numPr>
      </w:pPr>
      <w:r w:rsidRPr="006F3C27">
        <w:t>Signální kód (SÚKL kód)</w:t>
      </w:r>
    </w:p>
    <w:p w14:paraId="04EF61CA" w14:textId="77777777" w:rsidR="006F3C27" w:rsidRPr="006F3C27" w:rsidRDefault="006F3C27" w:rsidP="00F30914">
      <w:pPr>
        <w:numPr>
          <w:ilvl w:val="0"/>
          <w:numId w:val="56"/>
        </w:numPr>
      </w:pPr>
      <w:r w:rsidRPr="006F3C27">
        <w:t>Pacient (Doklad pacienta a druh dokladu NEBO jméno, příjmení, datum narození pacienta NEBO jméno, příjmení, datum narození a adresa pacienta)</w:t>
      </w:r>
    </w:p>
    <w:p w14:paraId="6E872645" w14:textId="77777777" w:rsidR="006F3C27" w:rsidRPr="006F3C27" w:rsidRDefault="006F3C27" w:rsidP="006F3C27">
      <w:pPr>
        <w:rPr>
          <w:b/>
        </w:rPr>
      </w:pPr>
    </w:p>
    <w:p w14:paraId="51D4257E" w14:textId="77777777" w:rsidR="006F3C27" w:rsidRPr="006F3C27" w:rsidRDefault="006F3C27" w:rsidP="006F3C27">
      <w:pPr>
        <w:rPr>
          <w:b/>
        </w:rPr>
      </w:pPr>
      <w:r w:rsidRPr="006F3C27">
        <w:rPr>
          <w:b/>
        </w:rPr>
        <w:lastRenderedPageBreak/>
        <w:t>Výstup služby:</w:t>
      </w:r>
    </w:p>
    <w:p w14:paraId="52AF3980" w14:textId="77777777" w:rsidR="006F3C27" w:rsidRPr="006F3C27" w:rsidRDefault="006F3C27" w:rsidP="006F3C27">
      <w:r w:rsidRPr="006F3C27">
        <w:t xml:space="preserve">seznam údajů z ePoukazů </w:t>
      </w:r>
    </w:p>
    <w:p w14:paraId="273DBE77" w14:textId="77777777" w:rsidR="006F3C27" w:rsidRPr="006F3C27" w:rsidRDefault="006F3C27" w:rsidP="00F30914">
      <w:pPr>
        <w:numPr>
          <w:ilvl w:val="0"/>
          <w:numId w:val="57"/>
        </w:numPr>
      </w:pPr>
      <w:r w:rsidRPr="006F3C27">
        <w:t>za posledních 6 měsíců (v případě 0082747 – KRYTÍ VLHKÉ) – netýká se senzorů</w:t>
      </w:r>
    </w:p>
    <w:p w14:paraId="06C0A257" w14:textId="77777777" w:rsidR="006F3C27" w:rsidRPr="006F3C27" w:rsidRDefault="006F3C27" w:rsidP="00F30914">
      <w:pPr>
        <w:numPr>
          <w:ilvl w:val="0"/>
          <w:numId w:val="57"/>
        </w:numPr>
      </w:pPr>
      <w:r w:rsidRPr="006F3C27">
        <w:t>za 10 let (v případě 0142942, 0201138, 0201140)</w:t>
      </w:r>
    </w:p>
    <w:p w14:paraId="2720A58B" w14:textId="77777777" w:rsidR="006F3C27" w:rsidRPr="006F3C27" w:rsidRDefault="006F3C27" w:rsidP="00F30914">
      <w:pPr>
        <w:numPr>
          <w:ilvl w:val="0"/>
          <w:numId w:val="57"/>
        </w:numPr>
      </w:pPr>
      <w:r w:rsidRPr="006F3C27">
        <w:t xml:space="preserve">za posledních 12 měsíců (v případě 0201137, 0201139, 0201141, 0201142) </w:t>
      </w:r>
    </w:p>
    <w:p w14:paraId="2A7B9958" w14:textId="77777777" w:rsidR="006F3C27" w:rsidRPr="006F3C27" w:rsidRDefault="006F3C27" w:rsidP="006F3C27">
      <w:r w:rsidRPr="006F3C27">
        <w:t>od vystavení ePoukazů na daný signální kód</w:t>
      </w:r>
    </w:p>
    <w:p w14:paraId="52A7522D" w14:textId="0090D704" w:rsidR="008D0B79" w:rsidRDefault="008D0B79" w:rsidP="008D0B79">
      <w:pPr>
        <w:numPr>
          <w:ilvl w:val="0"/>
          <w:numId w:val="56"/>
        </w:numPr>
      </w:pPr>
      <w:r>
        <w:t>Datum zahájení (datum zahájení léčby)</w:t>
      </w:r>
    </w:p>
    <w:p w14:paraId="0EB00E26" w14:textId="77777777" w:rsidR="006F3C27" w:rsidRPr="006F3C27" w:rsidRDefault="006F3C27" w:rsidP="00F30914">
      <w:pPr>
        <w:numPr>
          <w:ilvl w:val="0"/>
          <w:numId w:val="56"/>
        </w:numPr>
      </w:pPr>
      <w:r w:rsidRPr="006F3C27">
        <w:t>Specifikace požadavku</w:t>
      </w:r>
    </w:p>
    <w:p w14:paraId="131B7810" w14:textId="77777777" w:rsidR="006F3C27" w:rsidRPr="006F3C27" w:rsidRDefault="006F3C27" w:rsidP="00F30914">
      <w:pPr>
        <w:numPr>
          <w:ilvl w:val="0"/>
          <w:numId w:val="56"/>
        </w:numPr>
      </w:pPr>
      <w:r w:rsidRPr="006F3C27">
        <w:t>Zdůvodnění</w:t>
      </w:r>
    </w:p>
    <w:p w14:paraId="1FD9B064" w14:textId="77777777" w:rsidR="006F3C27" w:rsidRPr="006F3C27" w:rsidRDefault="006F3C27" w:rsidP="00F30914">
      <w:pPr>
        <w:numPr>
          <w:ilvl w:val="0"/>
          <w:numId w:val="56"/>
        </w:numPr>
      </w:pPr>
      <w:r w:rsidRPr="006F3C27">
        <w:t>Zdravotní pojišťovna, na kterou byl ePoukaz vystaven</w:t>
      </w:r>
    </w:p>
    <w:p w14:paraId="7D50B71A" w14:textId="77777777" w:rsidR="006F3C27" w:rsidRPr="006F3C27" w:rsidRDefault="006F3C27" w:rsidP="00F30914">
      <w:pPr>
        <w:numPr>
          <w:ilvl w:val="0"/>
          <w:numId w:val="56"/>
        </w:numPr>
      </w:pPr>
      <w:r w:rsidRPr="006F3C27">
        <w:t>Stav schválení ePoukazu</w:t>
      </w:r>
    </w:p>
    <w:p w14:paraId="1C8D6B4A" w14:textId="77777777" w:rsidR="006F3C27" w:rsidRPr="006F3C27" w:rsidRDefault="006F3C27" w:rsidP="00F30914">
      <w:pPr>
        <w:numPr>
          <w:ilvl w:val="0"/>
          <w:numId w:val="56"/>
        </w:numPr>
      </w:pPr>
      <w:r w:rsidRPr="006F3C27">
        <w:t>Popis rány (jen v případě signálního kódu na vlhké krytí, netýká se senzorů)</w:t>
      </w:r>
    </w:p>
    <w:p w14:paraId="7859BFAF" w14:textId="77777777" w:rsidR="006F3C27" w:rsidRPr="006F3C27" w:rsidRDefault="006F3C27" w:rsidP="006F3C27"/>
    <w:p w14:paraId="261B998E" w14:textId="77777777" w:rsidR="006F3C27" w:rsidRPr="006F3C27" w:rsidRDefault="006F3C27" w:rsidP="006F3C27">
      <w:r w:rsidRPr="006F3C27">
        <w:t>Vrací se údaje ze všech ePoukazů od všech předepisujících.</w:t>
      </w:r>
    </w:p>
    <w:p w14:paraId="0BDEB588" w14:textId="77777777" w:rsidR="006F3C27" w:rsidRPr="006F3C27" w:rsidRDefault="006F3C27" w:rsidP="006F3C27">
      <w:r w:rsidRPr="006F3C27">
        <w:t>Vrací se údaje ze všech ePoukazů bez ohledu na stav schválení. Je pak na předepisujícím nebo jeho SW vyhodnocení např. zamítnutých/neschválených ePoukazů (vrací se stav schválení ePoukazu). Nicméně neschválení ePoukazu na signální kód není důvodem pro nepředepisování ePoukazů na zdravotnické prostředky.</w:t>
      </w:r>
    </w:p>
    <w:p w14:paraId="79E6C6D1" w14:textId="77777777" w:rsidR="006F3C27" w:rsidRDefault="006F3C27" w:rsidP="006F3C27">
      <w:r w:rsidRPr="006F3C27">
        <w:t>Pokud je potřeba načíst všechny ePoukazy vztahující se k určitému zdravotnickému prostředku, například k úhradové skupině 05.02.05.01, lze službu volat opakovaně – zvlášť pro každý signální kód, který k dané skupině náleží. V praxi by to však nemělo být nutné, protože jednotlivé signální kódy představují vzájemně disjunktní skupiny pacientů a každý pacient má přiřazen jeden konkrétní signální kód SÚKL, který se ho týká.</w:t>
      </w:r>
    </w:p>
    <w:p w14:paraId="2979107F" w14:textId="77777777" w:rsidR="006F4FFB" w:rsidRDefault="006F4FFB" w:rsidP="006F4FFB"/>
    <w:p w14:paraId="7EF7B2B9" w14:textId="5F56E42E" w:rsidR="006F4FFB" w:rsidRPr="006F4FFB" w:rsidRDefault="006F4FFB" w:rsidP="006F4FFB">
      <w:r w:rsidRPr="006F4FFB">
        <w:t>U signálních kódů 0082747, 0142942, 0201138, 0201140, 0201139 a 0201141 se jako datum zahájení léčby vrací datum vystavení ePoukazu na příslušný signální kód.</w:t>
      </w:r>
      <w:r>
        <w:t xml:space="preserve"> </w:t>
      </w:r>
      <w:r w:rsidRPr="006F4FFB">
        <w:t>To znamená, že datum vystavení ePoukazu = datum zahájení léčby.</w:t>
      </w:r>
    </w:p>
    <w:p w14:paraId="7F905971" w14:textId="77777777" w:rsidR="006F4FFB" w:rsidRPr="006F4FFB" w:rsidRDefault="006F4FFB" w:rsidP="006F4FFB">
      <w:r w:rsidRPr="006F4FFB">
        <w:t>U signálních kódů 0201137 a 0201142 je za datum zahájení léčby považováno datum prvního výdeje zdravotnického prostředku.</w:t>
      </w:r>
    </w:p>
    <w:p w14:paraId="0189D890" w14:textId="77777777" w:rsidR="006F4FFB" w:rsidRDefault="006F4FFB" w:rsidP="00D203C2">
      <w:pPr>
        <w:pStyle w:val="Odstavecseseznamem"/>
      </w:pPr>
      <w:r w:rsidRPr="006F4FFB">
        <w:t>Pokud již došlo k výdeji, vrací se datum prvního výdeje.</w:t>
      </w:r>
    </w:p>
    <w:p w14:paraId="055EDBAD" w14:textId="4454BAAA" w:rsidR="006F4FFB" w:rsidRPr="006F4FFB" w:rsidRDefault="006F4FFB" w:rsidP="00D203C2">
      <w:pPr>
        <w:pStyle w:val="Odstavecseseznamem"/>
      </w:pPr>
      <w:r w:rsidRPr="006F4FFB">
        <w:t>Pokud výdej dosud proveden nebyl, vrací se datum vystavení ePoukazu na signální kód 0201137 nebo 0201142.</w:t>
      </w:r>
    </w:p>
    <w:p w14:paraId="604F315E" w14:textId="77777777" w:rsidR="006F3C27" w:rsidRPr="006F3C27" w:rsidRDefault="006F3C27" w:rsidP="0071199E">
      <w:pPr>
        <w:pStyle w:val="AQNadpis2"/>
      </w:pPr>
      <w:bookmarkStart w:id="265" w:name="_Toc228257649"/>
      <w:r w:rsidRPr="006F3C27">
        <w:t>Upozornění</w:t>
      </w:r>
      <w:bookmarkEnd w:id="265"/>
    </w:p>
    <w:p w14:paraId="5925E021" w14:textId="77777777" w:rsidR="006F3C27" w:rsidRPr="006F3C27" w:rsidRDefault="006F3C27" w:rsidP="006F3C27">
      <w:r w:rsidRPr="006F3C27">
        <w:t>Použití modulu ePoukaz (Centrální úložiště elektronických poukazů) bylo do 31. 12. 2025 nepovinné. Tedy Centrální úložiště elektronických poukazů nemůže obsahovat všechny vystavené signální kódy (ePoukazy na signální kódy).</w:t>
      </w:r>
    </w:p>
    <w:p w14:paraId="1D142AEE" w14:textId="77777777" w:rsidR="006F3C27" w:rsidRPr="006F3C27" w:rsidRDefault="006F3C27" w:rsidP="006F3C27">
      <w:pPr>
        <w:rPr>
          <w:b/>
          <w:bCs/>
        </w:rPr>
      </w:pPr>
      <w:r w:rsidRPr="006F3C27">
        <w:rPr>
          <w:b/>
          <w:bCs/>
        </w:rPr>
        <w:t>Pokud byl vystaven signální kód před 31. 12. 2025 v listinné podobě, pak je možné normálně vystavovat ePoukazy na senzory. Jen je zobrazeno upozornění, že by mělo být schváleno. Upozornění není blokační chyba.</w:t>
      </w:r>
    </w:p>
    <w:p w14:paraId="3AE583A4" w14:textId="77777777" w:rsidR="006F3C27" w:rsidRPr="006F3C27" w:rsidRDefault="006F3C27" w:rsidP="0071199E">
      <w:pPr>
        <w:pStyle w:val="AQNadpis2"/>
      </w:pPr>
      <w:bookmarkStart w:id="266" w:name="_Toc228257650"/>
      <w:r w:rsidRPr="006F3C27">
        <w:lastRenderedPageBreak/>
        <w:t>Je možné vystavit ePoukaz na signální kód a následně hned ePoukaz na zdravotnický prostředek bez nutnosti čekat na schválení?</w:t>
      </w:r>
      <w:bookmarkEnd w:id="266"/>
    </w:p>
    <w:p w14:paraId="11F7F450" w14:textId="77777777" w:rsidR="006F3C27" w:rsidRPr="006F3C27" w:rsidRDefault="006F3C27" w:rsidP="006F3C27">
      <w:r w:rsidRPr="006F3C27">
        <w:t>Ano, jak již bylo uvedeno výše. Zdravotní pojišťovny (VZP ČR i SZP ČR) ponechávají na rozhodnutí předepisujícího lékaře, zda elektronický poukaz na příslušný senzor pojištěncům při první preskripci předepíše ihned poté, co vystaví (a do pojišťovny odešlou k posouzení) ePoukaz se signálním kódem, nebo zda vyčkají na výsledek posouzení preskripce signálního kódu a teprve poté vystaví ePoukaz na senzor/y. Výjimka z tohoto pravidla je uvedena dále.</w:t>
      </w:r>
    </w:p>
    <w:p w14:paraId="70644A58" w14:textId="77777777" w:rsidR="006F3C27" w:rsidRPr="006F3C27" w:rsidRDefault="006F3C27" w:rsidP="006F3C27">
      <w:r w:rsidRPr="006F3C27">
        <w:t>Signální kódy se vystavují pouze při první preskripci, popřípadě při změně zdravotního stavu pojištěnce a potřebě změnit při léčbě tzv. úhradový řádek kategorizačního stromu.</w:t>
      </w:r>
    </w:p>
    <w:p w14:paraId="52851564" w14:textId="77777777" w:rsidR="006F3C27" w:rsidRPr="006F3C27" w:rsidRDefault="006F3C27" w:rsidP="006F3C27">
      <w:r w:rsidRPr="006F3C27">
        <w:t>Senzory z úhradových skupin 05.02.04.02 a 05.02.05.01 v řadě případů pak již před výdejem nevyžadují posouzení zdravotní pojišťovnou.</w:t>
      </w:r>
    </w:p>
    <w:p w14:paraId="56928E3E" w14:textId="77777777" w:rsidR="006F3C27" w:rsidRPr="006F3C27" w:rsidRDefault="006F3C27" w:rsidP="006F3C27">
      <w:r w:rsidRPr="006F3C27">
        <w:t>Výjimkou jsou senzory z úhradové skupiny 05.02.05.01, kde je při první preskripci pojištěncům z úhradových řádků se signálním kódem 0142942 ze zákona vyžadováno posouzení zdravotní pojišťovnou. Pro tyto případy je nutné vystavit ePoukaz se signálním kódem (a odeslat jej do zdravotní pojišťovny) a současně také ePoukaz na konkrétní senzor (a také jej odeslat do zdravotní pojišťovny k posouzení).</w:t>
      </w:r>
    </w:p>
    <w:p w14:paraId="4F67D676" w14:textId="77777777" w:rsidR="006F3C27" w:rsidRPr="006F3C27" w:rsidRDefault="006F3C27" w:rsidP="006F3C27">
      <w:r w:rsidRPr="006F3C27">
        <w:t>A pro úhradové řádky, kde je vyžadován souhlas zdravotní pojišťovny po uplynutí určité doby (po uplynutí 8 měsíců od vydání prvního senzoru), je nutné před výdejem vyčkat na vyjádření zdravotní pojišťovny (signální kódy 0201142, 0201137).</w:t>
      </w:r>
    </w:p>
    <w:p w14:paraId="2864A5E5" w14:textId="77777777" w:rsidR="006F3C27" w:rsidRPr="006F3C27" w:rsidRDefault="006F3C27" w:rsidP="0071199E">
      <w:pPr>
        <w:pStyle w:val="AQNadpis2"/>
      </w:pPr>
      <w:bookmarkStart w:id="267" w:name="_Toc228257651"/>
      <w:r w:rsidRPr="006F3C27">
        <w:t>Je nutné vystavovat signální kód, pokud léčba pokračuje u jiného lékaře?</w:t>
      </w:r>
      <w:bookmarkEnd w:id="267"/>
    </w:p>
    <w:p w14:paraId="383D0374" w14:textId="77777777" w:rsidR="006F3C27" w:rsidRPr="006F3C27" w:rsidRDefault="006F3C27" w:rsidP="006F3C27">
      <w:r w:rsidRPr="006F3C27">
        <w:t>Pokud pacient pokračuje v léčbě u jiného lékaře nebo na jiném zdravotnickém pracovišti a signální kód již byl dříve odeslán zdravotní pojišťovně, není potřeba vystavovat nový signální kód. Původně odeslaný signální kód zůstává v platnosti.</w:t>
      </w:r>
    </w:p>
    <w:p w14:paraId="17BA5B00" w14:textId="77777777" w:rsidR="006F3C27" w:rsidRPr="006F3C27" w:rsidRDefault="006F3C27" w:rsidP="006F3C27">
      <w:pPr>
        <w:rPr>
          <w:b/>
          <w:bCs/>
        </w:rPr>
      </w:pPr>
      <w:r w:rsidRPr="006F3C27">
        <w:t>Údaje vystavených ePoukazů se signálními kódy lze zobrazit pomocí webové služby</w:t>
      </w:r>
      <w:r w:rsidRPr="006F3C27">
        <w:rPr>
          <w:b/>
          <w:bCs/>
        </w:rPr>
        <w:t xml:space="preserve"> SeznamPoukazuSignalniKod.</w:t>
      </w:r>
    </w:p>
    <w:p w14:paraId="6E16453F" w14:textId="77777777" w:rsidR="006F3C27" w:rsidRPr="006F3C27" w:rsidRDefault="006F3C27" w:rsidP="0071199E">
      <w:pPr>
        <w:pStyle w:val="AQNadpis2"/>
      </w:pPr>
      <w:bookmarkStart w:id="268" w:name="_Toc228257652"/>
      <w:r w:rsidRPr="006F3C27">
        <w:t>Je nutné vystavovat signální kód, pokud pacient přejde k jiné pojišťovně?</w:t>
      </w:r>
      <w:bookmarkEnd w:id="268"/>
    </w:p>
    <w:p w14:paraId="676B7832" w14:textId="77777777" w:rsidR="006F3C27" w:rsidRPr="006F3C27" w:rsidRDefault="006F3C27" w:rsidP="006F3C27">
      <w:r w:rsidRPr="006F3C27">
        <w:t>V případě změny zdravotní pojišťovny pacientem si pojišťovny předávají informace o signálních kódech mimo systém eRecept. Tento přenos probíhá prostřednictvím tzv. „Balíčků na cestu“, které slouží k zajištění kontinuity péče a správného vykazování zdravotnických prostředků.</w:t>
      </w:r>
    </w:p>
    <w:p w14:paraId="7A3E386A" w14:textId="77777777" w:rsidR="006F3C27" w:rsidRDefault="006F3C27" w:rsidP="006F3C27"/>
    <w:p w14:paraId="3E5AB93B" w14:textId="77777777" w:rsidR="006F3C27" w:rsidRDefault="006F3C27" w:rsidP="006F3C27"/>
    <w:p w14:paraId="1431C49C" w14:textId="77777777" w:rsidR="004F1085" w:rsidRDefault="004F1085" w:rsidP="006F3C27"/>
    <w:p w14:paraId="278AC45E" w14:textId="77777777" w:rsidR="004F1085" w:rsidRDefault="004F1085" w:rsidP="006F3C27"/>
    <w:p w14:paraId="3D36DC2A" w14:textId="77777777" w:rsidR="004F1085" w:rsidRDefault="004F1085">
      <w:pPr>
        <w:spacing w:before="0" w:after="0"/>
        <w:jc w:val="left"/>
        <w:rPr>
          <w:rFonts w:cstheme="minorBidi"/>
          <w:b/>
          <w:smallCaps/>
          <w:color w:val="0033A9"/>
          <w:sz w:val="40"/>
          <w:szCs w:val="48"/>
        </w:rPr>
      </w:pPr>
      <w:r>
        <w:br w:type="page"/>
      </w:r>
    </w:p>
    <w:p w14:paraId="58EA80CA" w14:textId="417B9604" w:rsidR="004F1085" w:rsidRDefault="004F1085" w:rsidP="004F1085">
      <w:pPr>
        <w:pStyle w:val="AQNadpis1"/>
      </w:pPr>
      <w:bookmarkStart w:id="269" w:name="_Toc228257653"/>
      <w:r>
        <w:lastRenderedPageBreak/>
        <w:t>Schválení ePoukazu</w:t>
      </w:r>
      <w:bookmarkEnd w:id="269"/>
    </w:p>
    <w:p w14:paraId="5EA29844" w14:textId="51B69015" w:rsidR="00B83DFF" w:rsidRDefault="00B83DFF" w:rsidP="00B83DFF">
      <w:r w:rsidRPr="00B83DFF">
        <w:t>Některé zdravotnické prostředky podléhají povinnému schválení příslušnou zdravotní pojišťovnou. Jedná se o ty zdravotnické prostředky, které mají v číselníku zdravotnických prostředků u atributu LIMx uveden symbol „Z“, což značí, že schválení je za standardních okolností vždy vyžadováno. Současně však existuje řada výjimek, kdy se schválení nevyžaduje, a to především v případech, kdy je zdravotnický prostředek zařazen do specifických úhradových skupin</w:t>
      </w:r>
      <w:r w:rsidR="002F0D03">
        <w:t>,</w:t>
      </w:r>
      <w:r w:rsidRPr="00B83DFF">
        <w:t xml:space="preserve"> nebo je uveden mezi výjimkami prostřednictvím konkrétního SÚKL kódu.</w:t>
      </w:r>
    </w:p>
    <w:p w14:paraId="52825775" w14:textId="77777777" w:rsidR="00B569C9" w:rsidRPr="00B569C9" w:rsidRDefault="00B569C9" w:rsidP="00B569C9">
      <w:r w:rsidRPr="00B569C9">
        <w:t>U ePoukazů, které podléhají schvalovacímu řízení, předepisující nastavuje stav schvalování na hodnotu „Ke schválení“.</w:t>
      </w:r>
    </w:p>
    <w:p w14:paraId="469329EB" w14:textId="75967E9D" w:rsidR="00B83DFF" w:rsidRDefault="00B83DFF" w:rsidP="00B83DFF">
      <w:pPr>
        <w:pStyle w:val="AQNadpis2"/>
      </w:pPr>
      <w:bookmarkStart w:id="270" w:name="_Toc228257654"/>
      <w:r>
        <w:t>Webová služba ProvestSchvaleni</w:t>
      </w:r>
      <w:bookmarkEnd w:id="270"/>
    </w:p>
    <w:p w14:paraId="1D0E04EA" w14:textId="53DA801D" w:rsidR="00B83DFF" w:rsidRPr="00B83DFF" w:rsidRDefault="00B83DFF" w:rsidP="00B83DFF">
      <w:r w:rsidRPr="00B83DFF">
        <w:t xml:space="preserve">Pro proces schvalování ePoukazu je určena webová služba </w:t>
      </w:r>
      <w:r w:rsidRPr="00B83DFF">
        <w:rPr>
          <w:b/>
          <w:bCs/>
        </w:rPr>
        <w:t>„ProvestSchvaleni“</w:t>
      </w:r>
      <w:r w:rsidRPr="00B83DFF">
        <w:t xml:space="preserve">, která je součástí systému eRecept (modul ePoukaz) a je primárně určena pro </w:t>
      </w:r>
      <w:r w:rsidRPr="00B83DFF">
        <w:rPr>
          <w:b/>
          <w:bCs/>
        </w:rPr>
        <w:t>zdravotní pojišťovny</w:t>
      </w:r>
      <w:r w:rsidRPr="00B83DFF">
        <w:t>. Tato služba představuje oficiální komunikační rozhraní, jehož prostřednictvím zdravotní pojišťovna provádí všechna rozhodnutí týkající se schválení zdravotnických prostředků hrazených z veřejného zdravotního pojištění.</w:t>
      </w:r>
    </w:p>
    <w:p w14:paraId="3DDF3590" w14:textId="0071ACFC" w:rsidR="00B83DFF" w:rsidRPr="00B83DFF" w:rsidRDefault="00B83DFF" w:rsidP="00B83DFF">
      <w:r w:rsidRPr="00B83DFF">
        <w:t xml:space="preserve">Webová služba </w:t>
      </w:r>
      <w:r w:rsidRPr="00B83DFF">
        <w:rPr>
          <w:b/>
          <w:bCs/>
        </w:rPr>
        <w:t>„ProvestSchvaleni“</w:t>
      </w:r>
      <w:r w:rsidRPr="00B83DFF">
        <w:t xml:space="preserve"> umožňuje zdravotní pojišťovně provést kompletní správu schvalovacího procesu ePoukazu:</w:t>
      </w:r>
    </w:p>
    <w:p w14:paraId="3716A3C3" w14:textId="77777777" w:rsidR="00B83DFF" w:rsidRPr="00B83DFF" w:rsidRDefault="00B83DFF" w:rsidP="00F23004">
      <w:pPr>
        <w:numPr>
          <w:ilvl w:val="0"/>
          <w:numId w:val="62"/>
        </w:numPr>
      </w:pPr>
      <w:r w:rsidRPr="00B83DFF">
        <w:rPr>
          <w:b/>
          <w:bCs/>
        </w:rPr>
        <w:t>schválení</w:t>
      </w:r>
      <w:r w:rsidRPr="00B83DFF">
        <w:t xml:space="preserve"> ePoukazu,</w:t>
      </w:r>
    </w:p>
    <w:p w14:paraId="7A95507E" w14:textId="77777777" w:rsidR="00B83DFF" w:rsidRPr="00B83DFF" w:rsidRDefault="00B83DFF" w:rsidP="00F23004">
      <w:pPr>
        <w:numPr>
          <w:ilvl w:val="0"/>
          <w:numId w:val="62"/>
        </w:numPr>
      </w:pPr>
      <w:r w:rsidRPr="00B83DFF">
        <w:rPr>
          <w:b/>
          <w:bCs/>
        </w:rPr>
        <w:t>vrácení ePoukazu předepisujícímu</w:t>
      </w:r>
      <w:r w:rsidRPr="00B83DFF">
        <w:t xml:space="preserve"> k doplnění nebo opravě,</w:t>
      </w:r>
    </w:p>
    <w:p w14:paraId="4D3DFE1D" w14:textId="77777777" w:rsidR="00B83DFF" w:rsidRPr="00B83DFF" w:rsidRDefault="00B83DFF" w:rsidP="00F23004">
      <w:pPr>
        <w:numPr>
          <w:ilvl w:val="0"/>
          <w:numId w:val="62"/>
        </w:numPr>
      </w:pPr>
      <w:r w:rsidRPr="00B83DFF">
        <w:rPr>
          <w:b/>
          <w:bCs/>
        </w:rPr>
        <w:t>zamítnutí</w:t>
      </w:r>
      <w:r w:rsidRPr="00B83DFF">
        <w:t xml:space="preserve"> ePoukazu v případě nesplnění podmínek úhrady.</w:t>
      </w:r>
    </w:p>
    <w:p w14:paraId="5E4A809D" w14:textId="77777777" w:rsidR="00B83DFF" w:rsidRPr="00B83DFF" w:rsidRDefault="00B83DFF" w:rsidP="00B83DFF">
      <w:r w:rsidRPr="00B83DFF">
        <w:t>Tato služba je tedy klíčovým nástrojem pro elektronickou komunikaci mezi zdravotní pojišťovnou a systémem eRecept v situacích, kdy legislativa nebo nastavení úhradového mechanismu vyžadují schválení zdravotnického prostředku.</w:t>
      </w:r>
    </w:p>
    <w:p w14:paraId="6B34FE52" w14:textId="47DB6E9E" w:rsidR="00B83DFF" w:rsidRPr="00B83DFF" w:rsidRDefault="00B83DFF" w:rsidP="00B83DFF">
      <w:r w:rsidRPr="00B83DFF">
        <w:t>Zdravotní pojišťovna provádí rozhodnutí o schválení ePoukazu výhradně prostřednictvím této služby. Rozhodnutí je následně zaneseno do systému eRecept a je okamžitě dostupné předepisujícímu i výdejně zdravotnických</w:t>
      </w:r>
      <w:r>
        <w:t xml:space="preserve"> prostředků</w:t>
      </w:r>
      <w:r w:rsidRPr="00B83DFF">
        <w:t>.</w:t>
      </w:r>
    </w:p>
    <w:p w14:paraId="76C8CE0C" w14:textId="77777777" w:rsidR="00B83DFF" w:rsidRDefault="00B83DFF" w:rsidP="00B83DFF">
      <w:pPr>
        <w:pStyle w:val="AQNadpis2"/>
      </w:pPr>
      <w:bookmarkStart w:id="271" w:name="_Toc206586903"/>
      <w:bookmarkStart w:id="272" w:name="_Toc228257655"/>
      <w:r>
        <w:t>Povinné předání ePoukazu ke schválení</w:t>
      </w:r>
      <w:bookmarkEnd w:id="271"/>
      <w:bookmarkEnd w:id="272"/>
    </w:p>
    <w:p w14:paraId="1095941B" w14:textId="3C5054F6" w:rsidR="00B83DFF" w:rsidRPr="001E0F48" w:rsidRDefault="00B83DFF" w:rsidP="00B83DFF">
      <w:r w:rsidRPr="001E0F48">
        <w:t>V souladu s platnou legislativou je nutné vždy schvalovat zdravotnické prostředky, které mají v číselníku ve sloupci LIMx uveden symbol „Z“, s výjimkou zdravotnických prostředků zařazených do</w:t>
      </w:r>
      <w:r w:rsidR="003D2B52">
        <w:t>n</w:t>
      </w:r>
    </w:p>
    <w:p w14:paraId="555F7918" w14:textId="77777777" w:rsidR="00B83DFF" w:rsidRDefault="00B83DFF" w:rsidP="00D203C2">
      <w:pPr>
        <w:pStyle w:val="Odstavecseseznamem"/>
        <w:numPr>
          <w:ilvl w:val="0"/>
          <w:numId w:val="38"/>
        </w:numPr>
      </w:pPr>
      <w:r w:rsidRPr="00913AC4">
        <w:t>podskupiny 01.02 vyjma UHS 01.02.13.17</w:t>
      </w:r>
    </w:p>
    <w:p w14:paraId="4AB56AC8" w14:textId="77777777" w:rsidR="00B83DFF" w:rsidRDefault="00B83DFF" w:rsidP="00D203C2">
      <w:pPr>
        <w:pStyle w:val="Odstavecseseznamem"/>
        <w:numPr>
          <w:ilvl w:val="0"/>
          <w:numId w:val="38"/>
        </w:numPr>
      </w:pPr>
      <w:r w:rsidRPr="00913AC4">
        <w:t>UHS 05.02.04.02</w:t>
      </w:r>
    </w:p>
    <w:p w14:paraId="2CCE4510" w14:textId="77777777" w:rsidR="00B83DFF" w:rsidRDefault="00B83DFF" w:rsidP="00D203C2">
      <w:pPr>
        <w:pStyle w:val="Odstavecseseznamem"/>
        <w:numPr>
          <w:ilvl w:val="0"/>
          <w:numId w:val="38"/>
        </w:numPr>
      </w:pPr>
      <w:r w:rsidRPr="00913AC4">
        <w:t>UHS 05.02.05.01</w:t>
      </w:r>
    </w:p>
    <w:p w14:paraId="003C3874" w14:textId="77777777" w:rsidR="00B83DFF" w:rsidRPr="00913AC4" w:rsidRDefault="00B83DFF" w:rsidP="00D203C2">
      <w:pPr>
        <w:pStyle w:val="Odstavecseseznamem"/>
        <w:numPr>
          <w:ilvl w:val="0"/>
          <w:numId w:val="38"/>
        </w:numPr>
      </w:pPr>
      <w:r w:rsidRPr="00913AC4">
        <w:t>skupiny 2.1.3 uvedené v Příloze C Tabulka 2 zákona 48/1997 Sb. a v</w:t>
      </w:r>
      <w:r>
        <w:t> </w:t>
      </w:r>
      <w:r w:rsidRPr="00913AC4">
        <w:t>číselní</w:t>
      </w:r>
      <w:r>
        <w:t>ku zdravotnických prostředků (SCAU)</w:t>
      </w:r>
      <w:r w:rsidRPr="00913AC4">
        <w:t xml:space="preserve"> pod </w:t>
      </w:r>
      <w:r>
        <w:t xml:space="preserve">SÚKL </w:t>
      </w:r>
      <w:r w:rsidRPr="00913AC4">
        <w:t>kódem 4000007</w:t>
      </w:r>
    </w:p>
    <w:p w14:paraId="214E721D" w14:textId="77777777" w:rsidR="00B83DFF" w:rsidRPr="001E0F48" w:rsidRDefault="00B83DFF" w:rsidP="00B83DFF">
      <w:pPr>
        <w:rPr>
          <w:lang w:eastAsia="cs-CZ"/>
        </w:rPr>
      </w:pPr>
      <w:bookmarkStart w:id="273" w:name="_Toc206586904"/>
      <w:r w:rsidRPr="001E0F48">
        <w:rPr>
          <w:lang w:eastAsia="cs-CZ"/>
        </w:rPr>
        <w:t>Z uvedeného vyplývá, že pokud je ve sloupci LIMx uvedeno „Z“, zdravotnický prostředek se standardně vždy schvaluje, s výjimkou případů, kdy spadá buď do určité úhradové skupiny, nebo se jedná o konkrétní kód zdravotnického prostředku uvedený mezi výjimkami.</w:t>
      </w:r>
    </w:p>
    <w:p w14:paraId="597C9050" w14:textId="77777777" w:rsidR="00B83DFF" w:rsidRDefault="00B83DFF" w:rsidP="00B83DFF"/>
    <w:p w14:paraId="1AB923C2" w14:textId="77777777" w:rsidR="00B83DFF" w:rsidRPr="00F30CFE" w:rsidRDefault="00B83DFF" w:rsidP="00B83DFF">
      <w:r w:rsidRPr="00F30CFE">
        <w:t>Výjimky</w:t>
      </w:r>
      <w:bookmarkStart w:id="274" w:name="_Toc206586905"/>
      <w:bookmarkEnd w:id="273"/>
      <w:r>
        <w:t xml:space="preserve"> - ú</w:t>
      </w:r>
      <w:r w:rsidRPr="00F30CFE">
        <w:t>hradové skupiny</w:t>
      </w:r>
      <w:bookmarkEnd w:id="274"/>
    </w:p>
    <w:tbl>
      <w:tblPr>
        <w:tblStyle w:val="Tabulka"/>
        <w:tblW w:w="0" w:type="auto"/>
        <w:tblLook w:val="04A0" w:firstRow="1" w:lastRow="0" w:firstColumn="1" w:lastColumn="0" w:noHBand="0" w:noVBand="1"/>
      </w:tblPr>
      <w:tblGrid>
        <w:gridCol w:w="2117"/>
      </w:tblGrid>
      <w:tr w:rsidR="00B83DFF" w:rsidRPr="00F30CFE" w14:paraId="74B843D6" w14:textId="77777777" w:rsidTr="001D789E">
        <w:tc>
          <w:tcPr>
            <w:tcW w:w="2117" w:type="dxa"/>
          </w:tcPr>
          <w:p w14:paraId="4B9D8305" w14:textId="77777777" w:rsidR="00B83DFF" w:rsidRPr="00F30CFE" w:rsidRDefault="00B83DFF" w:rsidP="001D789E">
            <w:r>
              <w:t>Kód úhradové skupiny</w:t>
            </w:r>
          </w:p>
        </w:tc>
      </w:tr>
      <w:tr w:rsidR="00B83DFF" w:rsidRPr="00F30CFE" w14:paraId="5220ACF0" w14:textId="77777777" w:rsidTr="001D789E">
        <w:tc>
          <w:tcPr>
            <w:tcW w:w="2117" w:type="dxa"/>
          </w:tcPr>
          <w:p w14:paraId="5C0F4D98" w14:textId="77777777" w:rsidR="00B83DFF" w:rsidRPr="00F30CFE" w:rsidRDefault="00B83DFF" w:rsidP="001D789E">
            <w:pPr>
              <w:jc w:val="left"/>
            </w:pPr>
            <w:r w:rsidRPr="00F30CFE">
              <w:lastRenderedPageBreak/>
              <w:t>01.02.01.01</w:t>
            </w:r>
          </w:p>
        </w:tc>
      </w:tr>
      <w:tr w:rsidR="00B83DFF" w:rsidRPr="00F30CFE" w14:paraId="2CABD21A" w14:textId="77777777" w:rsidTr="001D789E">
        <w:tc>
          <w:tcPr>
            <w:tcW w:w="2117" w:type="dxa"/>
          </w:tcPr>
          <w:p w14:paraId="4A976288" w14:textId="77777777" w:rsidR="00B83DFF" w:rsidRPr="00F30CFE" w:rsidRDefault="00B83DFF" w:rsidP="001D789E">
            <w:r w:rsidRPr="00F30CFE">
              <w:t>01.02.01.02</w:t>
            </w:r>
          </w:p>
        </w:tc>
      </w:tr>
      <w:tr w:rsidR="00B83DFF" w:rsidRPr="00F30CFE" w14:paraId="02A21EEF" w14:textId="77777777" w:rsidTr="001D789E">
        <w:tc>
          <w:tcPr>
            <w:tcW w:w="2117" w:type="dxa"/>
          </w:tcPr>
          <w:p w14:paraId="56A7E8FD" w14:textId="77777777" w:rsidR="00B83DFF" w:rsidRPr="00F30CFE" w:rsidRDefault="00B83DFF" w:rsidP="001D789E">
            <w:r w:rsidRPr="00F30CFE">
              <w:t>01.02.01.03</w:t>
            </w:r>
          </w:p>
        </w:tc>
      </w:tr>
      <w:tr w:rsidR="00B83DFF" w:rsidRPr="00F30CFE" w14:paraId="54666AA3" w14:textId="77777777" w:rsidTr="001D789E">
        <w:tc>
          <w:tcPr>
            <w:tcW w:w="2117" w:type="dxa"/>
          </w:tcPr>
          <w:p w14:paraId="20897551" w14:textId="77777777" w:rsidR="00B83DFF" w:rsidRPr="00F30CFE" w:rsidRDefault="00B83DFF" w:rsidP="001D789E">
            <w:r w:rsidRPr="00F30CFE">
              <w:t>01.02.01.04</w:t>
            </w:r>
          </w:p>
        </w:tc>
      </w:tr>
      <w:tr w:rsidR="00B83DFF" w:rsidRPr="00F30CFE" w14:paraId="75A3FD34" w14:textId="77777777" w:rsidTr="001D789E">
        <w:tc>
          <w:tcPr>
            <w:tcW w:w="2117" w:type="dxa"/>
          </w:tcPr>
          <w:p w14:paraId="7815C142" w14:textId="77777777" w:rsidR="00B83DFF" w:rsidRPr="00F30CFE" w:rsidRDefault="00B83DFF" w:rsidP="001D789E">
            <w:r w:rsidRPr="00F30CFE">
              <w:t>01.02.01.05</w:t>
            </w:r>
          </w:p>
        </w:tc>
      </w:tr>
      <w:tr w:rsidR="00B83DFF" w:rsidRPr="00F30CFE" w14:paraId="3B3C439A" w14:textId="77777777" w:rsidTr="001D789E">
        <w:tc>
          <w:tcPr>
            <w:tcW w:w="2117" w:type="dxa"/>
          </w:tcPr>
          <w:p w14:paraId="2F35BA63" w14:textId="77777777" w:rsidR="00B83DFF" w:rsidRPr="00F30CFE" w:rsidRDefault="00B83DFF" w:rsidP="001D789E">
            <w:r w:rsidRPr="00F30CFE">
              <w:t>01.02.02.01</w:t>
            </w:r>
          </w:p>
        </w:tc>
      </w:tr>
      <w:tr w:rsidR="00B83DFF" w:rsidRPr="00F30CFE" w14:paraId="4A053AFE" w14:textId="77777777" w:rsidTr="001D789E">
        <w:tc>
          <w:tcPr>
            <w:tcW w:w="2117" w:type="dxa"/>
          </w:tcPr>
          <w:p w14:paraId="11FA4A68" w14:textId="77777777" w:rsidR="00B83DFF" w:rsidRPr="00F30CFE" w:rsidRDefault="00B83DFF" w:rsidP="001D789E">
            <w:r w:rsidRPr="00F30CFE">
              <w:t>01.02.02.02</w:t>
            </w:r>
          </w:p>
        </w:tc>
      </w:tr>
      <w:tr w:rsidR="00B83DFF" w:rsidRPr="00F30CFE" w14:paraId="4AD41ABC" w14:textId="77777777" w:rsidTr="001D789E">
        <w:tc>
          <w:tcPr>
            <w:tcW w:w="2117" w:type="dxa"/>
          </w:tcPr>
          <w:p w14:paraId="45B4F97D" w14:textId="77777777" w:rsidR="00B83DFF" w:rsidRPr="00F30CFE" w:rsidRDefault="00B83DFF" w:rsidP="001D789E">
            <w:r w:rsidRPr="00F30CFE">
              <w:t>01.02.03.01</w:t>
            </w:r>
          </w:p>
        </w:tc>
      </w:tr>
      <w:tr w:rsidR="00B83DFF" w:rsidRPr="00F30CFE" w14:paraId="4C24D912" w14:textId="77777777" w:rsidTr="001D789E">
        <w:tc>
          <w:tcPr>
            <w:tcW w:w="2117" w:type="dxa"/>
          </w:tcPr>
          <w:p w14:paraId="46126E78" w14:textId="77777777" w:rsidR="00B83DFF" w:rsidRPr="00F30CFE" w:rsidRDefault="00B83DFF" w:rsidP="001D789E">
            <w:r w:rsidRPr="00F30CFE">
              <w:t>01.02.03.02</w:t>
            </w:r>
          </w:p>
        </w:tc>
      </w:tr>
      <w:tr w:rsidR="00B83DFF" w:rsidRPr="00F30CFE" w14:paraId="21C98221" w14:textId="77777777" w:rsidTr="001D789E">
        <w:tc>
          <w:tcPr>
            <w:tcW w:w="2117" w:type="dxa"/>
          </w:tcPr>
          <w:p w14:paraId="3CA85B76" w14:textId="77777777" w:rsidR="00B83DFF" w:rsidRPr="00F30CFE" w:rsidRDefault="00B83DFF" w:rsidP="001D789E">
            <w:r w:rsidRPr="00F30CFE">
              <w:t>01.02.03.03</w:t>
            </w:r>
          </w:p>
        </w:tc>
      </w:tr>
      <w:tr w:rsidR="00B83DFF" w:rsidRPr="00F30CFE" w14:paraId="5BF12A7A" w14:textId="77777777" w:rsidTr="001D789E">
        <w:tc>
          <w:tcPr>
            <w:tcW w:w="2117" w:type="dxa"/>
          </w:tcPr>
          <w:p w14:paraId="4A91F1AC" w14:textId="77777777" w:rsidR="00B83DFF" w:rsidRPr="00F30CFE" w:rsidRDefault="00B83DFF" w:rsidP="001D789E">
            <w:r w:rsidRPr="00F30CFE">
              <w:t>01.02.03.04</w:t>
            </w:r>
          </w:p>
        </w:tc>
      </w:tr>
      <w:tr w:rsidR="00B83DFF" w:rsidRPr="00F30CFE" w14:paraId="2620B233" w14:textId="77777777" w:rsidTr="001D789E">
        <w:tc>
          <w:tcPr>
            <w:tcW w:w="2117" w:type="dxa"/>
          </w:tcPr>
          <w:p w14:paraId="4DF75FBD" w14:textId="77777777" w:rsidR="00B83DFF" w:rsidRPr="00F30CFE" w:rsidRDefault="00B83DFF" w:rsidP="001D789E">
            <w:r w:rsidRPr="00F30CFE">
              <w:t>01.02.04.01</w:t>
            </w:r>
          </w:p>
        </w:tc>
      </w:tr>
      <w:tr w:rsidR="00B83DFF" w:rsidRPr="00F30CFE" w14:paraId="5976BC70" w14:textId="77777777" w:rsidTr="001D789E">
        <w:tc>
          <w:tcPr>
            <w:tcW w:w="2117" w:type="dxa"/>
          </w:tcPr>
          <w:p w14:paraId="4F610E84" w14:textId="77777777" w:rsidR="00B83DFF" w:rsidRPr="00F30CFE" w:rsidRDefault="00B83DFF" w:rsidP="001D789E">
            <w:r w:rsidRPr="00F30CFE">
              <w:t>01.02.04.02</w:t>
            </w:r>
          </w:p>
        </w:tc>
      </w:tr>
      <w:tr w:rsidR="00B83DFF" w:rsidRPr="00F30CFE" w14:paraId="063E5F7C" w14:textId="77777777" w:rsidTr="001D789E">
        <w:tc>
          <w:tcPr>
            <w:tcW w:w="2117" w:type="dxa"/>
          </w:tcPr>
          <w:p w14:paraId="3B27F066" w14:textId="77777777" w:rsidR="00B83DFF" w:rsidRPr="00F30CFE" w:rsidRDefault="00B83DFF" w:rsidP="001D789E">
            <w:r w:rsidRPr="00F30CFE">
              <w:t>01.02.04.03</w:t>
            </w:r>
          </w:p>
        </w:tc>
      </w:tr>
      <w:tr w:rsidR="00B83DFF" w:rsidRPr="00F30CFE" w14:paraId="7007314E" w14:textId="77777777" w:rsidTr="001D789E">
        <w:tc>
          <w:tcPr>
            <w:tcW w:w="2117" w:type="dxa"/>
          </w:tcPr>
          <w:p w14:paraId="21E1D723" w14:textId="77777777" w:rsidR="00B83DFF" w:rsidRPr="00F30CFE" w:rsidRDefault="00B83DFF" w:rsidP="001D789E">
            <w:r w:rsidRPr="00F30CFE">
              <w:t>01.02.04.04</w:t>
            </w:r>
          </w:p>
        </w:tc>
      </w:tr>
      <w:tr w:rsidR="00B83DFF" w:rsidRPr="00F30CFE" w14:paraId="6D3D74A5" w14:textId="77777777" w:rsidTr="001D789E">
        <w:tc>
          <w:tcPr>
            <w:tcW w:w="2117" w:type="dxa"/>
          </w:tcPr>
          <w:p w14:paraId="5EFB6423" w14:textId="77777777" w:rsidR="00B83DFF" w:rsidRPr="00F30CFE" w:rsidRDefault="00B83DFF" w:rsidP="001D789E">
            <w:r w:rsidRPr="00F30CFE">
              <w:t>01.02.04.05</w:t>
            </w:r>
          </w:p>
        </w:tc>
      </w:tr>
      <w:tr w:rsidR="00B83DFF" w:rsidRPr="00F30CFE" w14:paraId="3DDA4AB5" w14:textId="77777777" w:rsidTr="001D789E">
        <w:tc>
          <w:tcPr>
            <w:tcW w:w="2117" w:type="dxa"/>
          </w:tcPr>
          <w:p w14:paraId="69B0C74A" w14:textId="77777777" w:rsidR="00B83DFF" w:rsidRPr="00F30CFE" w:rsidRDefault="00B83DFF" w:rsidP="001D789E">
            <w:r w:rsidRPr="00F30CFE">
              <w:t>01.02.05.01</w:t>
            </w:r>
          </w:p>
        </w:tc>
      </w:tr>
      <w:tr w:rsidR="00B83DFF" w:rsidRPr="00F30CFE" w14:paraId="574EC042" w14:textId="77777777" w:rsidTr="001D789E">
        <w:tc>
          <w:tcPr>
            <w:tcW w:w="2117" w:type="dxa"/>
          </w:tcPr>
          <w:p w14:paraId="7A70E003" w14:textId="77777777" w:rsidR="00B83DFF" w:rsidRPr="00F30CFE" w:rsidRDefault="00B83DFF" w:rsidP="001D789E">
            <w:r w:rsidRPr="00F30CFE">
              <w:t>01.02.05.02</w:t>
            </w:r>
          </w:p>
        </w:tc>
      </w:tr>
      <w:tr w:rsidR="00B83DFF" w:rsidRPr="00F30CFE" w14:paraId="46D1A167" w14:textId="77777777" w:rsidTr="001D789E">
        <w:tc>
          <w:tcPr>
            <w:tcW w:w="2117" w:type="dxa"/>
          </w:tcPr>
          <w:p w14:paraId="033296D8" w14:textId="77777777" w:rsidR="00B83DFF" w:rsidRPr="00F30CFE" w:rsidRDefault="00B83DFF" w:rsidP="001D789E">
            <w:r w:rsidRPr="00F30CFE">
              <w:t>01.02.05.03</w:t>
            </w:r>
          </w:p>
        </w:tc>
      </w:tr>
      <w:tr w:rsidR="00B83DFF" w:rsidRPr="00F30CFE" w14:paraId="2548B369" w14:textId="77777777" w:rsidTr="001D789E">
        <w:tc>
          <w:tcPr>
            <w:tcW w:w="2117" w:type="dxa"/>
          </w:tcPr>
          <w:p w14:paraId="7329CA74" w14:textId="77777777" w:rsidR="00B83DFF" w:rsidRPr="00F30CFE" w:rsidRDefault="00B83DFF" w:rsidP="001D789E">
            <w:r w:rsidRPr="00F30CFE">
              <w:t>01.02.05.04</w:t>
            </w:r>
          </w:p>
        </w:tc>
      </w:tr>
      <w:tr w:rsidR="00B83DFF" w:rsidRPr="00F30CFE" w14:paraId="306D128D" w14:textId="77777777" w:rsidTr="001D789E">
        <w:tc>
          <w:tcPr>
            <w:tcW w:w="2117" w:type="dxa"/>
          </w:tcPr>
          <w:p w14:paraId="711792F1" w14:textId="77777777" w:rsidR="00B83DFF" w:rsidRPr="00F30CFE" w:rsidRDefault="00B83DFF" w:rsidP="001D789E">
            <w:r w:rsidRPr="00F30CFE">
              <w:t>01.02.06.01</w:t>
            </w:r>
          </w:p>
        </w:tc>
      </w:tr>
      <w:tr w:rsidR="00B83DFF" w:rsidRPr="00F30CFE" w14:paraId="780A3159" w14:textId="77777777" w:rsidTr="001D789E">
        <w:tc>
          <w:tcPr>
            <w:tcW w:w="2117" w:type="dxa"/>
          </w:tcPr>
          <w:p w14:paraId="636D6D62" w14:textId="77777777" w:rsidR="00B83DFF" w:rsidRPr="00F30CFE" w:rsidRDefault="00B83DFF" w:rsidP="001D789E">
            <w:r w:rsidRPr="00F30CFE">
              <w:t>01.02.06.02</w:t>
            </w:r>
          </w:p>
        </w:tc>
      </w:tr>
      <w:tr w:rsidR="00B83DFF" w:rsidRPr="00F30CFE" w14:paraId="314254EA" w14:textId="77777777" w:rsidTr="001D789E">
        <w:tc>
          <w:tcPr>
            <w:tcW w:w="2117" w:type="dxa"/>
          </w:tcPr>
          <w:p w14:paraId="3A1420FD" w14:textId="77777777" w:rsidR="00B83DFF" w:rsidRPr="00F30CFE" w:rsidRDefault="00B83DFF" w:rsidP="001D789E">
            <w:r w:rsidRPr="00F30CFE">
              <w:t>01.02.06.03</w:t>
            </w:r>
          </w:p>
        </w:tc>
      </w:tr>
      <w:tr w:rsidR="00B83DFF" w:rsidRPr="00F30CFE" w14:paraId="6863B845" w14:textId="77777777" w:rsidTr="001D789E">
        <w:tc>
          <w:tcPr>
            <w:tcW w:w="2117" w:type="dxa"/>
          </w:tcPr>
          <w:p w14:paraId="58C06807" w14:textId="77777777" w:rsidR="00B83DFF" w:rsidRPr="00F30CFE" w:rsidRDefault="00B83DFF" w:rsidP="001D789E">
            <w:r w:rsidRPr="00F30CFE">
              <w:t>01.02.06.04</w:t>
            </w:r>
          </w:p>
        </w:tc>
      </w:tr>
      <w:tr w:rsidR="00B83DFF" w:rsidRPr="00F30CFE" w14:paraId="45436B63" w14:textId="77777777" w:rsidTr="001D789E">
        <w:tc>
          <w:tcPr>
            <w:tcW w:w="2117" w:type="dxa"/>
          </w:tcPr>
          <w:p w14:paraId="54A12634" w14:textId="77777777" w:rsidR="00B83DFF" w:rsidRPr="00F30CFE" w:rsidRDefault="00B83DFF" w:rsidP="001D789E">
            <w:r w:rsidRPr="00F30CFE">
              <w:t>01.02.07.01</w:t>
            </w:r>
          </w:p>
        </w:tc>
      </w:tr>
      <w:tr w:rsidR="00B83DFF" w:rsidRPr="00F30CFE" w14:paraId="0D0E276B" w14:textId="77777777" w:rsidTr="001D789E">
        <w:tc>
          <w:tcPr>
            <w:tcW w:w="2117" w:type="dxa"/>
          </w:tcPr>
          <w:p w14:paraId="467B8E48" w14:textId="77777777" w:rsidR="00B83DFF" w:rsidRPr="00F30CFE" w:rsidRDefault="00B83DFF" w:rsidP="001D789E">
            <w:r w:rsidRPr="00F30CFE">
              <w:t>01.02.07.02</w:t>
            </w:r>
          </w:p>
        </w:tc>
      </w:tr>
      <w:tr w:rsidR="00B83DFF" w:rsidRPr="00F30CFE" w14:paraId="02DBC435" w14:textId="77777777" w:rsidTr="001D789E">
        <w:tc>
          <w:tcPr>
            <w:tcW w:w="2117" w:type="dxa"/>
          </w:tcPr>
          <w:p w14:paraId="730ADD61" w14:textId="77777777" w:rsidR="00B83DFF" w:rsidRPr="00F30CFE" w:rsidRDefault="00B83DFF" w:rsidP="001D789E">
            <w:r w:rsidRPr="00F30CFE">
              <w:t>01.02.07.03</w:t>
            </w:r>
          </w:p>
        </w:tc>
      </w:tr>
      <w:tr w:rsidR="00B83DFF" w:rsidRPr="00F30CFE" w14:paraId="3DD97D3E" w14:textId="77777777" w:rsidTr="001D789E">
        <w:tc>
          <w:tcPr>
            <w:tcW w:w="2117" w:type="dxa"/>
          </w:tcPr>
          <w:p w14:paraId="4402E35F" w14:textId="77777777" w:rsidR="00B83DFF" w:rsidRPr="00F30CFE" w:rsidRDefault="00B83DFF" w:rsidP="001D789E">
            <w:r w:rsidRPr="00F30CFE">
              <w:t>01.02.07.04</w:t>
            </w:r>
          </w:p>
        </w:tc>
      </w:tr>
      <w:tr w:rsidR="00B83DFF" w:rsidRPr="00F30CFE" w14:paraId="21758458" w14:textId="77777777" w:rsidTr="001D789E">
        <w:tc>
          <w:tcPr>
            <w:tcW w:w="2117" w:type="dxa"/>
          </w:tcPr>
          <w:p w14:paraId="5BA69A2D" w14:textId="77777777" w:rsidR="00B83DFF" w:rsidRPr="00F30CFE" w:rsidRDefault="00B83DFF" w:rsidP="001D789E">
            <w:r w:rsidRPr="00F30CFE">
              <w:t>01.02.07.05</w:t>
            </w:r>
          </w:p>
        </w:tc>
      </w:tr>
      <w:tr w:rsidR="00B83DFF" w:rsidRPr="00F30CFE" w14:paraId="527F3917" w14:textId="77777777" w:rsidTr="001D789E">
        <w:tc>
          <w:tcPr>
            <w:tcW w:w="2117" w:type="dxa"/>
          </w:tcPr>
          <w:p w14:paraId="3462EF33" w14:textId="77777777" w:rsidR="00B83DFF" w:rsidRPr="00F30CFE" w:rsidRDefault="00B83DFF" w:rsidP="001D789E">
            <w:r w:rsidRPr="00F30CFE">
              <w:lastRenderedPageBreak/>
              <w:t>01.02.07.06</w:t>
            </w:r>
          </w:p>
        </w:tc>
      </w:tr>
      <w:tr w:rsidR="00B83DFF" w:rsidRPr="00F30CFE" w14:paraId="14E1D11B" w14:textId="77777777" w:rsidTr="001D789E">
        <w:tc>
          <w:tcPr>
            <w:tcW w:w="2117" w:type="dxa"/>
          </w:tcPr>
          <w:p w14:paraId="75BDFEB8" w14:textId="77777777" w:rsidR="00B83DFF" w:rsidRPr="00F30CFE" w:rsidRDefault="00B83DFF" w:rsidP="001D789E">
            <w:r w:rsidRPr="00F30CFE">
              <w:t>01.02.07.07</w:t>
            </w:r>
          </w:p>
        </w:tc>
      </w:tr>
      <w:tr w:rsidR="00B83DFF" w:rsidRPr="00F30CFE" w14:paraId="7B34DAC1" w14:textId="77777777" w:rsidTr="001D789E">
        <w:tc>
          <w:tcPr>
            <w:tcW w:w="2117" w:type="dxa"/>
          </w:tcPr>
          <w:p w14:paraId="361FC0D1" w14:textId="77777777" w:rsidR="00B83DFF" w:rsidRPr="00F30CFE" w:rsidRDefault="00B83DFF" w:rsidP="001D789E">
            <w:r w:rsidRPr="00F30CFE">
              <w:t>01.02.07.08</w:t>
            </w:r>
          </w:p>
        </w:tc>
      </w:tr>
      <w:tr w:rsidR="00B83DFF" w:rsidRPr="00F30CFE" w14:paraId="173D78A9" w14:textId="77777777" w:rsidTr="001D789E">
        <w:tc>
          <w:tcPr>
            <w:tcW w:w="2117" w:type="dxa"/>
          </w:tcPr>
          <w:p w14:paraId="35B90D3C" w14:textId="77777777" w:rsidR="00B83DFF" w:rsidRPr="00F30CFE" w:rsidRDefault="00B83DFF" w:rsidP="001D789E">
            <w:r w:rsidRPr="00F30CFE">
              <w:t>01.02.07.09</w:t>
            </w:r>
          </w:p>
        </w:tc>
      </w:tr>
      <w:tr w:rsidR="00B83DFF" w:rsidRPr="00F30CFE" w14:paraId="498C16D8" w14:textId="77777777" w:rsidTr="001D789E">
        <w:tc>
          <w:tcPr>
            <w:tcW w:w="2117" w:type="dxa"/>
          </w:tcPr>
          <w:p w14:paraId="2C4AB846" w14:textId="77777777" w:rsidR="00B83DFF" w:rsidRPr="00F30CFE" w:rsidRDefault="00B83DFF" w:rsidP="001D789E">
            <w:r w:rsidRPr="00F30CFE">
              <w:t>01.02.07.10</w:t>
            </w:r>
          </w:p>
        </w:tc>
      </w:tr>
      <w:tr w:rsidR="00B83DFF" w:rsidRPr="00F30CFE" w14:paraId="439BC2B2" w14:textId="77777777" w:rsidTr="001D789E">
        <w:tc>
          <w:tcPr>
            <w:tcW w:w="2117" w:type="dxa"/>
          </w:tcPr>
          <w:p w14:paraId="1E5525E7" w14:textId="77777777" w:rsidR="00B83DFF" w:rsidRPr="00F30CFE" w:rsidRDefault="00B83DFF" w:rsidP="001D789E">
            <w:r w:rsidRPr="00F30CFE">
              <w:t>01.02.07.11</w:t>
            </w:r>
          </w:p>
        </w:tc>
      </w:tr>
      <w:tr w:rsidR="00B83DFF" w:rsidRPr="00F30CFE" w14:paraId="251966BD" w14:textId="77777777" w:rsidTr="001D789E">
        <w:tc>
          <w:tcPr>
            <w:tcW w:w="2117" w:type="dxa"/>
          </w:tcPr>
          <w:p w14:paraId="4988EDD8" w14:textId="77777777" w:rsidR="00B83DFF" w:rsidRPr="00F30CFE" w:rsidRDefault="00B83DFF" w:rsidP="001D789E">
            <w:r w:rsidRPr="00F30CFE">
              <w:t>01.02.07.12</w:t>
            </w:r>
          </w:p>
        </w:tc>
      </w:tr>
      <w:tr w:rsidR="00B83DFF" w:rsidRPr="00F30CFE" w14:paraId="0F5803A2" w14:textId="77777777" w:rsidTr="001D789E">
        <w:tc>
          <w:tcPr>
            <w:tcW w:w="2117" w:type="dxa"/>
          </w:tcPr>
          <w:p w14:paraId="5A873062" w14:textId="77777777" w:rsidR="00B83DFF" w:rsidRPr="00F30CFE" w:rsidRDefault="00B83DFF" w:rsidP="001D789E">
            <w:r w:rsidRPr="00F30CFE">
              <w:t>01.02.08.01</w:t>
            </w:r>
          </w:p>
        </w:tc>
      </w:tr>
      <w:tr w:rsidR="00B83DFF" w:rsidRPr="00F30CFE" w14:paraId="3AC714BA" w14:textId="77777777" w:rsidTr="001D789E">
        <w:tc>
          <w:tcPr>
            <w:tcW w:w="2117" w:type="dxa"/>
          </w:tcPr>
          <w:p w14:paraId="3E902422" w14:textId="77777777" w:rsidR="00B83DFF" w:rsidRPr="00F30CFE" w:rsidRDefault="00B83DFF" w:rsidP="001D789E">
            <w:r w:rsidRPr="00F30CFE">
              <w:t>01.02.08.02</w:t>
            </w:r>
          </w:p>
        </w:tc>
      </w:tr>
      <w:tr w:rsidR="00B83DFF" w:rsidRPr="00F30CFE" w14:paraId="1095D523" w14:textId="77777777" w:rsidTr="001D789E">
        <w:tc>
          <w:tcPr>
            <w:tcW w:w="2117" w:type="dxa"/>
          </w:tcPr>
          <w:p w14:paraId="0272FE63" w14:textId="77777777" w:rsidR="00B83DFF" w:rsidRPr="00F30CFE" w:rsidRDefault="00B83DFF" w:rsidP="001D789E">
            <w:r w:rsidRPr="00F30CFE">
              <w:t>01.02.08.03</w:t>
            </w:r>
          </w:p>
        </w:tc>
      </w:tr>
      <w:tr w:rsidR="00B83DFF" w:rsidRPr="00F30CFE" w14:paraId="2CD1604B" w14:textId="77777777" w:rsidTr="001D789E">
        <w:tc>
          <w:tcPr>
            <w:tcW w:w="2117" w:type="dxa"/>
          </w:tcPr>
          <w:p w14:paraId="5F1E69E5" w14:textId="77777777" w:rsidR="00B83DFF" w:rsidRPr="00F30CFE" w:rsidRDefault="00B83DFF" w:rsidP="001D789E">
            <w:r w:rsidRPr="00F30CFE">
              <w:t>01.02.08.04</w:t>
            </w:r>
          </w:p>
        </w:tc>
      </w:tr>
      <w:tr w:rsidR="00B83DFF" w:rsidRPr="00F30CFE" w14:paraId="65EA0D6D" w14:textId="77777777" w:rsidTr="001D789E">
        <w:tc>
          <w:tcPr>
            <w:tcW w:w="2117" w:type="dxa"/>
          </w:tcPr>
          <w:p w14:paraId="7767D883" w14:textId="77777777" w:rsidR="00B83DFF" w:rsidRPr="00F30CFE" w:rsidRDefault="00B83DFF" w:rsidP="001D789E">
            <w:r w:rsidRPr="00F30CFE">
              <w:t>01.02.09.01</w:t>
            </w:r>
          </w:p>
        </w:tc>
      </w:tr>
      <w:tr w:rsidR="00B83DFF" w:rsidRPr="00F30CFE" w14:paraId="51C62C0B" w14:textId="77777777" w:rsidTr="001D789E">
        <w:tc>
          <w:tcPr>
            <w:tcW w:w="2117" w:type="dxa"/>
          </w:tcPr>
          <w:p w14:paraId="5F1207E8" w14:textId="77777777" w:rsidR="00B83DFF" w:rsidRPr="00F30CFE" w:rsidRDefault="00B83DFF" w:rsidP="001D789E">
            <w:r w:rsidRPr="00F30CFE">
              <w:t>01.02.09.02</w:t>
            </w:r>
          </w:p>
        </w:tc>
      </w:tr>
      <w:tr w:rsidR="00B83DFF" w:rsidRPr="00F30CFE" w14:paraId="6CA1DAF2" w14:textId="77777777" w:rsidTr="001D789E">
        <w:tc>
          <w:tcPr>
            <w:tcW w:w="2117" w:type="dxa"/>
          </w:tcPr>
          <w:p w14:paraId="3A9476E4" w14:textId="77777777" w:rsidR="00B83DFF" w:rsidRPr="00F30CFE" w:rsidRDefault="00B83DFF" w:rsidP="001D789E">
            <w:r w:rsidRPr="00F30CFE">
              <w:t>01.02.10.01</w:t>
            </w:r>
          </w:p>
        </w:tc>
      </w:tr>
      <w:tr w:rsidR="00B83DFF" w:rsidRPr="00F30CFE" w14:paraId="3B882979" w14:textId="77777777" w:rsidTr="001D789E">
        <w:tc>
          <w:tcPr>
            <w:tcW w:w="2117" w:type="dxa"/>
          </w:tcPr>
          <w:p w14:paraId="1859791E" w14:textId="77777777" w:rsidR="00B83DFF" w:rsidRPr="00F30CFE" w:rsidRDefault="00B83DFF" w:rsidP="001D789E">
            <w:r w:rsidRPr="00F30CFE">
              <w:t>01.02.10.02</w:t>
            </w:r>
          </w:p>
        </w:tc>
      </w:tr>
      <w:tr w:rsidR="00B83DFF" w:rsidRPr="00F30CFE" w14:paraId="6920EC2F" w14:textId="77777777" w:rsidTr="001D789E">
        <w:tc>
          <w:tcPr>
            <w:tcW w:w="2117" w:type="dxa"/>
          </w:tcPr>
          <w:p w14:paraId="71ABDBEC" w14:textId="77777777" w:rsidR="00B83DFF" w:rsidRPr="00F30CFE" w:rsidRDefault="00B83DFF" w:rsidP="001D789E">
            <w:r w:rsidRPr="00F30CFE">
              <w:t>01.02.10.03</w:t>
            </w:r>
          </w:p>
        </w:tc>
      </w:tr>
      <w:tr w:rsidR="00B83DFF" w:rsidRPr="00F30CFE" w14:paraId="57EE8246" w14:textId="77777777" w:rsidTr="001D789E">
        <w:tc>
          <w:tcPr>
            <w:tcW w:w="2117" w:type="dxa"/>
          </w:tcPr>
          <w:p w14:paraId="2F11C63B" w14:textId="77777777" w:rsidR="00B83DFF" w:rsidRPr="00F30CFE" w:rsidRDefault="00B83DFF" w:rsidP="001D789E">
            <w:r w:rsidRPr="00F30CFE">
              <w:t>01.02.11.01</w:t>
            </w:r>
          </w:p>
        </w:tc>
      </w:tr>
      <w:tr w:rsidR="00B83DFF" w:rsidRPr="00F30CFE" w14:paraId="0A8E3527" w14:textId="77777777" w:rsidTr="001D789E">
        <w:tc>
          <w:tcPr>
            <w:tcW w:w="2117" w:type="dxa"/>
          </w:tcPr>
          <w:p w14:paraId="7408A426" w14:textId="77777777" w:rsidR="00B83DFF" w:rsidRPr="00F30CFE" w:rsidRDefault="00B83DFF" w:rsidP="001D789E">
            <w:r w:rsidRPr="00F30CFE">
              <w:t>01.02.11.02</w:t>
            </w:r>
          </w:p>
        </w:tc>
      </w:tr>
      <w:tr w:rsidR="00B83DFF" w:rsidRPr="00F30CFE" w14:paraId="02D9ACCA" w14:textId="77777777" w:rsidTr="001D789E">
        <w:tc>
          <w:tcPr>
            <w:tcW w:w="2117" w:type="dxa"/>
          </w:tcPr>
          <w:p w14:paraId="0C99C9A6" w14:textId="77777777" w:rsidR="00B83DFF" w:rsidRPr="00F30CFE" w:rsidRDefault="00B83DFF" w:rsidP="001D789E">
            <w:r w:rsidRPr="00F30CFE">
              <w:t>01.02.12.02</w:t>
            </w:r>
          </w:p>
        </w:tc>
      </w:tr>
      <w:tr w:rsidR="00B83DFF" w:rsidRPr="00F30CFE" w14:paraId="21219AB7" w14:textId="77777777" w:rsidTr="001D789E">
        <w:tc>
          <w:tcPr>
            <w:tcW w:w="2117" w:type="dxa"/>
          </w:tcPr>
          <w:p w14:paraId="73C67FCC" w14:textId="77777777" w:rsidR="00B83DFF" w:rsidRPr="00F30CFE" w:rsidRDefault="00B83DFF" w:rsidP="001D789E">
            <w:r w:rsidRPr="00F30CFE">
              <w:t>01.02.13.03</w:t>
            </w:r>
          </w:p>
        </w:tc>
      </w:tr>
      <w:tr w:rsidR="00B83DFF" w:rsidRPr="00F30CFE" w14:paraId="2AA879AC" w14:textId="77777777" w:rsidTr="001D789E">
        <w:tc>
          <w:tcPr>
            <w:tcW w:w="2117" w:type="dxa"/>
          </w:tcPr>
          <w:p w14:paraId="213934BA" w14:textId="77777777" w:rsidR="00B83DFF" w:rsidRPr="00F30CFE" w:rsidRDefault="00B83DFF" w:rsidP="001D789E">
            <w:r w:rsidRPr="00F30CFE">
              <w:t>01.02.13.04</w:t>
            </w:r>
          </w:p>
        </w:tc>
      </w:tr>
      <w:tr w:rsidR="00B83DFF" w:rsidRPr="00F30CFE" w14:paraId="55925B78" w14:textId="77777777" w:rsidTr="001D789E">
        <w:tc>
          <w:tcPr>
            <w:tcW w:w="2117" w:type="dxa"/>
          </w:tcPr>
          <w:p w14:paraId="1C507482" w14:textId="77777777" w:rsidR="00B83DFF" w:rsidRPr="00F30CFE" w:rsidRDefault="00B83DFF" w:rsidP="001D789E">
            <w:r w:rsidRPr="00F30CFE">
              <w:t>01.02.13.05</w:t>
            </w:r>
          </w:p>
        </w:tc>
      </w:tr>
      <w:tr w:rsidR="00B83DFF" w:rsidRPr="00F30CFE" w14:paraId="2B40C569" w14:textId="77777777" w:rsidTr="001D789E">
        <w:tc>
          <w:tcPr>
            <w:tcW w:w="2117" w:type="dxa"/>
          </w:tcPr>
          <w:p w14:paraId="6ACBE5EE" w14:textId="77777777" w:rsidR="00B83DFF" w:rsidRPr="00F30CFE" w:rsidRDefault="00B83DFF" w:rsidP="001D789E">
            <w:r w:rsidRPr="00F30CFE">
              <w:t>01.02.13.06</w:t>
            </w:r>
          </w:p>
        </w:tc>
      </w:tr>
      <w:tr w:rsidR="00B83DFF" w:rsidRPr="00F30CFE" w14:paraId="74186D90" w14:textId="77777777" w:rsidTr="001D789E">
        <w:tc>
          <w:tcPr>
            <w:tcW w:w="2117" w:type="dxa"/>
          </w:tcPr>
          <w:p w14:paraId="6EE220FD" w14:textId="77777777" w:rsidR="00B83DFF" w:rsidRPr="00F30CFE" w:rsidRDefault="00B83DFF" w:rsidP="001D789E">
            <w:r w:rsidRPr="00F30CFE">
              <w:t>01.02.13.07</w:t>
            </w:r>
          </w:p>
        </w:tc>
      </w:tr>
      <w:tr w:rsidR="00B83DFF" w:rsidRPr="00F30CFE" w14:paraId="18ED8E1F" w14:textId="77777777" w:rsidTr="001D789E">
        <w:tc>
          <w:tcPr>
            <w:tcW w:w="2117" w:type="dxa"/>
          </w:tcPr>
          <w:p w14:paraId="68301DA1" w14:textId="77777777" w:rsidR="00B83DFF" w:rsidRPr="00F30CFE" w:rsidRDefault="00B83DFF" w:rsidP="001D789E">
            <w:r w:rsidRPr="00F30CFE">
              <w:t>01.02.13.08</w:t>
            </w:r>
          </w:p>
        </w:tc>
      </w:tr>
      <w:tr w:rsidR="00B83DFF" w:rsidRPr="00F30CFE" w14:paraId="698D3E15" w14:textId="77777777" w:rsidTr="001D789E">
        <w:tc>
          <w:tcPr>
            <w:tcW w:w="2117" w:type="dxa"/>
          </w:tcPr>
          <w:p w14:paraId="6C71EC90" w14:textId="77777777" w:rsidR="00B83DFF" w:rsidRPr="00F30CFE" w:rsidRDefault="00B83DFF" w:rsidP="001D789E">
            <w:r w:rsidRPr="00F30CFE">
              <w:t>01.02.13.09</w:t>
            </w:r>
          </w:p>
        </w:tc>
      </w:tr>
      <w:tr w:rsidR="00B83DFF" w:rsidRPr="00F30CFE" w14:paraId="390F5748" w14:textId="77777777" w:rsidTr="001D789E">
        <w:tc>
          <w:tcPr>
            <w:tcW w:w="2117" w:type="dxa"/>
          </w:tcPr>
          <w:p w14:paraId="6A938983" w14:textId="77777777" w:rsidR="00B83DFF" w:rsidRPr="00F30CFE" w:rsidRDefault="00B83DFF" w:rsidP="001D789E">
            <w:r w:rsidRPr="00F30CFE">
              <w:t>01.02.13.10</w:t>
            </w:r>
          </w:p>
        </w:tc>
      </w:tr>
      <w:tr w:rsidR="00B83DFF" w:rsidRPr="00F30CFE" w14:paraId="7F5581E4" w14:textId="77777777" w:rsidTr="001D789E">
        <w:tc>
          <w:tcPr>
            <w:tcW w:w="2117" w:type="dxa"/>
          </w:tcPr>
          <w:p w14:paraId="1C944631" w14:textId="77777777" w:rsidR="00B83DFF" w:rsidRPr="00F30CFE" w:rsidRDefault="00B83DFF" w:rsidP="001D789E">
            <w:r w:rsidRPr="00F30CFE">
              <w:t>01.02.13.12</w:t>
            </w:r>
          </w:p>
        </w:tc>
      </w:tr>
      <w:tr w:rsidR="00B83DFF" w:rsidRPr="00F30CFE" w14:paraId="5314C21F" w14:textId="77777777" w:rsidTr="001D789E">
        <w:tc>
          <w:tcPr>
            <w:tcW w:w="2117" w:type="dxa"/>
          </w:tcPr>
          <w:p w14:paraId="0E64FB98" w14:textId="77777777" w:rsidR="00B83DFF" w:rsidRPr="00F30CFE" w:rsidRDefault="00B83DFF" w:rsidP="001D789E">
            <w:r w:rsidRPr="00F30CFE">
              <w:t>01.02.13.13</w:t>
            </w:r>
          </w:p>
        </w:tc>
      </w:tr>
      <w:tr w:rsidR="00B83DFF" w:rsidRPr="00F30CFE" w14:paraId="55CF0BFD" w14:textId="77777777" w:rsidTr="001D789E">
        <w:tc>
          <w:tcPr>
            <w:tcW w:w="2117" w:type="dxa"/>
          </w:tcPr>
          <w:p w14:paraId="5E67F92D" w14:textId="77777777" w:rsidR="00B83DFF" w:rsidRPr="00F30CFE" w:rsidRDefault="00B83DFF" w:rsidP="001D789E">
            <w:r w:rsidRPr="00F30CFE">
              <w:lastRenderedPageBreak/>
              <w:t>01.02.13.14</w:t>
            </w:r>
          </w:p>
        </w:tc>
      </w:tr>
      <w:tr w:rsidR="00B83DFF" w:rsidRPr="00F30CFE" w14:paraId="748BB94F" w14:textId="77777777" w:rsidTr="001D789E">
        <w:tc>
          <w:tcPr>
            <w:tcW w:w="2117" w:type="dxa"/>
          </w:tcPr>
          <w:p w14:paraId="030BBE2F" w14:textId="77777777" w:rsidR="00B83DFF" w:rsidRPr="00F30CFE" w:rsidRDefault="00B83DFF" w:rsidP="001D789E">
            <w:r w:rsidRPr="00F30CFE">
              <w:t>01.02.13.15</w:t>
            </w:r>
          </w:p>
        </w:tc>
      </w:tr>
      <w:tr w:rsidR="00B83DFF" w:rsidRPr="00F30CFE" w14:paraId="509F040F" w14:textId="77777777" w:rsidTr="001D789E">
        <w:tc>
          <w:tcPr>
            <w:tcW w:w="2117" w:type="dxa"/>
          </w:tcPr>
          <w:p w14:paraId="2F50FA4C" w14:textId="77777777" w:rsidR="00B83DFF" w:rsidRPr="00F30CFE" w:rsidRDefault="00B83DFF" w:rsidP="001D789E">
            <w:r w:rsidRPr="00F30CFE">
              <w:t>01.02.13.16</w:t>
            </w:r>
          </w:p>
        </w:tc>
      </w:tr>
      <w:tr w:rsidR="00B83DFF" w:rsidRPr="00F30CFE" w14:paraId="5D1DB5C9" w14:textId="77777777" w:rsidTr="001D789E">
        <w:tc>
          <w:tcPr>
            <w:tcW w:w="2117" w:type="dxa"/>
          </w:tcPr>
          <w:p w14:paraId="7F6B941A" w14:textId="77777777" w:rsidR="00B83DFF" w:rsidRPr="00F30CFE" w:rsidRDefault="00B83DFF" w:rsidP="001D789E">
            <w:r w:rsidRPr="00F30CFE">
              <w:t>05.02.04.02</w:t>
            </w:r>
          </w:p>
        </w:tc>
      </w:tr>
      <w:tr w:rsidR="00B83DFF" w:rsidRPr="00F30CFE" w14:paraId="71CA305D" w14:textId="77777777" w:rsidTr="001D789E">
        <w:tc>
          <w:tcPr>
            <w:tcW w:w="2117" w:type="dxa"/>
          </w:tcPr>
          <w:p w14:paraId="57D3C219" w14:textId="77777777" w:rsidR="00B83DFF" w:rsidRPr="00F30CFE" w:rsidRDefault="00B83DFF" w:rsidP="001D789E">
            <w:r w:rsidRPr="00F30CFE">
              <w:t>05.02.05.01</w:t>
            </w:r>
          </w:p>
        </w:tc>
      </w:tr>
    </w:tbl>
    <w:p w14:paraId="74AE6694" w14:textId="77777777" w:rsidR="00B83DFF" w:rsidRDefault="00B83DFF" w:rsidP="00B83DFF">
      <w:pPr>
        <w:spacing w:after="160" w:line="259" w:lineRule="auto"/>
        <w:jc w:val="left"/>
        <w:rPr>
          <w:i/>
          <w:iCs/>
        </w:rPr>
      </w:pPr>
    </w:p>
    <w:p w14:paraId="61A23346" w14:textId="77777777" w:rsidR="00B83DFF" w:rsidRPr="00F30CFE" w:rsidRDefault="00B83DFF" w:rsidP="00B83DFF">
      <w:bookmarkStart w:id="275" w:name="_Toc206586906"/>
      <w:r w:rsidRPr="00F30CFE">
        <w:t>Výjimky SÚKL kód zdravotnického prostředku</w:t>
      </w:r>
      <w:bookmarkEnd w:id="275"/>
    </w:p>
    <w:tbl>
      <w:tblPr>
        <w:tblStyle w:val="Tabulka"/>
        <w:tblW w:w="0" w:type="auto"/>
        <w:tblLook w:val="04A0" w:firstRow="1" w:lastRow="0" w:firstColumn="1" w:lastColumn="0" w:noHBand="0" w:noVBand="1"/>
      </w:tblPr>
      <w:tblGrid>
        <w:gridCol w:w="2542"/>
      </w:tblGrid>
      <w:tr w:rsidR="00B83DFF" w:rsidRPr="00F30CFE" w14:paraId="629E9F25" w14:textId="77777777" w:rsidTr="001D789E">
        <w:tc>
          <w:tcPr>
            <w:tcW w:w="2542" w:type="dxa"/>
          </w:tcPr>
          <w:p w14:paraId="2695F9D8" w14:textId="77777777" w:rsidR="00B83DFF" w:rsidRPr="00F30CFE" w:rsidRDefault="00B83DFF" w:rsidP="001D789E">
            <w:r>
              <w:t>SÚKL kód zdravotnického prostředku</w:t>
            </w:r>
          </w:p>
        </w:tc>
      </w:tr>
      <w:tr w:rsidR="00B83DFF" w:rsidRPr="00F30CFE" w14:paraId="5952C591" w14:textId="77777777" w:rsidTr="001D789E">
        <w:tc>
          <w:tcPr>
            <w:tcW w:w="2542" w:type="dxa"/>
          </w:tcPr>
          <w:p w14:paraId="7A4C39CF" w14:textId="77777777" w:rsidR="00B83DFF" w:rsidRPr="00F30CFE" w:rsidRDefault="00B83DFF" w:rsidP="001D789E">
            <w:r w:rsidRPr="00F30CFE">
              <w:t>4000007</w:t>
            </w:r>
          </w:p>
        </w:tc>
      </w:tr>
    </w:tbl>
    <w:p w14:paraId="57721FD2" w14:textId="77777777" w:rsidR="00B83DFF" w:rsidRDefault="00B83DFF" w:rsidP="00B83DFF">
      <w:pPr>
        <w:spacing w:after="160" w:line="259" w:lineRule="auto"/>
        <w:jc w:val="left"/>
        <w:rPr>
          <w:i/>
          <w:iCs/>
        </w:rPr>
      </w:pPr>
    </w:p>
    <w:p w14:paraId="503B9474" w14:textId="77777777" w:rsidR="00B83DFF" w:rsidRPr="00F30CFE" w:rsidRDefault="00B83DFF" w:rsidP="00B83DFF">
      <w:bookmarkStart w:id="276" w:name="_Toc206586911"/>
      <w:r w:rsidRPr="00F30CFE">
        <w:t>Validace</w:t>
      </w:r>
      <w:bookmarkEnd w:id="276"/>
    </w:p>
    <w:p w14:paraId="18BB05D4" w14:textId="77777777" w:rsidR="00B83DFF" w:rsidRPr="00F30CFE" w:rsidRDefault="00B83DFF" w:rsidP="00B83DFF">
      <w:r w:rsidRPr="001E0F48">
        <w:t>Pokud bude zdravotnický prostředek předepsán na ePoukaz, bude mít ve sloupci LIMx uveden symbol „Z“ (v souladu s úhradou UHRx) a současně bude spadat mezi výjimky definované v nových číselnících „Úhradové skupiny s výjimkou schvalování“ a „SÚKL kódy zdravotnických prostředků s výjimkou schvalování“, avšak na ePoukazu nebude nastaven stav schvalování „Ke schválení“, systém vrátí měkkou validační chybu</w:t>
      </w:r>
      <w:r>
        <w:t>:</w:t>
      </w:r>
    </w:p>
    <w:p w14:paraId="59DB47C4" w14:textId="77777777" w:rsidR="00B83DFF" w:rsidRPr="00F30CFE" w:rsidRDefault="00B83DFF" w:rsidP="00B83DFF">
      <w:r w:rsidRPr="00120BC2">
        <w:rPr>
          <w:b/>
          <w:bCs/>
        </w:rPr>
        <w:t>P020</w:t>
      </w:r>
      <w:r>
        <w:tab/>
      </w:r>
      <w:r w:rsidRPr="00F30CFE">
        <w:t>Upozornění</w:t>
      </w:r>
      <w:r>
        <w:t xml:space="preserve">, </w:t>
      </w:r>
      <w:r w:rsidRPr="00F30CFE">
        <w:t>Zadaný zdravotnický prostředek může podléhat schválení zdravotní pojišťovnou.</w:t>
      </w:r>
      <w:r>
        <w:t xml:space="preserve"> </w:t>
      </w:r>
      <w:r w:rsidRPr="00F30CFE">
        <w:t>Byl vystaven ePoukaz, který nemá stav schvalování „Ke schválení“.</w:t>
      </w:r>
      <w:r>
        <w:t xml:space="preserve"> </w:t>
      </w:r>
      <w:r w:rsidRPr="00F30CFE">
        <w:t>Změňte stav schvalování na „Ke schválení“.</w:t>
      </w:r>
    </w:p>
    <w:p w14:paraId="4C5D1B6B" w14:textId="77777777" w:rsidR="00B83DFF" w:rsidRPr="00F30CFE" w:rsidRDefault="00B83DFF" w:rsidP="00B83DFF"/>
    <w:p w14:paraId="2AF1C352" w14:textId="77777777" w:rsidR="00B83DFF" w:rsidRPr="00F30CFE" w:rsidRDefault="00B83DFF" w:rsidP="00B83DFF">
      <w:r w:rsidRPr="001E0F48">
        <w:t>Pokud bude zdravotnický prostředek předepsán na ePoukaz, bude mít ve sloupci LIMx uveden symbol „Z“ (podle stanovené úhrady) a zároveň nebude patřit mezi výjimky uvedené v nových číselnících „Úhradové skupiny s výjimkou schvalování“ a „SÚKL kódy zdravotnických prostředků s výjimkou schvalování“, přičemž na ePoukazu nebude nastaven stav schvalování „Ke schválení“, systém vrátí blokační validační chybu a ePoukaz nebude možné předepsat</w:t>
      </w:r>
      <w:r>
        <w:t>:</w:t>
      </w:r>
    </w:p>
    <w:p w14:paraId="17DEE666" w14:textId="77777777" w:rsidR="00B83DFF" w:rsidRDefault="00B83DFF" w:rsidP="00B83DFF">
      <w:r w:rsidRPr="00461A46">
        <w:rPr>
          <w:b/>
          <w:bCs/>
        </w:rPr>
        <w:t>P071</w:t>
      </w:r>
      <w:r w:rsidRPr="00461A46">
        <w:rPr>
          <w:b/>
          <w:bCs/>
        </w:rPr>
        <w:tab/>
      </w:r>
      <w:r>
        <w:t>Požadována neproveditelná operace, Zadaný zdravotnický prostředek podléhá schválení zdravotní pojišťovnou. Byl vystaven ePoukaz, který nemá stav schvalování „Ke schválení“. Změňte stav schvalování na „Ke schválení“.</w:t>
      </w:r>
    </w:p>
    <w:p w14:paraId="37492365" w14:textId="77777777" w:rsidR="004F1085" w:rsidRDefault="004F1085" w:rsidP="004F1085">
      <w:pPr>
        <w:pStyle w:val="AQNadpis2"/>
        <w:rPr>
          <w:lang w:eastAsia="cs-CZ"/>
        </w:rPr>
      </w:pPr>
      <w:bookmarkStart w:id="277" w:name="_Toc228257656"/>
      <w:r>
        <w:rPr>
          <w:lang w:eastAsia="cs-CZ"/>
        </w:rPr>
        <w:t>Záměna zdravotnického prostředku zdravotní pojišťovnou v procesu schvalování</w:t>
      </w:r>
      <w:bookmarkEnd w:id="277"/>
    </w:p>
    <w:p w14:paraId="0518CBD7" w14:textId="761989FB" w:rsidR="00F30914" w:rsidRPr="00F30914" w:rsidRDefault="00B83DFF" w:rsidP="00F30914">
      <w:r w:rsidRPr="00F30914">
        <w:t>U c</w:t>
      </w:r>
      <w:r w:rsidR="004F1085" w:rsidRPr="00F30914">
        <w:t>irkul</w:t>
      </w:r>
      <w:r w:rsidRPr="00F30914">
        <w:t>ovaných zdravotnických prostředků</w:t>
      </w:r>
      <w:r w:rsidR="00F30914" w:rsidRPr="00F30914">
        <w:t>,</w:t>
      </w:r>
      <w:r w:rsidRPr="00F30914">
        <w:t xml:space="preserve"> </w:t>
      </w:r>
      <w:r w:rsidR="004F1085" w:rsidRPr="00F30914">
        <w:t>souběh</w:t>
      </w:r>
      <w:r w:rsidRPr="00F30914">
        <w:t>ů</w:t>
      </w:r>
      <w:r w:rsidR="004F1085" w:rsidRPr="00F30914">
        <w:t xml:space="preserve"> mechanických a elektrických vozíků </w:t>
      </w:r>
      <w:r w:rsidRPr="00F30914">
        <w:t xml:space="preserve"> je možné provést při schválení záměnu zdravotnického prostředku. </w:t>
      </w:r>
      <w:r w:rsidR="00F30914" w:rsidRPr="00F30914">
        <w:t>V rámci procesu schvalování zdravotnických prostředků je zdravotním pojišťovnám umožněno vložit do systému eRecept (modul ePoukaz) strukturovaný záznam o schváleném zdravotnickém prostředku, který se může lišit od prostředku původně předepsaného předepisujícím lékařem. Tato informace bude následně dostupná výdejci zdravotnických prostředků.</w:t>
      </w:r>
    </w:p>
    <w:p w14:paraId="2350AC75" w14:textId="3DAA234E" w:rsidR="00F30914" w:rsidRPr="00F30914" w:rsidRDefault="00F30914" w:rsidP="00F30914">
      <w:r w:rsidRPr="00F30914">
        <w:t>Na straně výdejce bude umožněno vydat odlišný zdravotnický prostředek od toho, který byl schválen zdravotní pojišťovnou, tedy provést další záměnu. Systém nehlídá při výdeji tuto záměnu.</w:t>
      </w:r>
    </w:p>
    <w:p w14:paraId="0BDF988F" w14:textId="68F4C491" w:rsidR="004F1085" w:rsidRDefault="004F1085" w:rsidP="004F1085"/>
    <w:p w14:paraId="6B4F871E" w14:textId="77777777" w:rsidR="00B83DFF" w:rsidRPr="003D5A27" w:rsidRDefault="00B83DFF" w:rsidP="004F1085"/>
    <w:p w14:paraId="3B6789B6" w14:textId="77777777" w:rsidR="00F30914" w:rsidRDefault="00F30914" w:rsidP="00F30914">
      <w:r w:rsidRPr="00F30914">
        <w:t>V případě, že zdravotní pojišťovna schválí jiný zdravotnický prostředek, než byl původně předepsán, provede předání této informace prostřednictvím strukturovaných dat.</w:t>
      </w:r>
    </w:p>
    <w:p w14:paraId="5F6C11E7" w14:textId="425B51B3" w:rsidR="00F30914" w:rsidRDefault="00FF6C10" w:rsidP="00F30914">
      <w:r>
        <w:lastRenderedPageBreak/>
        <w:t>N</w:t>
      </w:r>
      <w:r w:rsidR="00F30914" w:rsidRPr="00F30914">
        <w:t>epovinná opakující se sekce:</w:t>
      </w:r>
    </w:p>
    <w:p w14:paraId="4FF7B012" w14:textId="77777777" w:rsidR="00F30914" w:rsidRPr="00F30914" w:rsidRDefault="00F30914" w:rsidP="00F30914">
      <w:pPr>
        <w:spacing w:line="360" w:lineRule="auto"/>
        <w:rPr>
          <w:b/>
          <w:bCs/>
        </w:rPr>
      </w:pPr>
      <w:r w:rsidRPr="00F30914">
        <w:rPr>
          <w:b/>
          <w:bCs/>
        </w:rPr>
        <w:t>ZamenaZdravotniPojistovna</w:t>
      </w:r>
    </w:p>
    <w:p w14:paraId="6C2A849E" w14:textId="77777777" w:rsidR="00F30914" w:rsidRPr="00F30914" w:rsidRDefault="00F30914" w:rsidP="00F30914">
      <w:pPr>
        <w:spacing w:line="360" w:lineRule="auto"/>
      </w:pPr>
      <w:r w:rsidRPr="00F30914">
        <w:t>Tato sekce obsahuje následující elementy:</w:t>
      </w:r>
    </w:p>
    <w:p w14:paraId="362E98AF" w14:textId="3A6EA490" w:rsidR="00F30914" w:rsidRPr="00F30914" w:rsidRDefault="00F30914" w:rsidP="00F23004">
      <w:pPr>
        <w:numPr>
          <w:ilvl w:val="0"/>
          <w:numId w:val="63"/>
        </w:numPr>
        <w:spacing w:line="360" w:lineRule="auto"/>
      </w:pPr>
      <w:r w:rsidRPr="00F30914">
        <w:rPr>
          <w:b/>
          <w:bCs/>
        </w:rPr>
        <w:t>Kod</w:t>
      </w:r>
      <w:r w:rsidRPr="00F30914">
        <w:t xml:space="preserve"> – kód zdravotnického prostředku, který byl schválen</w:t>
      </w:r>
      <w:r>
        <w:t xml:space="preserve"> (povinné)</w:t>
      </w:r>
      <w:r w:rsidRPr="00F30914">
        <w:t>,</w:t>
      </w:r>
    </w:p>
    <w:p w14:paraId="34A45202" w14:textId="250D1F9E" w:rsidR="00F30914" w:rsidRPr="00F30914" w:rsidRDefault="00F30914" w:rsidP="00F23004">
      <w:pPr>
        <w:numPr>
          <w:ilvl w:val="0"/>
          <w:numId w:val="63"/>
        </w:numPr>
        <w:spacing w:line="360" w:lineRule="auto"/>
      </w:pPr>
      <w:r w:rsidRPr="00F30914">
        <w:rPr>
          <w:b/>
          <w:bCs/>
        </w:rPr>
        <w:t>Nazev</w:t>
      </w:r>
      <w:r w:rsidRPr="00F30914">
        <w:t xml:space="preserve"> – název schváleného zdravotnického prostředku</w:t>
      </w:r>
      <w:r>
        <w:t xml:space="preserve"> (povinné)</w:t>
      </w:r>
      <w:r w:rsidRPr="00F30914">
        <w:t>,</w:t>
      </w:r>
    </w:p>
    <w:p w14:paraId="1EEAE7CD" w14:textId="4A3F4739" w:rsidR="00F30914" w:rsidRPr="00F30914" w:rsidRDefault="00F30914" w:rsidP="00F23004">
      <w:pPr>
        <w:numPr>
          <w:ilvl w:val="0"/>
          <w:numId w:val="63"/>
        </w:numPr>
        <w:spacing w:line="360" w:lineRule="auto"/>
      </w:pPr>
      <w:r w:rsidRPr="00F30914">
        <w:rPr>
          <w:b/>
          <w:bCs/>
        </w:rPr>
        <w:t>Mnozstvi</w:t>
      </w:r>
      <w:r w:rsidRPr="00F30914">
        <w:t xml:space="preserve"> – množství schváleného zdravotnického prostředku</w:t>
      </w:r>
      <w:r>
        <w:t xml:space="preserve"> (povinné)</w:t>
      </w:r>
      <w:r w:rsidRPr="00F30914">
        <w:t>,</w:t>
      </w:r>
    </w:p>
    <w:p w14:paraId="34CB6B7B" w14:textId="7B75B2CA" w:rsidR="00F30914" w:rsidRPr="00F30914" w:rsidRDefault="00F30914" w:rsidP="00F23004">
      <w:pPr>
        <w:numPr>
          <w:ilvl w:val="0"/>
          <w:numId w:val="63"/>
        </w:numPr>
        <w:spacing w:line="360" w:lineRule="auto"/>
      </w:pPr>
      <w:r w:rsidRPr="00F30914">
        <w:rPr>
          <w:b/>
          <w:bCs/>
        </w:rPr>
        <w:t>MJ</w:t>
      </w:r>
      <w:r w:rsidRPr="00F30914">
        <w:t xml:space="preserve"> – měrná jednotka</w:t>
      </w:r>
      <w:r>
        <w:t xml:space="preserve"> (povinné jen u neregistrovaného ZP)</w:t>
      </w:r>
      <w:r w:rsidRPr="00F30914">
        <w:t>,</w:t>
      </w:r>
    </w:p>
    <w:p w14:paraId="7AE71683" w14:textId="6D23BB9E" w:rsidR="00F30914" w:rsidRPr="00F30914" w:rsidRDefault="00F30914" w:rsidP="00F23004">
      <w:pPr>
        <w:numPr>
          <w:ilvl w:val="0"/>
          <w:numId w:val="63"/>
        </w:numPr>
        <w:spacing w:line="360" w:lineRule="auto"/>
      </w:pPr>
      <w:r w:rsidRPr="00F30914">
        <w:rPr>
          <w:b/>
          <w:bCs/>
        </w:rPr>
        <w:t>ID_ZP</w:t>
      </w:r>
      <w:r w:rsidRPr="00F30914">
        <w:t xml:space="preserve"> – jednoznačný identifikátor zdravotnického prostředku</w:t>
      </w:r>
      <w:r>
        <w:t xml:space="preserve"> z předpisu – reference na položku z předpisu (povinné).</w:t>
      </w:r>
    </w:p>
    <w:p w14:paraId="2826435D" w14:textId="77777777" w:rsidR="00F30914" w:rsidRPr="00F30914" w:rsidRDefault="00F30914" w:rsidP="00F30914">
      <w:r w:rsidRPr="00F30914">
        <w:t>V současné době lze na jeden ePoukaz předepsat pouze jeden zdravotnický prostředek.</w:t>
      </w:r>
      <w:r w:rsidRPr="00F30914">
        <w:br/>
        <w:t>Přestože je sekce ZamenaZdravotniPojistovna navržena jako opakovací, je v aktuální implementaci povolena záměna pouze jednoho zdravotnického prostředku, což odpovídá současnému konceptu jednoho předepsaného ZP na ePoukaz.</w:t>
      </w:r>
    </w:p>
    <w:p w14:paraId="5EF31CCD" w14:textId="77777777" w:rsidR="00F30914" w:rsidRPr="00F30914" w:rsidRDefault="00F30914" w:rsidP="00F30914">
      <w:r w:rsidRPr="00F30914">
        <w:t>Struktura je však navržena s ohledem na budoucí rozšiřitelnost systému eRecept, kdy může v dalších fázích dojít ke změnám, například ke zvýšení počtu položek, které bude možné na ePoukaz předepsat.</w:t>
      </w:r>
    </w:p>
    <w:p w14:paraId="47CEFEAD" w14:textId="77777777" w:rsidR="004F1085" w:rsidRDefault="004F1085" w:rsidP="004F1085"/>
    <w:p w14:paraId="17A47906" w14:textId="77777777" w:rsidR="004F1085" w:rsidRDefault="004F1085" w:rsidP="004F1085"/>
    <w:p w14:paraId="3AE53671" w14:textId="77777777" w:rsidR="004F1085" w:rsidRDefault="004F1085" w:rsidP="004F1085"/>
    <w:p w14:paraId="184FF6C9" w14:textId="77777777" w:rsidR="004F1085" w:rsidRDefault="004F1085" w:rsidP="004F1085">
      <w:pPr>
        <w:spacing w:line="360" w:lineRule="auto"/>
      </w:pPr>
    </w:p>
    <w:p w14:paraId="4EBB39A3" w14:textId="77777777" w:rsidR="004F1085" w:rsidRDefault="004F1085" w:rsidP="004F1085">
      <w:pPr>
        <w:spacing w:before="0" w:after="0" w:line="360" w:lineRule="auto"/>
        <w:jc w:val="left"/>
        <w:rPr>
          <w:rFonts w:cstheme="minorBidi"/>
          <w:b/>
          <w:smallCaps/>
          <w:color w:val="0033A9"/>
          <w:sz w:val="40"/>
          <w:szCs w:val="48"/>
        </w:rPr>
      </w:pPr>
      <w:r>
        <w:br w:type="page"/>
      </w:r>
    </w:p>
    <w:p w14:paraId="077FC93C" w14:textId="77777777" w:rsidR="004F1085" w:rsidRDefault="004F1085" w:rsidP="00F30914">
      <w:pPr>
        <w:pStyle w:val="AQNadpis3"/>
      </w:pPr>
      <w:bookmarkStart w:id="278" w:name="_Toc137476035"/>
      <w:r>
        <w:lastRenderedPageBreak/>
        <w:t>Webová služba NacistPoukaz</w:t>
      </w:r>
      <w:bookmarkEnd w:id="278"/>
    </w:p>
    <w:p w14:paraId="4C57B9A5" w14:textId="5E327855" w:rsidR="004F1085" w:rsidRDefault="004F1085" w:rsidP="004F1085">
      <w:pPr>
        <w:spacing w:line="360" w:lineRule="auto"/>
      </w:pPr>
      <w:r>
        <w:t>Webová služba NacistPoukaz načítá vlastní ePoukaz dle identifikátoru ePoukazu. Na výstup</w:t>
      </w:r>
      <w:r w:rsidR="00D42547">
        <w:t>u</w:t>
      </w:r>
      <w:r>
        <w:t xml:space="preserve"> jsou elementy, které jsou „součástí“ dané položky předpisu</w:t>
      </w:r>
      <w:r w:rsidR="00F30914">
        <w:t xml:space="preserve"> v sekci </w:t>
      </w:r>
      <w:r w:rsidR="00F30914" w:rsidRPr="00F30914">
        <w:rPr>
          <w:bCs/>
        </w:rPr>
        <w:t>ZamenaZdravotniPojistovna</w:t>
      </w:r>
      <w:r>
        <w:t>: Kod, Nazev, Mnozstvi, MJ, ID_ZP.</w:t>
      </w:r>
    </w:p>
    <w:p w14:paraId="5B2A2469" w14:textId="77777777" w:rsidR="004F1085" w:rsidRDefault="004F1085" w:rsidP="004F1085">
      <w:pPr>
        <w:pStyle w:val="AQNadpis3"/>
      </w:pPr>
      <w:bookmarkStart w:id="279" w:name="_Toc137476037"/>
      <w:r>
        <w:t>Validace při provedení schválení (sada dat „záměny zdravotnického prostředku“)</w:t>
      </w:r>
      <w:bookmarkEnd w:id="279"/>
    </w:p>
    <w:p w14:paraId="7AC3BAEA" w14:textId="21CC0DEB" w:rsidR="004F1085" w:rsidRPr="000E3F10" w:rsidRDefault="004F1085" w:rsidP="004F1085">
      <w:r w:rsidRPr="000E3F10">
        <w:t>K</w:t>
      </w:r>
      <w:r>
        <w:t> </w:t>
      </w:r>
      <w:r w:rsidRPr="000E3F10">
        <w:t>této části se vážou validace:</w:t>
      </w:r>
    </w:p>
    <w:p w14:paraId="41E69CFE" w14:textId="07CCF6FA" w:rsidR="004F1085" w:rsidRPr="000E3F10" w:rsidRDefault="004F1085" w:rsidP="004F1085">
      <w:r w:rsidRPr="000E3F10">
        <w:rPr>
          <w:b/>
        </w:rPr>
        <w:t>P018</w:t>
      </w:r>
      <w:r w:rsidRPr="000E3F10">
        <w:t xml:space="preserve"> </w:t>
      </w:r>
      <w:r>
        <w:t>–</w:t>
      </w:r>
      <w:r w:rsidRPr="000E3F10">
        <w:t xml:space="preserve"> Požadována neproveditelná operace, Pokud je zaměňovaný zdravotnický prostředek s</w:t>
      </w:r>
      <w:r>
        <w:t> </w:t>
      </w:r>
      <w:r w:rsidRPr="000E3F10">
        <w:t>kódem 9999999, musí být uvedeno název, množství a měrná jednotka! Opravte údaje u zdravotnického prostředku s</w:t>
      </w:r>
      <w:r w:rsidR="0066205F">
        <w:t> </w:t>
      </w:r>
      <w:r w:rsidRPr="000E3F10">
        <w:t>kódem</w:t>
      </w:r>
      <w:r w:rsidR="0066205F">
        <w:t xml:space="preserve"> </w:t>
      </w:r>
      <w:r w:rsidRPr="000E3F10">
        <w:t>9999999. (tvrdá chyba)</w:t>
      </w:r>
    </w:p>
    <w:p w14:paraId="47218B06" w14:textId="77777777" w:rsidR="004F1085" w:rsidRPr="000E3F10" w:rsidRDefault="004F1085" w:rsidP="004F1085"/>
    <w:p w14:paraId="6CDF3B58" w14:textId="77777777" w:rsidR="004F1085" w:rsidRPr="000E3F10" w:rsidRDefault="004F1085" w:rsidP="004F1085">
      <w:r w:rsidRPr="000E3F10">
        <w:rPr>
          <w:b/>
        </w:rPr>
        <w:t>C040</w:t>
      </w:r>
      <w:r w:rsidRPr="000E3F10">
        <w:t xml:space="preserve"> </w:t>
      </w:r>
      <w:r>
        <w:t>–</w:t>
      </w:r>
      <w:r w:rsidRPr="000E3F10">
        <w:t xml:space="preserve"> Chybné nastavení vašeho SW, Kód &lt;kód&gt; nebyl nalezen v</w:t>
      </w:r>
      <w:r>
        <w:t> </w:t>
      </w:r>
      <w:r w:rsidRPr="000E3F10">
        <w:t>číselníku zdravotnických prostředků!</w:t>
      </w:r>
    </w:p>
    <w:p w14:paraId="4AF49AD3" w14:textId="77777777" w:rsidR="004F1085" w:rsidRPr="000E3F10" w:rsidRDefault="004F1085" w:rsidP="004F1085">
      <w:r w:rsidRPr="000E3F10">
        <w:t>Zřejmě nemáte správně načtený aktuální číselník zdravotnických prostředků od SÚKL ve svém SW. Tento číselník není shodný s</w:t>
      </w:r>
      <w:r>
        <w:t> </w:t>
      </w:r>
      <w:r w:rsidRPr="000E3F10">
        <w:t>číselníkem od SÚKL. Byl uveden kód &lt;kód&gt;.</w:t>
      </w:r>
    </w:p>
    <w:p w14:paraId="24E4743C" w14:textId="77777777" w:rsidR="004F1085" w:rsidRPr="000E3F10" w:rsidRDefault="004F1085" w:rsidP="004F1085">
      <w:r w:rsidRPr="000E3F10">
        <w:t> </w:t>
      </w:r>
    </w:p>
    <w:p w14:paraId="6B4BE4A1" w14:textId="77777777" w:rsidR="004F1085" w:rsidRPr="000E3F10" w:rsidRDefault="004F1085" w:rsidP="004F1085">
      <w:r w:rsidRPr="000E3F10">
        <w:rPr>
          <w:b/>
        </w:rPr>
        <w:t>P041</w:t>
      </w:r>
      <w:r w:rsidRPr="000E3F10">
        <w:t xml:space="preserve"> </w:t>
      </w:r>
      <w:r>
        <w:t>–</w:t>
      </w:r>
      <w:r w:rsidRPr="000E3F10">
        <w:t xml:space="preserve"> Požadována neproveditelná operace, Položka pro záměnu nebyla na předpisu nalezena! </w:t>
      </w:r>
    </w:p>
    <w:p w14:paraId="598EF597" w14:textId="77777777" w:rsidR="004F1085" w:rsidRPr="000E3F10" w:rsidRDefault="004F1085" w:rsidP="004F1085">
      <w:r w:rsidRPr="000E3F10">
        <w:t>Vyplňte hodnotu ID_ZP existující položky na předpisu u zaměňované položky.</w:t>
      </w:r>
    </w:p>
    <w:p w14:paraId="5C707A7F" w14:textId="77777777" w:rsidR="004F1085" w:rsidRPr="00E5493A" w:rsidRDefault="004F1085" w:rsidP="004F1085">
      <w:pPr>
        <w:spacing w:before="0" w:after="0"/>
        <w:jc w:val="left"/>
        <w:rPr>
          <w:rFonts w:ascii="Calibri" w:eastAsia="Times New Roman" w:hAnsi="Calibri" w:cs="Calibri"/>
          <w:sz w:val="22"/>
          <w:szCs w:val="22"/>
          <w:lang w:eastAsia="cs-CZ"/>
        </w:rPr>
      </w:pPr>
      <w:r w:rsidRPr="00E5493A">
        <w:rPr>
          <w:rFonts w:ascii="Calibri" w:eastAsia="Times New Roman" w:hAnsi="Calibri" w:cs="Calibri"/>
          <w:sz w:val="22"/>
          <w:szCs w:val="22"/>
          <w:lang w:eastAsia="cs-CZ"/>
        </w:rPr>
        <w:t> </w:t>
      </w:r>
    </w:p>
    <w:p w14:paraId="62182F67" w14:textId="77777777" w:rsidR="004F1085" w:rsidRDefault="004F1085" w:rsidP="004F1085">
      <w:pPr>
        <w:spacing w:before="0" w:after="0"/>
        <w:jc w:val="left"/>
        <w:rPr>
          <w:rFonts w:cstheme="minorBidi"/>
          <w:b/>
          <w:smallCaps/>
          <w:color w:val="0033A9"/>
          <w:sz w:val="40"/>
          <w:szCs w:val="48"/>
        </w:rPr>
      </w:pPr>
      <w:r>
        <w:br w:type="page"/>
      </w:r>
    </w:p>
    <w:p w14:paraId="2EA5545C" w14:textId="77777777" w:rsidR="004F1085" w:rsidRDefault="004F1085" w:rsidP="004F1085">
      <w:pPr>
        <w:pStyle w:val="AQNadpis2"/>
      </w:pPr>
      <w:bookmarkStart w:id="280" w:name="_Toc228257657"/>
      <w:r>
        <w:lastRenderedPageBreak/>
        <w:t>Uvedení zdravotní pojišťovny při schválení ePoukazu</w:t>
      </w:r>
      <w:bookmarkEnd w:id="280"/>
    </w:p>
    <w:p w14:paraId="2C3FD04C" w14:textId="77777777" w:rsidR="00F30914" w:rsidRPr="00F30914" w:rsidRDefault="00F30914" w:rsidP="00F30914">
      <w:bookmarkStart w:id="281" w:name="_Toc80186025"/>
      <w:r w:rsidRPr="00F30914">
        <w:t>Při provedení schválení ePoukazu prostřednictvím služby ProvestSchvaleni se uvádí kód zdravotní pojišťovny. Pro tento účel je k dispozici nepovinný element „ZP“, který slouží k uvedení kódu zdravotní pojišťovny, jež schválení provedla.</w:t>
      </w:r>
    </w:p>
    <w:p w14:paraId="7F6AB7C6" w14:textId="77777777" w:rsidR="00CC2157" w:rsidRDefault="00CC2157" w:rsidP="00CC2157">
      <w:pPr>
        <w:pStyle w:val="AQNadpis2"/>
      </w:pPr>
      <w:bookmarkStart w:id="282" w:name="_Toc228257658"/>
      <w:r>
        <w:t>Požadovaná úhrada</w:t>
      </w:r>
      <w:bookmarkEnd w:id="281"/>
      <w:bookmarkEnd w:id="282"/>
    </w:p>
    <w:p w14:paraId="2C07B4C9" w14:textId="309333DF" w:rsidR="00CC2157" w:rsidRDefault="00950CAF" w:rsidP="00CC2157">
      <w:r>
        <w:t>Ve službě „ProvestSchvaleni“ je e</w:t>
      </w:r>
      <w:r w:rsidR="00CC2157" w:rsidRPr="009C1025">
        <w:t>lement PozadovanaUhrada</w:t>
      </w:r>
      <w:r>
        <w:t xml:space="preserve"> -</w:t>
      </w:r>
      <w:r w:rsidR="00CC2157" w:rsidRPr="009C1025">
        <w:t xml:space="preserve"> </w:t>
      </w:r>
      <w:r>
        <w:t>z</w:t>
      </w:r>
      <w:r w:rsidR="00CC2157" w:rsidRPr="009C1025">
        <w:t>dravotní pojišťovna do tohoto elementu bude uvádět částku</w:t>
      </w:r>
      <w:r w:rsidR="00CC2157">
        <w:t xml:space="preserve"> (</w:t>
      </w:r>
      <w:r w:rsidR="00CC2157" w:rsidRPr="009C1025">
        <w:rPr>
          <w:rFonts w:cstheme="minorBidi"/>
          <w:szCs w:val="22"/>
        </w:rPr>
        <w:t>Maximální úhrada do výše</w:t>
      </w:r>
      <w:r w:rsidR="00CC2157">
        <w:rPr>
          <w:rFonts w:cstheme="minorBidi"/>
          <w:szCs w:val="22"/>
        </w:rPr>
        <w:t>)</w:t>
      </w:r>
      <w:r w:rsidR="00CC2157" w:rsidRPr="009C1025">
        <w:t>, která má být hrazena ze zdravotního pojištění.  Stanovení ceny zdrav</w:t>
      </w:r>
      <w:r w:rsidR="00CC2157">
        <w:t>o</w:t>
      </w:r>
      <w:r w:rsidR="00CC2157" w:rsidRPr="009C1025">
        <w:t>tní pojišťovnou probíhá u zdravotnických prostředků nehrazených ze zdravotních pojištění nebo individuálně vyráběných zdravotnických prostředků</w:t>
      </w:r>
      <w:r w:rsidR="00CC2157">
        <w:t>. Zdravotnické prostředky tedy nemají stanovenou úhradu ze zdravotního pojištění, ale je požadavek, aby byl zdravotnický prostředek částečně nebo zcela zdravotní pojišťovnou uhrazen.</w:t>
      </w:r>
    </w:p>
    <w:p w14:paraId="3EAF5DFC" w14:textId="77777777" w:rsidR="00CC2157" w:rsidRDefault="00CC2157" w:rsidP="00CC2157">
      <w:pPr>
        <w:rPr>
          <w:rFonts w:cstheme="minorBidi"/>
          <w:szCs w:val="22"/>
        </w:rPr>
      </w:pPr>
      <w:r>
        <w:t xml:space="preserve">Požadovaná úhrada je </w:t>
      </w:r>
      <w:r w:rsidRPr="009C1025">
        <w:rPr>
          <w:rFonts w:cstheme="minorBidi"/>
          <w:szCs w:val="22"/>
        </w:rPr>
        <w:t>Maximální úhrada do výše</w:t>
      </w:r>
      <w:r>
        <w:rPr>
          <w:rFonts w:cstheme="minorBidi"/>
          <w:szCs w:val="22"/>
        </w:rPr>
        <w:t>, kterou je ochotna zdravotní pojišťovna uhradit.</w:t>
      </w:r>
    </w:p>
    <w:p w14:paraId="0F5715F9" w14:textId="77777777" w:rsidR="00CC2157" w:rsidRPr="006D0CAB" w:rsidRDefault="00CC2157" w:rsidP="00CC2157"/>
    <w:p w14:paraId="1AF29EF1" w14:textId="77777777" w:rsidR="00CC2157" w:rsidRDefault="00CC2157" w:rsidP="00CC2157">
      <w:r w:rsidRPr="006D0CAB">
        <w:t>Element se vztahuje k</w:t>
      </w:r>
      <w:r>
        <w:t> </w:t>
      </w:r>
      <w:r w:rsidRPr="006D0CAB">
        <w:t>celému poukazu!</w:t>
      </w:r>
    </w:p>
    <w:p w14:paraId="68C840D7" w14:textId="77777777" w:rsidR="00CC2157" w:rsidRDefault="00CC2157" w:rsidP="00CC2157">
      <w:r>
        <w:t>Element je nepovinný.</w:t>
      </w:r>
    </w:p>
    <w:p w14:paraId="6A6694F1" w14:textId="2FF216FF" w:rsidR="004639CA" w:rsidRDefault="004639CA" w:rsidP="00CC2157">
      <w:r>
        <w:t>Element se vrací při načtení ePoukazu (NacistPoukaz).</w:t>
      </w:r>
    </w:p>
    <w:p w14:paraId="5C3EEEB5" w14:textId="507CF6D0" w:rsidR="004F1085" w:rsidRPr="00137C7B" w:rsidRDefault="00CC2157" w:rsidP="004F1085">
      <w:pPr>
        <w:pStyle w:val="AQNadpis2"/>
      </w:pPr>
      <w:bookmarkStart w:id="283" w:name="_Toc228257659"/>
      <w:r>
        <w:t>Volba textu notifikace pacienta při schválení ePoukazu</w:t>
      </w:r>
      <w:bookmarkEnd w:id="283"/>
    </w:p>
    <w:p w14:paraId="2177B8C4" w14:textId="77777777" w:rsidR="004639CA" w:rsidRPr="004639CA" w:rsidRDefault="004639CA" w:rsidP="004639CA">
      <w:bookmarkStart w:id="284" w:name="_Toc118365725"/>
      <w:r w:rsidRPr="004639CA">
        <w:t>Systém eRecept (modul ePoukaz) zasílá pacientovi notifikaci o schválení zdravotnického prostředku formou SMS nebo e</w:t>
      </w:r>
      <w:r w:rsidRPr="004639CA">
        <w:noBreakHyphen/>
        <w:t>mailu, pokud předepisující při vystavení ePoukazu požádal o zaslání notifikace. V okamžiku, kdy je ePoukaz podléhající schvalovacímu procesu schválen zdravotní pojišťovnou, je pacientovi automaticky odeslána notifikace. Příklad textu SMS notifikace: „Váš ePoukaz {IdDokladu} byl schválen zdravotní pojišťovnou. QR kód: {QrCodeUrl}“. U některých zdravotnických prostředků přistupuje výdejna k jejich přípravě nebo výrobě teprve po obdržení informace o schválení ePoukazu. Pacient, který obdrží notifikaci o schválení, se tak může dostavit do výdejny dříve, než je zdravotnický prostředek fyzicky připraven nebo vyroben, což může vést k nedorozumění či komplikacím. Aby bylo možné pacientovi prostřednictvím notifikace sdělit, zda je zdravotnický prostředek již k dispozici k okamžitému vyzvednutí, nebo zda má vyčkat na následné oznámení ze strany výdejny, může předepisující lékař nebo zdravotní pojišťovna při schválení ePoukazu určit text, který bude obsažen v odeslané SMS nebo e</w:t>
      </w:r>
      <w:r w:rsidRPr="004639CA">
        <w:noBreakHyphen/>
        <w:t>mailové notifikaci. Pokud zdravotnický prostředek v daný okamžik ještě není ve výdejně připraven, může schvalující subjekt zvolit takový text notifikace, který pacienta výslovně informuje, že je třeba vyčkat na další oznámení přímo od výdejny. Tím se zajistí správné očekávání pacienta a zabrání se tomu, aby se dostavil k výdeji zdravotnického prostředku dříve, než bude dostupný.</w:t>
      </w:r>
    </w:p>
    <w:p w14:paraId="5F370393" w14:textId="77777777" w:rsidR="00CC2157" w:rsidRDefault="00CC2157" w:rsidP="00CC2157">
      <w:pPr>
        <w:pStyle w:val="AQNadpis3"/>
      </w:pPr>
      <w:r>
        <w:t>Dopad do webové služby ProvestSchvaleni</w:t>
      </w:r>
      <w:bookmarkEnd w:id="284"/>
    </w:p>
    <w:p w14:paraId="5C90FF6F" w14:textId="77777777" w:rsidR="00CC2157" w:rsidRDefault="00CC2157" w:rsidP="00CC2157">
      <w:r>
        <w:t xml:space="preserve">Schvalující bude rozhodovat o tom, zda má být pacientovi odeslána notifikace typu: </w:t>
      </w:r>
    </w:p>
    <w:p w14:paraId="41A427C8" w14:textId="77777777" w:rsidR="00CC2157" w:rsidRDefault="00CC2157" w:rsidP="00D203C2">
      <w:pPr>
        <w:pStyle w:val="Odstavecseseznamem"/>
        <w:numPr>
          <w:ilvl w:val="0"/>
          <w:numId w:val="32"/>
        </w:numPr>
      </w:pPr>
      <w:r>
        <w:t>ePoukaz schválen</w:t>
      </w:r>
    </w:p>
    <w:p w14:paraId="5196F10E" w14:textId="77777777" w:rsidR="00CC2157" w:rsidRDefault="00CC2157" w:rsidP="00D203C2">
      <w:pPr>
        <w:pStyle w:val="Odstavecseseznamem"/>
        <w:numPr>
          <w:ilvl w:val="0"/>
          <w:numId w:val="32"/>
        </w:numPr>
      </w:pPr>
      <w:r>
        <w:t>ePoukaz schválen – vyčkejte na notifikaci výdejny</w:t>
      </w:r>
    </w:p>
    <w:p w14:paraId="26AA9847" w14:textId="77777777" w:rsidR="00CC2157" w:rsidRDefault="00CC2157" w:rsidP="00CC2157"/>
    <w:p w14:paraId="79A0AEBC" w14:textId="5D2B8825" w:rsidR="00CC2157" w:rsidRDefault="004639CA" w:rsidP="00CC2157">
      <w:r>
        <w:t>Ve w</w:t>
      </w:r>
      <w:r w:rsidR="00CC2157">
        <w:t xml:space="preserve">ebové </w:t>
      </w:r>
      <w:r w:rsidR="00D42547">
        <w:t xml:space="preserve">službě </w:t>
      </w:r>
      <w:r w:rsidR="00CC2157">
        <w:t>ProvestSchvaleni je nepovinný element – UpresneniNotifikace. Má dvě hodnoty:</w:t>
      </w:r>
    </w:p>
    <w:p w14:paraId="245C656C" w14:textId="77777777" w:rsidR="00CC2157" w:rsidRDefault="00CC2157" w:rsidP="00D203C2">
      <w:pPr>
        <w:pStyle w:val="Odstavecseseznamem"/>
        <w:numPr>
          <w:ilvl w:val="0"/>
          <w:numId w:val="33"/>
        </w:numPr>
      </w:pPr>
      <w:r>
        <w:t>EPOUKAZ_SCHVALEN_PRIPRAVENO</w:t>
      </w:r>
    </w:p>
    <w:p w14:paraId="07ABB548" w14:textId="77777777" w:rsidR="00CC2157" w:rsidRDefault="00CC2157" w:rsidP="00D203C2">
      <w:pPr>
        <w:pStyle w:val="Odstavecseseznamem"/>
        <w:numPr>
          <w:ilvl w:val="0"/>
          <w:numId w:val="33"/>
        </w:numPr>
      </w:pPr>
      <w:r>
        <w:lastRenderedPageBreak/>
        <w:t>EPOUKAZ_SCHVALEN_VYCKEJTE</w:t>
      </w:r>
    </w:p>
    <w:p w14:paraId="459C33CA" w14:textId="58B03478" w:rsidR="00CC2157" w:rsidRDefault="00CC2157" w:rsidP="00CC2157">
      <w:r>
        <w:t xml:space="preserve">Pokud element nebude uveden nebo bude uveden a v něm bude poslána hodnota: EPOUKAZ_SCHVALEN_PRIPRAVENO, potom se posílá </w:t>
      </w:r>
      <w:r w:rsidR="000B0532">
        <w:t>následující</w:t>
      </w:r>
      <w:r>
        <w:t xml:space="preserve"> notifikace o schválení </w:t>
      </w:r>
      <w:r w:rsidR="000B0532">
        <w:t>s tímto zněním</w:t>
      </w:r>
      <w:r>
        <w:t>:</w:t>
      </w:r>
    </w:p>
    <w:p w14:paraId="147BA8FF" w14:textId="77777777" w:rsidR="00CC2157" w:rsidRDefault="00CC2157" w:rsidP="00CC2157">
      <w:r>
        <w:t>SMS: „Vas ePoukaz {IdDokladu} byl schvalen zdravotni pojistovnou. QR kod: {QrCodeUrl}“</w:t>
      </w:r>
    </w:p>
    <w:p w14:paraId="670F0597" w14:textId="77777777" w:rsidR="00CC2157" w:rsidRPr="00436C04" w:rsidRDefault="00CC2157" w:rsidP="00CC2157">
      <w:r w:rsidRPr="00436C04">
        <w:t>E-mail: … ePoukaz s</w:t>
      </w:r>
      <w:r>
        <w:t> </w:t>
      </w:r>
      <w:r w:rsidRPr="00436C04">
        <w:t>identifikátorem {IdDokladuSpaced} byl schválen zdravotní pojišťovnou. …</w:t>
      </w:r>
    </w:p>
    <w:p w14:paraId="46567295" w14:textId="77777777" w:rsidR="00CC2157" w:rsidRDefault="00CC2157" w:rsidP="00CC2157"/>
    <w:p w14:paraId="7D769A36" w14:textId="77777777" w:rsidR="00CC2157" w:rsidRDefault="00CC2157" w:rsidP="00CC2157">
      <w:r>
        <w:t xml:space="preserve">Pokud element bude uveden a v něm bude poslána hodnota: EPOUKAZ_SCHVALEN_VYCKEJTE, potom se posílá notifikace s informací, aby pacient vyčkat na výdejnu (notifikaci, zavolání, oznámení, ….): </w:t>
      </w:r>
    </w:p>
    <w:p w14:paraId="4A0712E3" w14:textId="77777777" w:rsidR="00CC2157" w:rsidRPr="00E80F1C" w:rsidRDefault="00CC2157" w:rsidP="00CC2157">
      <w:pPr>
        <w:rPr>
          <w:color w:val="000000" w:themeColor="text1"/>
        </w:rPr>
      </w:pPr>
      <w:r w:rsidRPr="00E80F1C">
        <w:rPr>
          <w:color w:val="000000" w:themeColor="text1"/>
        </w:rPr>
        <w:t xml:space="preserve">SMS: </w:t>
      </w:r>
      <w:bookmarkStart w:id="285" w:name="_Hlk118360448"/>
      <w:r w:rsidRPr="00E80F1C">
        <w:rPr>
          <w:color w:val="000000" w:themeColor="text1"/>
        </w:rPr>
        <w:t>Vas ePoukaz {IdDokladu} byl schvalen zdravotni pojistovnou. QR kod: {QrCodeUrl}. Cekejte na vyzvu vydejny!</w:t>
      </w:r>
      <w:bookmarkEnd w:id="285"/>
    </w:p>
    <w:p w14:paraId="0C6C5F51" w14:textId="77777777" w:rsidR="00CC2157" w:rsidRPr="00026AF9" w:rsidRDefault="00CC2157" w:rsidP="00CC2157">
      <w:r w:rsidRPr="00026AF9">
        <w:t>E-mail: … ePoukaz s</w:t>
      </w:r>
      <w:r>
        <w:t> </w:t>
      </w:r>
      <w:r w:rsidRPr="00026AF9">
        <w:t>identifikátorem {IdDokladuSpaced} byl schválen zdravotní pojišťovnou. Zdravotní prostředek je ve výdejně připravován. Vyčkejte na notifikaci z</w:t>
      </w:r>
      <w:r>
        <w:t> </w:t>
      </w:r>
      <w:r w:rsidRPr="00026AF9">
        <w:t>výdejny! …</w:t>
      </w:r>
    </w:p>
    <w:p w14:paraId="5A4C9CCA" w14:textId="77777777" w:rsidR="00CC2157" w:rsidRDefault="00CC2157" w:rsidP="00CC2157">
      <w:pPr>
        <w:pStyle w:val="AQNadpis3"/>
      </w:pPr>
      <w:bookmarkStart w:id="286" w:name="_Toc118365726"/>
      <w:r>
        <w:t>Podmínka odeslání notifikace</w:t>
      </w:r>
      <w:bookmarkEnd w:id="286"/>
    </w:p>
    <w:p w14:paraId="3734D33F" w14:textId="77777777" w:rsidR="000B0532" w:rsidRPr="000B0532" w:rsidRDefault="000B0532" w:rsidP="000B0532">
      <w:r w:rsidRPr="000B0532">
        <w:t>Notifikace může být odeslána pouze za předpokladu, že předepisující při založení ePoukazu výslovně požádal o zaslání notifikace pacientovi.</w:t>
      </w:r>
    </w:p>
    <w:p w14:paraId="4827E419" w14:textId="45B46E77" w:rsidR="00CC2157" w:rsidRDefault="00CC2157" w:rsidP="00CC2157"/>
    <w:p w14:paraId="3D667071" w14:textId="77777777" w:rsidR="00CC2157" w:rsidRPr="003008CB" w:rsidRDefault="00CC2157" w:rsidP="00CC2157">
      <w:pPr>
        <w:rPr>
          <w:i/>
        </w:rPr>
      </w:pPr>
      <w:r>
        <w:t xml:space="preserve">V případě, že zdravotní pojišťovna uvede element UpresneniNotifikace ve službě ProvestSchvaleni a na ePoukazu není požadavek na odeslání notifikace, vrátí se ve službě měkká chyba </w:t>
      </w:r>
      <w:r w:rsidRPr="003008CB">
        <w:t xml:space="preserve">P040 </w:t>
      </w:r>
      <w:r>
        <w:t>–</w:t>
      </w:r>
      <w:r w:rsidRPr="003008CB">
        <w:t xml:space="preserve"> </w:t>
      </w:r>
      <w:r w:rsidRPr="003008CB">
        <w:rPr>
          <w:i/>
        </w:rPr>
        <w:t>Požadována neproveditelná operace, Nebyl požadavek na odeslání notifikace pacientovi, notifikace nebude pacientovi odeslána! Předepisující při založení ePoukazu nepožadoval notifikaci.</w:t>
      </w:r>
    </w:p>
    <w:p w14:paraId="1DF48555" w14:textId="77777777" w:rsidR="00CC2157" w:rsidRDefault="00CC2157" w:rsidP="00CC2157">
      <w:pPr>
        <w:pStyle w:val="AQNadpis3"/>
      </w:pPr>
      <w:bookmarkStart w:id="287" w:name="_Toc118365727"/>
      <w:r>
        <w:t>Notifikace z výdejny pacientovi</w:t>
      </w:r>
      <w:bookmarkEnd w:id="287"/>
    </w:p>
    <w:p w14:paraId="48ABBF08" w14:textId="6A12DD8A" w:rsidR="00CC2157" w:rsidRPr="00026AF9" w:rsidRDefault="00CC2157" w:rsidP="00CC2157">
      <w:r w:rsidRPr="00026AF9">
        <w:t xml:space="preserve">Notifikace, komunikace výdejny, že je </w:t>
      </w:r>
      <w:r w:rsidR="00D42547">
        <w:t>zdravotnický</w:t>
      </w:r>
      <w:r w:rsidR="00D42547" w:rsidRPr="00026AF9">
        <w:t xml:space="preserve"> </w:t>
      </w:r>
      <w:r w:rsidRPr="00026AF9">
        <w:t>prostředek připravený k</w:t>
      </w:r>
      <w:r>
        <w:t> </w:t>
      </w:r>
      <w:r w:rsidRPr="00026AF9">
        <w:t>vyzvednutí, je mimo systém eRecept (ePoukaz). Komunikaci směrem k</w:t>
      </w:r>
      <w:r>
        <w:t> </w:t>
      </w:r>
      <w:r w:rsidRPr="00026AF9">
        <w:t>pacientovi si tedy zařídí samo vydávající pracoviště.</w:t>
      </w:r>
    </w:p>
    <w:p w14:paraId="7FCC75BC" w14:textId="385967B1" w:rsidR="00CC2157" w:rsidRDefault="00CC2157" w:rsidP="00CC2157">
      <w:pPr>
        <w:pStyle w:val="AQNadpis2"/>
      </w:pPr>
      <w:bookmarkStart w:id="288" w:name="_Toc228257660"/>
      <w:r>
        <w:t>Notifikace výdejny při schválení ePoukazu</w:t>
      </w:r>
      <w:r w:rsidR="000B0532">
        <w:t xml:space="preserve"> zdravotní pojišťovnou</w:t>
      </w:r>
      <w:bookmarkEnd w:id="288"/>
    </w:p>
    <w:p w14:paraId="6D660924" w14:textId="77777777" w:rsidR="000B0532" w:rsidRPr="000B0532" w:rsidRDefault="000B0532" w:rsidP="000B0532">
      <w:bookmarkStart w:id="289" w:name="_Toc118365731"/>
      <w:r w:rsidRPr="000B0532">
        <w:t>Při schvalování některých zdravotnických prostředků (zejména cirkulovaných zdravotnických pomůcek) mají zdravotní pojišťovny možnost informovat příslušné vydávající pracoviště o tom, že může zahájit přípravu nebo výrobu daného zdravotnického prostředku.</w:t>
      </w:r>
    </w:p>
    <w:p w14:paraId="7E79A2B6" w14:textId="77777777" w:rsidR="000B0532" w:rsidRDefault="000B0532" w:rsidP="000B0532">
      <w:r w:rsidRPr="000B0532">
        <w:t>V rámci procesu schválení ePoukazu může zdravotní pojišťovna využít funkcionalitu pro odeslání notifikace na e</w:t>
      </w:r>
      <w:r w:rsidRPr="000B0532">
        <w:noBreakHyphen/>
        <w:t>mail vydávajícího pracoviště. Notifikace obsahuje informaci, že zdravotnický prostředek je možné začít připravovat či vyrábět.</w:t>
      </w:r>
      <w:r w:rsidRPr="000B0532">
        <w:br/>
        <w:t>Odeslání této notifikace zajišťuje systém eRecept (modul ePoukaz).</w:t>
      </w:r>
    </w:p>
    <w:p w14:paraId="2F8818F6" w14:textId="11239A3C" w:rsidR="00E743A6" w:rsidRDefault="00E743A6" w:rsidP="00E743A6">
      <w:pPr>
        <w:spacing w:line="360" w:lineRule="auto"/>
        <w:rPr>
          <w:lang w:eastAsia="cs-CZ"/>
        </w:rPr>
      </w:pPr>
      <w:r>
        <w:rPr>
          <w:lang w:eastAsia="cs-CZ"/>
        </w:rPr>
        <w:t>Notifikaci výdejně lze poslat jen v případě, pokud se bude</w:t>
      </w:r>
      <w:r w:rsidRPr="00A4561B">
        <w:rPr>
          <w:lang w:eastAsia="cs-CZ"/>
        </w:rPr>
        <w:t xml:space="preserve"> jednat o cirkulovaný zdravotnický prostředek (položka v</w:t>
      </w:r>
      <w:r>
        <w:rPr>
          <w:lang w:eastAsia="cs-CZ"/>
        </w:rPr>
        <w:t> </w:t>
      </w:r>
      <w:r w:rsidRPr="00A4561B">
        <w:rPr>
          <w:lang w:eastAsia="cs-CZ"/>
        </w:rPr>
        <w:t xml:space="preserve">číselníku atribut „UPO“ (způsob úhrady pojišťovnou) bude mít hodnotu R) nebo SÚKL kód zdravotnického prostředku začíná 4. </w:t>
      </w:r>
      <w:r>
        <w:rPr>
          <w:lang w:eastAsia="cs-CZ"/>
        </w:rPr>
        <w:t>Pokud dojde k záměně zdravotnického prostředku, kontrola se provede nad zaměněním zdravotnickým prostředkem.</w:t>
      </w:r>
    </w:p>
    <w:p w14:paraId="13325D9A" w14:textId="77777777" w:rsidR="00E743A6" w:rsidRDefault="00E743A6" w:rsidP="00E743A6">
      <w:pPr>
        <w:spacing w:line="360" w:lineRule="auto"/>
        <w:rPr>
          <w:lang w:eastAsia="cs-CZ"/>
        </w:rPr>
      </w:pPr>
      <w:r w:rsidRPr="006C5B4C">
        <w:rPr>
          <w:b/>
          <w:lang w:eastAsia="cs-CZ"/>
        </w:rPr>
        <w:lastRenderedPageBreak/>
        <w:t>P051</w:t>
      </w:r>
      <w:r w:rsidRPr="006C5B4C">
        <w:rPr>
          <w:lang w:eastAsia="cs-CZ"/>
        </w:rPr>
        <w:t xml:space="preserve"> </w:t>
      </w:r>
      <w:r>
        <w:rPr>
          <w:lang w:eastAsia="cs-CZ"/>
        </w:rPr>
        <w:t>–</w:t>
      </w:r>
      <w:r w:rsidRPr="006C5B4C">
        <w:rPr>
          <w:lang w:eastAsia="cs-CZ"/>
        </w:rPr>
        <w:t xml:space="preserve"> Nelze požadovat notifikaci výdejně, pokud ePoukaz neobsahuje cirkulovaný nebo individuálně zhotovovaný zdravotnický prostředek!</w:t>
      </w:r>
    </w:p>
    <w:p w14:paraId="22C4724C" w14:textId="77777777" w:rsidR="00CC2157" w:rsidRDefault="00CC2157" w:rsidP="00CC2157">
      <w:pPr>
        <w:pStyle w:val="AQNadpis3"/>
      </w:pPr>
      <w:r>
        <w:t>Dopad do webové služby ProvestSchvaleni</w:t>
      </w:r>
      <w:bookmarkEnd w:id="289"/>
    </w:p>
    <w:p w14:paraId="656183EE" w14:textId="2856D473" w:rsidR="00CC2157" w:rsidRDefault="00CB2AD0" w:rsidP="00CC2157">
      <w:r>
        <w:t>Ve</w:t>
      </w:r>
      <w:r w:rsidR="00CC2157">
        <w:t xml:space="preserve"> webové služb</w:t>
      </w:r>
      <w:r>
        <w:t>ě</w:t>
      </w:r>
      <w:r w:rsidR="00CC2157">
        <w:t xml:space="preserve"> ProvestSchvaleni jsou</w:t>
      </w:r>
      <w:r>
        <w:t xml:space="preserve"> </w:t>
      </w:r>
      <w:r w:rsidR="00CC2157">
        <w:t>nepovinné elementy: VydejnaEmail, NotifikaceVydejna, ZdravotniPojistovnaKontaktEmail.</w:t>
      </w:r>
    </w:p>
    <w:p w14:paraId="690F35BF" w14:textId="77777777" w:rsidR="00CC2157" w:rsidRDefault="00CC2157" w:rsidP="00CC2157">
      <w:r>
        <w:t>Při schválení zdravotní pojišťovna může uvést email (VydejnaEmail) na výdejnu a v případě požadavku na notifikaci – email, uvede do NotifikaceVydejna True.</w:t>
      </w:r>
    </w:p>
    <w:p w14:paraId="078DDCFF" w14:textId="77777777" w:rsidR="00CC2157" w:rsidRDefault="00CC2157" w:rsidP="00CC2157"/>
    <w:p w14:paraId="6863D8BC" w14:textId="77777777" w:rsidR="00CC2157" w:rsidRDefault="00CC2157" w:rsidP="00CC2157">
      <w:r>
        <w:t>Email bude odesílán pokaždé, kdy bude zavolaná služba provést schválení se stavem schválení „Schváleno“.</w:t>
      </w:r>
    </w:p>
    <w:p w14:paraId="597E83AE" w14:textId="77777777" w:rsidR="00CC2157" w:rsidRDefault="00CC2157" w:rsidP="00CC2157">
      <w:r>
        <w:t>Zdravotní pojišťovna se již ale nedozví, zda byl email úspěšně odeslán a výdejna si ho přečetla.</w:t>
      </w:r>
    </w:p>
    <w:p w14:paraId="658E8CD1" w14:textId="77777777" w:rsidR="00CC2157" w:rsidRDefault="00CC2157" w:rsidP="00CC2157">
      <w:r>
        <w:t>Zdravotní pojišťovna může do pole ZdravotniPojistovnaKontaktEmail uvést email na kontaktní osobu zdravotní pojišťovny, kterou může výdejna kontaktovat. Tento údaj je dostupný výdejně při načtení detailu ePoukazu (NacistPoukaz).</w:t>
      </w:r>
    </w:p>
    <w:p w14:paraId="28BD0944" w14:textId="77777777" w:rsidR="00CC2157" w:rsidRDefault="00CC2157" w:rsidP="00CC2157">
      <w:pPr>
        <w:pStyle w:val="AQNadpis3"/>
      </w:pPr>
      <w:bookmarkStart w:id="290" w:name="_Toc118365732"/>
      <w:r>
        <w:t>Text emailu</w:t>
      </w:r>
      <w:bookmarkEnd w:id="290"/>
    </w:p>
    <w:p w14:paraId="77193949" w14:textId="77777777" w:rsidR="00CC2157" w:rsidRDefault="00CC2157" w:rsidP="00CC2157">
      <w:r>
        <w:t>Předmět: ePoukaz {identifikátor ePoukazu} byl schválen</w:t>
      </w:r>
    </w:p>
    <w:p w14:paraId="1DB79F95" w14:textId="77777777" w:rsidR="00CC2157" w:rsidRDefault="00CC2157" w:rsidP="00CC2157">
      <w:r>
        <w:t xml:space="preserve">Tělo emailu: ePoukaz {identifikátor ePoukazu} byl schválen. Schválený zdravotnický prostředek: </w:t>
      </w:r>
    </w:p>
    <w:p w14:paraId="2871C68F" w14:textId="77777777" w:rsidR="00CC2157" w:rsidRDefault="00CC2157" w:rsidP="00CC2157">
      <w:r>
        <w:t>{kód, název, množství} je možné začít připravovat pro pacienta.</w:t>
      </w:r>
    </w:p>
    <w:p w14:paraId="2FDB34F7" w14:textId="77777777" w:rsidR="00CC2157" w:rsidRDefault="00CC2157" w:rsidP="00CC2157">
      <w:r>
        <w:t>Schválení provedla zdravotní pojišťovna {kód zdravotní pojišťovny}</w:t>
      </w:r>
    </w:p>
    <w:p w14:paraId="078BB97B" w14:textId="77777777" w:rsidR="00CC2157" w:rsidRDefault="00CC2157" w:rsidP="00CC2157">
      <w:r>
        <w:t>Po provedení přípravy, prosím, kontaktujte pacienta pro vyzvednutí zdravotnického prostředku.</w:t>
      </w:r>
    </w:p>
    <w:p w14:paraId="16575DAE" w14:textId="77777777" w:rsidR="00CC2157" w:rsidRDefault="00CC2157" w:rsidP="00CC2157">
      <w:pPr>
        <w:pStyle w:val="AQNadpis3"/>
      </w:pPr>
      <w:bookmarkStart w:id="291" w:name="_Toc118365733"/>
      <w:r>
        <w:t>Dopad do webové služba NacistPoukaz</w:t>
      </w:r>
      <w:bookmarkEnd w:id="291"/>
    </w:p>
    <w:p w14:paraId="30B1A651" w14:textId="704C77B6" w:rsidR="00CC2157" w:rsidRDefault="00EB3675" w:rsidP="00CC2157">
      <w:r>
        <w:t>E</w:t>
      </w:r>
      <w:r w:rsidR="00CC2157">
        <w:t xml:space="preserve">lementy VydejnaEmail, NotifikaceVydejna se </w:t>
      </w:r>
      <w:r w:rsidR="00CB2AD0">
        <w:t>nevrací</w:t>
      </w:r>
      <w:r w:rsidR="00CC2157">
        <w:t xml:space="preserve"> ve webové službě pro načtení detailu ePoukazu – NacistPoukaz.</w:t>
      </w:r>
    </w:p>
    <w:p w14:paraId="2A463D8E" w14:textId="781077C3" w:rsidR="00CC2157" w:rsidRDefault="00CC2157" w:rsidP="00CC2157">
      <w:r>
        <w:t xml:space="preserve">Element ZdravotniPojistovnaKontaktEmail se </w:t>
      </w:r>
      <w:r w:rsidR="00CB2AD0">
        <w:t>vrací</w:t>
      </w:r>
      <w:r>
        <w:t xml:space="preserve"> při načtení ePoukazu – jen výdejně (ne pacientovi a ne předepisujícímu).</w:t>
      </w:r>
    </w:p>
    <w:p w14:paraId="63B4390A" w14:textId="77777777" w:rsidR="00CC2157" w:rsidRDefault="00CC2157" w:rsidP="00CC2157">
      <w:pPr>
        <w:pStyle w:val="AQNadpis3"/>
      </w:pPr>
      <w:bookmarkStart w:id="292" w:name="_Toc118365734"/>
      <w:r>
        <w:t>Zpětná vazba výdejny na zdravotní pojišťovnu</w:t>
      </w:r>
      <w:bookmarkEnd w:id="292"/>
    </w:p>
    <w:p w14:paraId="13FD2747" w14:textId="77777777" w:rsidR="00CC2157" w:rsidRDefault="00CC2157" w:rsidP="00CC2157">
      <w:r>
        <w:t>Pokud výdejna zjistí, že ePoukaz není určen pro ni, kontaktuje danou zdravotní pojišťovnu mimo systém eRecept (ePoukaz). Zdravotní pojišťovna může provést „znovu schválení“ a uvést jiný email.</w:t>
      </w:r>
    </w:p>
    <w:p w14:paraId="4A4F1C38" w14:textId="77777777" w:rsidR="00B15B5B" w:rsidRDefault="00B15B5B" w:rsidP="00E743A6">
      <w:pPr>
        <w:pStyle w:val="AQNadpis2"/>
        <w:rPr>
          <w:lang w:eastAsia="cs-CZ"/>
        </w:rPr>
      </w:pPr>
      <w:bookmarkStart w:id="293" w:name="_Toc228257661"/>
      <w:r>
        <w:rPr>
          <w:lang w:eastAsia="cs-CZ"/>
        </w:rPr>
        <w:t>Blokace výdejny</w:t>
      </w:r>
      <w:bookmarkEnd w:id="293"/>
    </w:p>
    <w:p w14:paraId="57FA665C" w14:textId="34AF13E9" w:rsidR="00B15B5B" w:rsidRPr="00A4561B" w:rsidRDefault="00B15B5B" w:rsidP="00B15B5B">
      <w:pPr>
        <w:spacing w:line="360" w:lineRule="auto"/>
        <w:textAlignment w:val="center"/>
        <w:rPr>
          <w:lang w:eastAsia="cs-CZ"/>
        </w:rPr>
      </w:pPr>
      <w:r>
        <w:rPr>
          <w:lang w:eastAsia="cs-CZ"/>
        </w:rPr>
        <w:t>Při schválení ePoukazu</w:t>
      </w:r>
      <w:r w:rsidRPr="00A4561B">
        <w:rPr>
          <w:lang w:eastAsia="cs-CZ"/>
        </w:rPr>
        <w:t xml:space="preserve"> </w:t>
      </w:r>
      <w:r>
        <w:rPr>
          <w:lang w:eastAsia="cs-CZ"/>
        </w:rPr>
        <w:t>je možné</w:t>
      </w:r>
      <w:r w:rsidRPr="00A4561B">
        <w:rPr>
          <w:lang w:eastAsia="cs-CZ"/>
        </w:rPr>
        <w:t xml:space="preserve"> zablokovat výdejnu, ve které se má výdej uskutečnit. Blokace výdejny </w:t>
      </w:r>
      <w:r w:rsidR="00E743A6">
        <w:rPr>
          <w:lang w:eastAsia="cs-CZ"/>
        </w:rPr>
        <w:t>je</w:t>
      </w:r>
      <w:r w:rsidRPr="00A4561B">
        <w:rPr>
          <w:lang w:eastAsia="cs-CZ"/>
        </w:rPr>
        <w:t xml:space="preserve"> možná dle stejných pravidel jako notifikace popsaná výše.</w:t>
      </w:r>
    </w:p>
    <w:p w14:paraId="3C35C558" w14:textId="77777777" w:rsidR="00B15B5B" w:rsidRPr="00A4561B" w:rsidRDefault="00B15B5B" w:rsidP="00B15B5B">
      <w:pPr>
        <w:spacing w:line="360" w:lineRule="auto"/>
      </w:pPr>
      <w:r w:rsidRPr="00A4561B">
        <w:lastRenderedPageBreak/>
        <w:t>Cílem je, aby zdravotní pojišťovna při schválení ePoukazu vybrala výdejnu, ve které bude umožněn výdej na daný ePoukaz; jiné výdejny budou na ePoukaz smět jen nahlížet, ale nebudou moci provést aktivní operace – změna stavu, změna údajů na ePoukazu nebo provést částečný nebo plný výdej.</w:t>
      </w:r>
    </w:p>
    <w:p w14:paraId="75E08659" w14:textId="77777777" w:rsidR="00B15B5B" w:rsidRDefault="00B15B5B" w:rsidP="00A02E14">
      <w:pPr>
        <w:pStyle w:val="AQNadpis3"/>
      </w:pPr>
      <w:bookmarkStart w:id="294" w:name="_Toc136430690"/>
      <w:r>
        <w:t>Blokace ePoukazu pro subjekt (IČO)</w:t>
      </w:r>
      <w:bookmarkEnd w:id="294"/>
    </w:p>
    <w:p w14:paraId="418F0C2D" w14:textId="77777777" w:rsidR="00B15B5B" w:rsidRDefault="00B15B5B" w:rsidP="00B15B5B">
      <w:pPr>
        <w:spacing w:line="360" w:lineRule="auto"/>
      </w:pPr>
      <w:r>
        <w:t>Při schválení ePoukazu (služba ProvestSchvaleni) zdravotní pojišťovna může zadat IČO poskytovatele zdravotních služeb (vydávající pracoviště), pro které bude ePoukaz blokován k výdeji.</w:t>
      </w:r>
    </w:p>
    <w:p w14:paraId="27D30054" w14:textId="77777777" w:rsidR="00B15B5B" w:rsidRDefault="00B15B5B" w:rsidP="00B15B5B">
      <w:pPr>
        <w:pStyle w:val="AQNormlntext"/>
      </w:pPr>
      <w:r>
        <w:t>Popis změn ve službách.</w:t>
      </w:r>
    </w:p>
    <w:tbl>
      <w:tblPr>
        <w:tblW w:w="9618" w:type="dxa"/>
        <w:tblCellMar>
          <w:left w:w="0" w:type="dxa"/>
          <w:right w:w="0" w:type="dxa"/>
        </w:tblCellMar>
        <w:tblLook w:val="04A0" w:firstRow="1" w:lastRow="0" w:firstColumn="1" w:lastColumn="0" w:noHBand="0" w:noVBand="1"/>
      </w:tblPr>
      <w:tblGrid>
        <w:gridCol w:w="1691"/>
        <w:gridCol w:w="1843"/>
        <w:gridCol w:w="6084"/>
      </w:tblGrid>
      <w:tr w:rsidR="00B15B5B" w:rsidRPr="009C1025" w14:paraId="539543A9" w14:textId="77777777" w:rsidTr="001D789E">
        <w:trPr>
          <w:trHeight w:val="136"/>
        </w:trPr>
        <w:tc>
          <w:tcPr>
            <w:tcW w:w="1691"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64C05228" w14:textId="77777777" w:rsidR="00B15B5B" w:rsidRPr="009C1025" w:rsidRDefault="00B15B5B" w:rsidP="001D789E">
            <w:pPr>
              <w:rPr>
                <w:b/>
              </w:rPr>
            </w:pPr>
            <w:r w:rsidRPr="009C1025">
              <w:rPr>
                <w:b/>
              </w:rPr>
              <w:t>Webová služba</w:t>
            </w:r>
          </w:p>
        </w:tc>
        <w:tc>
          <w:tcPr>
            <w:tcW w:w="1843"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411CB8D9" w14:textId="77777777" w:rsidR="00B15B5B" w:rsidRPr="009C1025" w:rsidRDefault="00B15B5B" w:rsidP="001D789E">
            <w:pPr>
              <w:rPr>
                <w:b/>
              </w:rPr>
            </w:pPr>
            <w:r w:rsidRPr="009C1025">
              <w:rPr>
                <w:b/>
              </w:rPr>
              <w:t>Request/Response</w:t>
            </w:r>
          </w:p>
        </w:tc>
        <w:tc>
          <w:tcPr>
            <w:tcW w:w="6084" w:type="dxa"/>
            <w:tcBorders>
              <w:top w:val="single" w:sz="8" w:space="0" w:color="001E46"/>
              <w:left w:val="single" w:sz="8" w:space="0" w:color="001E46"/>
              <w:bottom w:val="single" w:sz="8" w:space="0" w:color="001E46"/>
              <w:right w:val="single" w:sz="8" w:space="0" w:color="001E46"/>
            </w:tcBorders>
          </w:tcPr>
          <w:p w14:paraId="05EC4164" w14:textId="2CE89C66" w:rsidR="00B15B5B" w:rsidRPr="009C1025" w:rsidRDefault="00EB3675" w:rsidP="001D789E">
            <w:pPr>
              <w:rPr>
                <w:b/>
              </w:rPr>
            </w:pPr>
            <w:r>
              <w:rPr>
                <w:b/>
              </w:rPr>
              <w:t>Elementy</w:t>
            </w:r>
          </w:p>
        </w:tc>
      </w:tr>
      <w:tr w:rsidR="00B15B5B" w:rsidRPr="009C1025" w14:paraId="69A71071" w14:textId="77777777" w:rsidTr="001D789E">
        <w:trPr>
          <w:trHeight w:val="136"/>
        </w:trPr>
        <w:tc>
          <w:tcPr>
            <w:tcW w:w="1691"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20519C4A" w14:textId="77777777" w:rsidR="00B15B5B" w:rsidRDefault="00B15B5B" w:rsidP="001D789E">
            <w:r>
              <w:t>ProvestSchvaleni</w:t>
            </w:r>
          </w:p>
        </w:tc>
        <w:tc>
          <w:tcPr>
            <w:tcW w:w="1843"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75E579F4" w14:textId="77777777" w:rsidR="00B15B5B" w:rsidRPr="009C1025" w:rsidRDefault="00B15B5B" w:rsidP="001D789E">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7F8472E2" w14:textId="3E77E228" w:rsidR="00B15B5B" w:rsidRDefault="00EB3675" w:rsidP="001D789E">
            <w:r>
              <w:t>E</w:t>
            </w:r>
            <w:r w:rsidR="00B15B5B">
              <w:t>lementy „</w:t>
            </w:r>
            <w:r w:rsidR="00B15B5B" w:rsidRPr="00CB2583">
              <w:rPr>
                <w:b/>
              </w:rPr>
              <w:t>BlokovatProVydejnu</w:t>
            </w:r>
            <w:r w:rsidR="00B15B5B">
              <w:t>“ a „</w:t>
            </w:r>
            <w:r w:rsidR="00B15B5B" w:rsidRPr="00CB2583">
              <w:rPr>
                <w:b/>
              </w:rPr>
              <w:t>VydejnaICO</w:t>
            </w:r>
            <w:r w:rsidR="00B15B5B">
              <w:t>“.</w:t>
            </w:r>
          </w:p>
          <w:p w14:paraId="17384203" w14:textId="77777777" w:rsidR="00B15B5B" w:rsidRDefault="00B15B5B" w:rsidP="001D789E">
            <w:r>
              <w:t>…</w:t>
            </w:r>
          </w:p>
          <w:p w14:paraId="644934F2" w14:textId="77777777" w:rsidR="00B15B5B" w:rsidRDefault="00B15B5B" w:rsidP="001D789E">
            <w:r>
              <w:t>&lt;!–Optional:</w:t>
            </w:r>
            <w:r>
              <w:sym w:font="Wingdings" w:char="F0E0"/>
            </w:r>
          </w:p>
          <w:p w14:paraId="6781092B" w14:textId="77777777" w:rsidR="00B15B5B" w:rsidRDefault="00B15B5B" w:rsidP="001D789E">
            <w:r>
              <w:t>&lt;cuep:BlokovatProVydejnu&gt;?&lt;/cuep:BlokovatProVydejnu&gt;</w:t>
            </w:r>
          </w:p>
          <w:p w14:paraId="5C49ADFB" w14:textId="77777777" w:rsidR="00B15B5B" w:rsidRDefault="00B15B5B" w:rsidP="001D789E">
            <w:r>
              <w:t>&lt;!–Optional:</w:t>
            </w:r>
            <w:r>
              <w:sym w:font="Wingdings" w:char="F0E0"/>
            </w:r>
          </w:p>
          <w:p w14:paraId="11A45D96" w14:textId="77777777" w:rsidR="00B15B5B" w:rsidRDefault="00B15B5B" w:rsidP="001D789E">
            <w:r>
              <w:t>&lt;cuep:VydejnaICO&gt;?&lt;/cuep:VydejnaICO&gt;</w:t>
            </w:r>
            <w:r>
              <w:cr/>
            </w:r>
            <w:r>
              <w:br/>
              <w:t>…</w:t>
            </w:r>
          </w:p>
        </w:tc>
      </w:tr>
    </w:tbl>
    <w:p w14:paraId="492EADCB" w14:textId="77777777" w:rsidR="00B15B5B" w:rsidRDefault="00B15B5B" w:rsidP="00B15B5B">
      <w:pPr>
        <w:rPr>
          <w:lang w:eastAsia="cs-CZ"/>
        </w:rPr>
      </w:pPr>
    </w:p>
    <w:p w14:paraId="1ECE306C" w14:textId="70C9D8C3" w:rsidR="00B15B5B" w:rsidRDefault="00B15B5B" w:rsidP="00B15B5B">
      <w:pPr>
        <w:spacing w:line="360" w:lineRule="auto"/>
      </w:pPr>
      <w:r>
        <w:rPr>
          <w:lang w:eastAsia="cs-CZ"/>
        </w:rPr>
        <w:t xml:space="preserve">Pro blokování ePoukazu pro konkrétní výdejnu se uvede do </w:t>
      </w:r>
      <w:r w:rsidRPr="00CB2583">
        <w:rPr>
          <w:b/>
        </w:rPr>
        <w:t>VydejnaICO</w:t>
      </w:r>
      <w:r>
        <w:rPr>
          <w:b/>
        </w:rPr>
        <w:t xml:space="preserve"> </w:t>
      </w:r>
      <w:r w:rsidRPr="000E2C8A">
        <w:t>IČO výdejny</w:t>
      </w:r>
      <w:r>
        <w:t xml:space="preserve"> a do </w:t>
      </w:r>
      <w:r w:rsidRPr="00CB2583">
        <w:rPr>
          <w:b/>
        </w:rPr>
        <w:t>BlokovatProVydejnu</w:t>
      </w:r>
      <w:r>
        <w:rPr>
          <w:b/>
        </w:rPr>
        <w:t xml:space="preserve"> </w:t>
      </w:r>
      <w:r w:rsidRPr="000E2C8A">
        <w:t xml:space="preserve">se uvede </w:t>
      </w:r>
      <w:r w:rsidR="001209CB" w:rsidRPr="000E2C8A">
        <w:t>True</w:t>
      </w:r>
      <w:r w:rsidRPr="000E2C8A">
        <w:t xml:space="preserve"> (1). Pokud poskytovatel zdravotních služeb (IČO) poskytuje služby na více pracovištích, blokace se provede na všechna pracoviště.</w:t>
      </w:r>
    </w:p>
    <w:p w14:paraId="67245362" w14:textId="0A8DA4AF" w:rsidR="00B15B5B" w:rsidRPr="000E2C8A" w:rsidRDefault="00B15B5B" w:rsidP="00B15B5B">
      <w:pPr>
        <w:spacing w:line="360" w:lineRule="auto"/>
        <w:rPr>
          <w:lang w:eastAsia="cs-CZ"/>
        </w:rPr>
      </w:pPr>
      <w:r>
        <w:rPr>
          <w:lang w:eastAsia="cs-CZ"/>
        </w:rPr>
        <w:t xml:space="preserve">Pro odblokování ePoukazu je možné zavolat znovu webovou službu provést schválení, kde se uvede </w:t>
      </w:r>
      <w:r>
        <w:t xml:space="preserve">do </w:t>
      </w:r>
      <w:r w:rsidRPr="00CB2583">
        <w:rPr>
          <w:b/>
        </w:rPr>
        <w:t>BlokovatProVydejnu</w:t>
      </w:r>
      <w:r w:rsidRPr="000E2C8A">
        <w:t xml:space="preserve"> </w:t>
      </w:r>
      <w:r w:rsidR="001209CB">
        <w:t>False</w:t>
      </w:r>
      <w:r w:rsidR="001209CB" w:rsidRPr="000E2C8A">
        <w:t xml:space="preserve"> </w:t>
      </w:r>
      <w:r w:rsidRPr="000E2C8A">
        <w:t>(0).</w:t>
      </w:r>
    </w:p>
    <w:p w14:paraId="779FC09F" w14:textId="77777777" w:rsidR="00B15B5B" w:rsidRDefault="00B15B5B" w:rsidP="00B15B5B">
      <w:pPr>
        <w:rPr>
          <w:lang w:eastAsia="cs-CZ"/>
        </w:rPr>
      </w:pPr>
    </w:p>
    <w:p w14:paraId="46AD94CA" w14:textId="77777777" w:rsidR="00B15B5B" w:rsidRDefault="00B15B5B" w:rsidP="00B15B5B">
      <w:pPr>
        <w:spacing w:line="360" w:lineRule="auto"/>
        <w:rPr>
          <w:b/>
          <w:lang w:eastAsia="cs-CZ"/>
        </w:rPr>
      </w:pPr>
      <w:r>
        <w:rPr>
          <w:b/>
          <w:lang w:eastAsia="cs-CZ"/>
        </w:rPr>
        <w:t>Validace</w:t>
      </w:r>
    </w:p>
    <w:p w14:paraId="0C31DB22" w14:textId="77777777" w:rsidR="00B15B5B" w:rsidRDefault="00B15B5B" w:rsidP="00B15B5B">
      <w:pPr>
        <w:spacing w:line="360" w:lineRule="auto"/>
        <w:rPr>
          <w:lang w:eastAsia="cs-CZ"/>
        </w:rPr>
      </w:pPr>
      <w:r w:rsidRPr="006C49F3">
        <w:rPr>
          <w:b/>
          <w:lang w:eastAsia="cs-CZ"/>
        </w:rPr>
        <w:t>P051</w:t>
      </w:r>
      <w:r>
        <w:rPr>
          <w:lang w:eastAsia="cs-CZ"/>
        </w:rPr>
        <w:t xml:space="preserve"> – Nelze žádat o blokaci nebo odblokování ePoukazu, pokud ePoukaz neobsahuje cirkulovaný nebo individuálně zhotovovaný zdravotnický prostředek!</w:t>
      </w:r>
    </w:p>
    <w:p w14:paraId="6FB06158" w14:textId="77777777" w:rsidR="00B15B5B" w:rsidRPr="001B7DE3" w:rsidRDefault="00B15B5B" w:rsidP="00B15B5B">
      <w:pPr>
        <w:spacing w:line="360" w:lineRule="auto"/>
        <w:rPr>
          <w:lang w:eastAsia="cs-CZ"/>
        </w:rPr>
      </w:pPr>
      <w:r w:rsidRPr="006C49F3">
        <w:rPr>
          <w:b/>
          <w:lang w:eastAsia="cs-CZ"/>
        </w:rPr>
        <w:t>P052</w:t>
      </w:r>
      <w:r>
        <w:rPr>
          <w:lang w:eastAsia="cs-CZ"/>
        </w:rPr>
        <w:t xml:space="preserve"> – Zadané IČO výdejny nebylo dohledáno v systému eRecept!</w:t>
      </w:r>
    </w:p>
    <w:p w14:paraId="5C935D6F" w14:textId="77777777" w:rsidR="00B15B5B" w:rsidRDefault="00B15B5B" w:rsidP="00B15B5B">
      <w:pPr>
        <w:spacing w:line="360" w:lineRule="auto"/>
        <w:rPr>
          <w:lang w:eastAsia="cs-CZ"/>
        </w:rPr>
      </w:pPr>
      <w:r w:rsidRPr="006C49F3">
        <w:rPr>
          <w:b/>
          <w:lang w:eastAsia="cs-CZ"/>
        </w:rPr>
        <w:t>P053</w:t>
      </w:r>
      <w:r>
        <w:rPr>
          <w:lang w:eastAsia="cs-CZ"/>
        </w:rPr>
        <w:t xml:space="preserve"> – Pokud žádáte blokaci nebo odblokování ePoukazu pro dané vydávající pracoviště, uveďte IČO vydávajícího pracoviště!</w:t>
      </w:r>
    </w:p>
    <w:p w14:paraId="1C745DE4" w14:textId="77777777" w:rsidR="00B15B5B" w:rsidRDefault="00B15B5B" w:rsidP="00B15B5B">
      <w:pPr>
        <w:pStyle w:val="AQNadpis2"/>
        <w:rPr>
          <w:lang w:eastAsia="cs-CZ"/>
        </w:rPr>
      </w:pPr>
      <w:bookmarkStart w:id="295" w:name="_Toc228257662"/>
      <w:r>
        <w:rPr>
          <w:lang w:eastAsia="cs-CZ"/>
        </w:rPr>
        <w:lastRenderedPageBreak/>
        <w:t>Notifikace pacienta při neschválení ePoukazu</w:t>
      </w:r>
      <w:bookmarkEnd w:id="295"/>
    </w:p>
    <w:p w14:paraId="3742C341" w14:textId="50FBC0FF" w:rsidR="00B15B5B" w:rsidRDefault="00B15B5B" w:rsidP="00B15B5B">
      <w:pPr>
        <w:spacing w:line="360" w:lineRule="auto"/>
        <w:rPr>
          <w:lang w:eastAsia="cs-CZ"/>
        </w:rPr>
      </w:pPr>
      <w:r>
        <w:rPr>
          <w:lang w:eastAsia="cs-CZ"/>
        </w:rPr>
        <w:t xml:space="preserve">Předepisující má možnost při vystavení ePoukazu notifikovat pacienta formou SMS nebo e-mailu. </w:t>
      </w:r>
      <w:r w:rsidR="00A02E14">
        <w:rPr>
          <w:lang w:eastAsia="cs-CZ"/>
        </w:rPr>
        <w:t>P</w:t>
      </w:r>
      <w:r>
        <w:rPr>
          <w:lang w:eastAsia="cs-CZ"/>
        </w:rPr>
        <w:t>osílá</w:t>
      </w:r>
      <w:r w:rsidR="00A02E14">
        <w:rPr>
          <w:lang w:eastAsia="cs-CZ"/>
        </w:rPr>
        <w:t xml:space="preserve"> se</w:t>
      </w:r>
      <w:r>
        <w:rPr>
          <w:lang w:eastAsia="cs-CZ"/>
        </w:rPr>
        <w:t xml:space="preserve"> i notifikace pacienta při neschválení ePoukazu – podmínkou je, že předepisující o odeslání notifikace požádal.</w:t>
      </w:r>
    </w:p>
    <w:p w14:paraId="17495CC6" w14:textId="77777777" w:rsidR="00B15B5B" w:rsidRDefault="00B15B5B" w:rsidP="00B15B5B">
      <w:pPr>
        <w:spacing w:line="360" w:lineRule="auto"/>
        <w:rPr>
          <w:lang w:eastAsia="cs-CZ"/>
        </w:rPr>
      </w:pPr>
    </w:p>
    <w:p w14:paraId="7478C855" w14:textId="77777777" w:rsidR="00B15B5B" w:rsidRDefault="00B15B5B" w:rsidP="00B15B5B">
      <w:pPr>
        <w:spacing w:line="360" w:lineRule="auto"/>
        <w:rPr>
          <w:lang w:eastAsia="cs-CZ"/>
        </w:rPr>
      </w:pPr>
    </w:p>
    <w:p w14:paraId="199BD248" w14:textId="77777777" w:rsidR="006D304A" w:rsidRDefault="006D304A" w:rsidP="00CC2157"/>
    <w:p w14:paraId="324DF4A7" w14:textId="77777777" w:rsidR="006D304A" w:rsidRDefault="006D304A">
      <w:pPr>
        <w:spacing w:before="0" w:after="0"/>
        <w:jc w:val="left"/>
        <w:rPr>
          <w:rFonts w:cstheme="minorBidi"/>
          <w:b/>
          <w:smallCaps/>
          <w:color w:val="0033A9"/>
          <w:sz w:val="40"/>
          <w:szCs w:val="48"/>
        </w:rPr>
      </w:pPr>
      <w:r>
        <w:br w:type="page"/>
      </w:r>
    </w:p>
    <w:p w14:paraId="30B49143" w14:textId="53605948" w:rsidR="006D304A" w:rsidRDefault="006D304A" w:rsidP="006D304A">
      <w:pPr>
        <w:pStyle w:val="AQNadpis1"/>
      </w:pPr>
      <w:bookmarkStart w:id="296" w:name="_Toc228257663"/>
      <w:r>
        <w:lastRenderedPageBreak/>
        <w:t>Načtení ePoukazu pro zásilkový výdej</w:t>
      </w:r>
      <w:bookmarkEnd w:id="296"/>
    </w:p>
    <w:p w14:paraId="1A3587AA" w14:textId="77777777" w:rsidR="006D304A" w:rsidRPr="004B1032" w:rsidRDefault="006D304A" w:rsidP="006D304A">
      <w:pPr>
        <w:spacing w:before="0" w:after="0"/>
        <w:jc w:val="left"/>
        <w:rPr>
          <w:smallCaps/>
        </w:rPr>
      </w:pPr>
      <w:r>
        <w:t>Služba je na jiném endpointu! (</w:t>
      </w:r>
      <w:hyperlink r:id="rId57" w:history="1">
        <w:r w:rsidRPr="00220B35">
          <w:rPr>
            <w:rStyle w:val="Hypertextovodkaz"/>
            <w:rFonts w:asciiTheme="minorHAnsi" w:hAnsiTheme="minorHAnsi"/>
            <w:smallCaps w:val="0"/>
          </w:rPr>
          <w:t>https://obchod-soap.test-erecept.sukl.cz/</w:t>
        </w:r>
      </w:hyperlink>
      <w:r>
        <w:rPr>
          <w:smallCaps/>
        </w:rPr>
        <w:t>)</w:t>
      </w:r>
      <w:r>
        <w:t xml:space="preserve"> Služba je určena pro vydávající.</w:t>
      </w:r>
    </w:p>
    <w:p w14:paraId="12A253CF" w14:textId="77777777" w:rsidR="006D304A" w:rsidRDefault="006D304A" w:rsidP="006D304A">
      <w:r>
        <w:t>Webová služba, která bude sloužit k načtení obsahu ePoukazu. Údaje o poukazu, které bude služba vracet, nebudou obsahovat údaje o předepisujícím a pacientovi. Služba vrátí údaje o předepsaném zdravotnickém prostředku, datumu založení, platnosti ePoukazu, stavy ePoukazu a zdravotní pojišťovnu pacienta, pokud byla na ePoukaz uvedena.</w:t>
      </w:r>
    </w:p>
    <w:p w14:paraId="7875F7E0" w14:textId="77777777" w:rsidR="006D304A" w:rsidRDefault="006D304A" w:rsidP="006D304A">
      <w:r>
        <w:t>Službu bude moci používat každý, kdo bude mít SSL certifikát výdejce. Službu je možné volat automatizovaným systémem. Neprobíhá autentizace uživatele.</w:t>
      </w:r>
    </w:p>
    <w:p w14:paraId="60B337BF" w14:textId="77777777" w:rsidR="006D304A" w:rsidRDefault="006D304A" w:rsidP="006D304A">
      <w:pPr>
        <w:pStyle w:val="AQNadpis2"/>
      </w:pPr>
      <w:bookmarkStart w:id="297" w:name="_Toc228257664"/>
      <w:r>
        <w:t>Webová služba NacistPoukazZasilkovyProdej</w:t>
      </w:r>
      <w:bookmarkEnd w:id="297"/>
    </w:p>
    <w:p w14:paraId="566E7F77" w14:textId="77777777" w:rsidR="006D304A" w:rsidRDefault="006D304A" w:rsidP="006D304A">
      <w:pPr>
        <w:rPr>
          <w:b/>
          <w:bCs/>
          <w:color w:val="7030A0"/>
        </w:rPr>
      </w:pPr>
    </w:p>
    <w:p w14:paraId="681CD357" w14:textId="77777777" w:rsidR="006D304A" w:rsidRDefault="006D304A" w:rsidP="006D304A">
      <w:r>
        <w:t>Vstup</w:t>
      </w:r>
      <w:r w:rsidRPr="00F330A8">
        <w:t xml:space="preserve"> služby</w:t>
      </w:r>
      <w:r>
        <w:t>:</w:t>
      </w:r>
    </w:p>
    <w:p w14:paraId="34E4AC03" w14:textId="77777777" w:rsidR="006D304A" w:rsidRPr="00F330A8" w:rsidRDefault="006D304A" w:rsidP="00D203C2">
      <w:pPr>
        <w:pStyle w:val="Odstavecseseznamem"/>
        <w:numPr>
          <w:ilvl w:val="0"/>
          <w:numId w:val="30"/>
        </w:numPr>
      </w:pPr>
      <w:r>
        <w:t>Identifikátor ePoukazu</w:t>
      </w:r>
    </w:p>
    <w:p w14:paraId="43A7CF26" w14:textId="77777777" w:rsidR="006D304A" w:rsidRDefault="006D304A" w:rsidP="00D203C2">
      <w:pPr>
        <w:pStyle w:val="Odstavecseseznamem"/>
        <w:numPr>
          <w:ilvl w:val="0"/>
          <w:numId w:val="30"/>
        </w:numPr>
      </w:pPr>
      <w:r>
        <w:t>Pracoviště poskytovatele zdravotních služeb (Kód)</w:t>
      </w:r>
    </w:p>
    <w:p w14:paraId="17C2B967" w14:textId="77777777" w:rsidR="006D304A" w:rsidRDefault="006D304A" w:rsidP="00D203C2">
      <w:pPr>
        <w:pStyle w:val="Odstavecseseznamem"/>
        <w:numPr>
          <w:ilvl w:val="0"/>
          <w:numId w:val="30"/>
        </w:numPr>
      </w:pPr>
      <w:r>
        <w:t>SSL certifikát</w:t>
      </w:r>
    </w:p>
    <w:p w14:paraId="244F5AAB" w14:textId="77777777" w:rsidR="006D304A" w:rsidRDefault="006D304A" w:rsidP="006D304A">
      <w:r>
        <w:t>Výstup služby:</w:t>
      </w:r>
    </w:p>
    <w:p w14:paraId="13561915" w14:textId="77777777" w:rsidR="006D304A" w:rsidRDefault="006D304A" w:rsidP="00D203C2">
      <w:pPr>
        <w:pStyle w:val="Odstavecseseznamem"/>
        <w:numPr>
          <w:ilvl w:val="0"/>
          <w:numId w:val="30"/>
        </w:numPr>
      </w:pPr>
      <w:r>
        <w:t>Identifikátor ePoukazu</w:t>
      </w:r>
    </w:p>
    <w:p w14:paraId="690CEEA1" w14:textId="77777777" w:rsidR="006D304A" w:rsidRDefault="006D304A" w:rsidP="00D203C2">
      <w:pPr>
        <w:pStyle w:val="Odstavecseseznamem"/>
        <w:numPr>
          <w:ilvl w:val="0"/>
          <w:numId w:val="30"/>
        </w:numPr>
      </w:pPr>
      <w:r>
        <w:t>Datum vystavení, platnost do</w:t>
      </w:r>
    </w:p>
    <w:p w14:paraId="302B7294" w14:textId="77777777" w:rsidR="006D304A" w:rsidRDefault="006D304A" w:rsidP="00D203C2">
      <w:pPr>
        <w:pStyle w:val="Odstavecseseznamem"/>
        <w:numPr>
          <w:ilvl w:val="0"/>
          <w:numId w:val="30"/>
        </w:numPr>
      </w:pPr>
      <w:r>
        <w:t>Stavy ePoukazu</w:t>
      </w:r>
    </w:p>
    <w:p w14:paraId="0DD75450" w14:textId="77777777" w:rsidR="006D304A" w:rsidRDefault="006D304A" w:rsidP="00D203C2">
      <w:pPr>
        <w:pStyle w:val="Odstavecseseznamem"/>
        <w:numPr>
          <w:ilvl w:val="0"/>
          <w:numId w:val="30"/>
        </w:numPr>
      </w:pPr>
      <w:r>
        <w:t>Zdravotní pojišťovna pacienta</w:t>
      </w:r>
    </w:p>
    <w:p w14:paraId="18CA2B8D" w14:textId="77777777" w:rsidR="006D304A" w:rsidRDefault="006D304A" w:rsidP="00D203C2">
      <w:pPr>
        <w:pStyle w:val="Odstavecseseznamem"/>
        <w:numPr>
          <w:ilvl w:val="0"/>
          <w:numId w:val="30"/>
        </w:numPr>
      </w:pPr>
      <w:r>
        <w:t>Zdravotnický prostředek</w:t>
      </w:r>
    </w:p>
    <w:p w14:paraId="1EF57353" w14:textId="77777777" w:rsidR="006D304A" w:rsidRDefault="006D304A" w:rsidP="006D304A">
      <w:pPr>
        <w:pStyle w:val="AQNadpis2"/>
      </w:pPr>
      <w:bookmarkStart w:id="298" w:name="_Toc228257665"/>
      <w:r w:rsidRPr="00981AE4">
        <w:t>Role</w:t>
      </w:r>
      <w:bookmarkEnd w:id="298"/>
    </w:p>
    <w:p w14:paraId="49560C58" w14:textId="77777777" w:rsidR="006D304A" w:rsidRPr="00981AE4" w:rsidRDefault="006D304A" w:rsidP="006D304A">
      <w:r w:rsidRPr="00981AE4">
        <w:t xml:space="preserve">Služba </w:t>
      </w:r>
      <w:r>
        <w:t>je</w:t>
      </w:r>
      <w:r w:rsidRPr="00981AE4">
        <w:t xml:space="preserve"> dostupná pro role pracoviště:</w:t>
      </w:r>
    </w:p>
    <w:p w14:paraId="052479F8" w14:textId="77777777" w:rsidR="006D304A" w:rsidRDefault="006D304A" w:rsidP="00D203C2">
      <w:pPr>
        <w:pStyle w:val="Odstavecseseznamem"/>
        <w:numPr>
          <w:ilvl w:val="0"/>
          <w:numId w:val="30"/>
        </w:numPr>
      </w:pPr>
      <w:r w:rsidRPr="00981AE4">
        <w:t>Lékárna</w:t>
      </w:r>
      <w:r w:rsidRPr="00981AE4">
        <w:tab/>
      </w:r>
    </w:p>
    <w:p w14:paraId="6367C515" w14:textId="77777777" w:rsidR="006D304A" w:rsidRDefault="006D304A" w:rsidP="00D203C2">
      <w:pPr>
        <w:pStyle w:val="Odstavecseseznamem"/>
        <w:numPr>
          <w:ilvl w:val="0"/>
          <w:numId w:val="30"/>
        </w:numPr>
      </w:pPr>
      <w:r w:rsidRPr="00981AE4">
        <w:t>Poskytovatel zdravotních služeb lékárenské péče</w:t>
      </w:r>
      <w:r>
        <w:t xml:space="preserve"> </w:t>
      </w:r>
      <w:r w:rsidRPr="00981AE4">
        <w:t>(výdejna)</w:t>
      </w:r>
    </w:p>
    <w:p w14:paraId="1F0093FE" w14:textId="77777777" w:rsidR="006D304A" w:rsidRDefault="006D304A" w:rsidP="00D203C2">
      <w:pPr>
        <w:pStyle w:val="Odstavecseseznamem"/>
        <w:numPr>
          <w:ilvl w:val="0"/>
          <w:numId w:val="30"/>
        </w:numPr>
      </w:pPr>
      <w:r w:rsidRPr="00981AE4">
        <w:t>Provozovatel oční optiky</w:t>
      </w:r>
      <w:r>
        <w:t xml:space="preserve"> </w:t>
      </w:r>
      <w:r w:rsidRPr="00981AE4">
        <w:t>(oční optika)</w:t>
      </w:r>
    </w:p>
    <w:p w14:paraId="743A372F" w14:textId="77777777" w:rsidR="006D304A" w:rsidRPr="00981AE4" w:rsidRDefault="006D304A" w:rsidP="00D203C2">
      <w:pPr>
        <w:pStyle w:val="Odstavecseseznamem"/>
        <w:numPr>
          <w:ilvl w:val="0"/>
          <w:numId w:val="30"/>
        </w:numPr>
      </w:pPr>
      <w:r w:rsidRPr="00981AE4">
        <w:t>Osoba, se kterou uzavřela pojišťovna smlouvu</w:t>
      </w:r>
      <w:r>
        <w:t xml:space="preserve"> </w:t>
      </w:r>
      <w:r w:rsidRPr="00981AE4">
        <w:t>(smluvní výdejce)</w:t>
      </w:r>
      <w:r w:rsidRPr="00981AE4">
        <w:tab/>
      </w:r>
      <w:r w:rsidRPr="00981AE4">
        <w:tab/>
      </w:r>
    </w:p>
    <w:p w14:paraId="43D3D58E" w14:textId="77777777" w:rsidR="006D304A" w:rsidRDefault="006D304A" w:rsidP="00CC2157"/>
    <w:p w14:paraId="634C2893" w14:textId="77777777" w:rsidR="00E21B2A" w:rsidRDefault="00E21B2A" w:rsidP="00CC2157"/>
    <w:p w14:paraId="58D22306" w14:textId="77777777" w:rsidR="00E21B2A" w:rsidRDefault="00E21B2A" w:rsidP="00B9372D">
      <w:pPr>
        <w:pStyle w:val="AQNadpis1"/>
      </w:pPr>
      <w:bookmarkStart w:id="299" w:name="_Toc228257666"/>
      <w:bookmarkStart w:id="300" w:name="_Toc206586926"/>
      <w:r>
        <w:lastRenderedPageBreak/>
        <w:t>Maximální preskripce</w:t>
      </w:r>
      <w:bookmarkEnd w:id="299"/>
    </w:p>
    <w:p w14:paraId="7BD8D903" w14:textId="77777777" w:rsidR="00E21B2A" w:rsidRPr="00C6502F" w:rsidRDefault="00E21B2A" w:rsidP="00E21B2A">
      <w:r w:rsidRPr="00DC232F">
        <w:t>Pravidelně a opakovaně předepisované zdravotnické prostředky, které musí (dle Zákona č. 48/1997 Sb., o veřejném zdravotním pojištění, v platném znění) schvalovat revizní lékař zdravotní pojišťovny, mohou být na dobu 12 měsíců schváleny prostřednictvím jednorázově vydaného písemného souhlasu revizního lékaře s opakovanou preskripcí ZP (postup dle písm. b) odst. 2 § 7 Vyhlášky č. 62/2015 Sb., o provedení některých ustanovení zákona o zdravotnických prostředcích).</w:t>
      </w:r>
    </w:p>
    <w:p w14:paraId="490A5149" w14:textId="77777777" w:rsidR="00E21B2A" w:rsidRDefault="00E21B2A" w:rsidP="00B9372D">
      <w:pPr>
        <w:pStyle w:val="AQNadpis2"/>
      </w:pPr>
      <w:bookmarkStart w:id="301" w:name="_Toc228257667"/>
      <w:r>
        <w:t>Současná praxe</w:t>
      </w:r>
      <w:bookmarkEnd w:id="300"/>
      <w:bookmarkEnd w:id="301"/>
    </w:p>
    <w:p w14:paraId="2BDD277A" w14:textId="77777777" w:rsidR="00E21B2A" w:rsidRPr="00C6502F" w:rsidRDefault="00E21B2A" w:rsidP="00E21B2A">
      <w:bookmarkStart w:id="302" w:name="_Toc206586927"/>
      <w:r w:rsidRPr="00C6502F">
        <w:t>Možnost maximální preskripce se vztahuje pouze na omezený okruh zdravotnických prostředků a většina lékařů o ní není informována. Ve skutečnosti je tímto způsobem vystavováno jen velmi malé množství poukazů – u některých zdravotních pojišťoven jde pouze o jednotky případů.</w:t>
      </w:r>
    </w:p>
    <w:p w14:paraId="5E403182" w14:textId="77777777" w:rsidR="00E21B2A" w:rsidRPr="00C6502F" w:rsidRDefault="00E21B2A" w:rsidP="00E21B2A">
      <w:r w:rsidRPr="00C6502F">
        <w:t>Tato forma preskripce se nejčastěji využívá na začátku kalendářního roku, kdy lékař vystaví papírový poukaz spolu se žádankou, v níž uvede záměr předepisovat zdravotnické prostředky na období 12 měsíců. Zdravotní pojišťovna tuto žádost obvykle schválí.</w:t>
      </w:r>
    </w:p>
    <w:p w14:paraId="5FB83F49" w14:textId="77777777" w:rsidR="00E21B2A" w:rsidRPr="00C6502F" w:rsidRDefault="00E21B2A" w:rsidP="00E21B2A">
      <w:r w:rsidRPr="00C6502F">
        <w:t>Po schválení může lékař po dobu jednoho roku od vystavení prvního poukazu předepisovat zdravotnické prostředky, které jinak podléhají schválení pojišťovnou, aniž by je musel znovu předkládat ke schválení. Preskripce však musí probíhat kvartálně – není tedy možné předepsat množství pokrývající celé roční období najednou.</w:t>
      </w:r>
    </w:p>
    <w:p w14:paraId="3A60C569" w14:textId="77777777" w:rsidR="00E21B2A" w:rsidRDefault="00E21B2A" w:rsidP="00B9372D">
      <w:pPr>
        <w:pStyle w:val="AQNadpis2"/>
      </w:pPr>
      <w:bookmarkStart w:id="303" w:name="_Toc228257668"/>
      <w:r>
        <w:t>Realizace v modulu ePoukazu</w:t>
      </w:r>
      <w:bookmarkEnd w:id="302"/>
      <w:bookmarkEnd w:id="303"/>
    </w:p>
    <w:p w14:paraId="75A85D02" w14:textId="77777777" w:rsidR="00E21B2A" w:rsidRPr="00C6502F" w:rsidRDefault="00E21B2A" w:rsidP="00E21B2A">
      <w:bookmarkStart w:id="304" w:name="_Toc206586928"/>
      <w:r w:rsidRPr="00C6502F">
        <w:t>Proces v modulu ePoukaz</w:t>
      </w:r>
      <w:bookmarkEnd w:id="304"/>
    </w:p>
    <w:p w14:paraId="57050F7C" w14:textId="77777777" w:rsidR="00E21B2A" w:rsidRPr="00C6502F" w:rsidRDefault="00E21B2A" w:rsidP="00E21B2A">
      <w:r w:rsidRPr="00C6502F">
        <w:t>Předepisující</w:t>
      </w:r>
    </w:p>
    <w:p w14:paraId="782FE854" w14:textId="77777777" w:rsidR="00E21B2A" w:rsidRDefault="00E21B2A" w:rsidP="00D203C2">
      <w:pPr>
        <w:pStyle w:val="Odstavecseseznamem"/>
        <w:numPr>
          <w:ilvl w:val="0"/>
          <w:numId w:val="40"/>
        </w:numPr>
      </w:pPr>
      <w:r>
        <w:t>Předepisující na ePoukaz zadá daný zdravotnický prostředek z dané úhradové skupiny, která může mít „Maximální preskripci“</w:t>
      </w:r>
    </w:p>
    <w:p w14:paraId="60F0C803" w14:textId="77777777" w:rsidR="00E21B2A" w:rsidRDefault="00E21B2A" w:rsidP="00D203C2">
      <w:pPr>
        <w:pStyle w:val="Odstavecseseznamem"/>
        <w:numPr>
          <w:ilvl w:val="0"/>
          <w:numId w:val="40"/>
        </w:numPr>
      </w:pPr>
      <w:r>
        <w:t>Na ePoukazu zadá stav schválení „Ke schválení“.</w:t>
      </w:r>
    </w:p>
    <w:p w14:paraId="103611B4" w14:textId="77777777" w:rsidR="00E21B2A" w:rsidRDefault="00E21B2A" w:rsidP="00D203C2">
      <w:pPr>
        <w:pStyle w:val="Odstavecseseznamem"/>
        <w:numPr>
          <w:ilvl w:val="0"/>
          <w:numId w:val="40"/>
        </w:numPr>
      </w:pPr>
      <w:r>
        <w:t>Předepisující ePoukaz založí.</w:t>
      </w:r>
    </w:p>
    <w:p w14:paraId="0551EE7A" w14:textId="77777777" w:rsidR="00E21B2A" w:rsidRPr="00C6502F" w:rsidRDefault="00E21B2A" w:rsidP="00E21B2A">
      <w:r w:rsidRPr="00C6502F">
        <w:t>Zdravotní pojišťovna</w:t>
      </w:r>
    </w:p>
    <w:p w14:paraId="333667C2" w14:textId="77777777" w:rsidR="00E21B2A" w:rsidRDefault="00E21B2A" w:rsidP="00D203C2">
      <w:pPr>
        <w:pStyle w:val="Odstavecseseznamem"/>
        <w:numPr>
          <w:ilvl w:val="0"/>
          <w:numId w:val="41"/>
        </w:numPr>
      </w:pPr>
      <w:r>
        <w:t>Zdravotní pojišťovna načte ePoukaz, který je ke schválení.</w:t>
      </w:r>
    </w:p>
    <w:p w14:paraId="4937421C" w14:textId="77777777" w:rsidR="00E21B2A" w:rsidRDefault="00E21B2A" w:rsidP="00D203C2">
      <w:pPr>
        <w:pStyle w:val="Odstavecseseznamem"/>
        <w:numPr>
          <w:ilvl w:val="0"/>
          <w:numId w:val="41"/>
        </w:numPr>
      </w:pPr>
      <w:r>
        <w:t>Zdravotní pojišťovna ePoukaz schválí.</w:t>
      </w:r>
    </w:p>
    <w:p w14:paraId="67F014B2" w14:textId="77777777" w:rsidR="00E21B2A" w:rsidRPr="00C6502F" w:rsidRDefault="00E21B2A" w:rsidP="00E21B2A">
      <w:r w:rsidRPr="00C6502F">
        <w:t>Vydávající pracoviště</w:t>
      </w:r>
    </w:p>
    <w:p w14:paraId="0056D96B" w14:textId="77777777" w:rsidR="00E21B2A" w:rsidRDefault="00E21B2A" w:rsidP="00D203C2">
      <w:pPr>
        <w:pStyle w:val="Odstavecseseznamem"/>
        <w:numPr>
          <w:ilvl w:val="0"/>
          <w:numId w:val="42"/>
        </w:numPr>
      </w:pPr>
      <w:r>
        <w:t>Vydávající pracoviště načte ePoukaz.</w:t>
      </w:r>
    </w:p>
    <w:p w14:paraId="1EDF8ECD" w14:textId="77777777" w:rsidR="00E21B2A" w:rsidRDefault="00E21B2A" w:rsidP="00D203C2">
      <w:pPr>
        <w:pStyle w:val="Odstavecseseznamem"/>
        <w:numPr>
          <w:ilvl w:val="0"/>
          <w:numId w:val="42"/>
        </w:numPr>
      </w:pPr>
      <w:r>
        <w:t>Vydávající pracoviště provede výdej na ePoukaz</w:t>
      </w:r>
    </w:p>
    <w:p w14:paraId="01761968" w14:textId="77777777" w:rsidR="00E21B2A" w:rsidRDefault="00E21B2A" w:rsidP="00E21B2A">
      <w:r>
        <w:t>Po např. 3 měsících</w:t>
      </w:r>
    </w:p>
    <w:p w14:paraId="2AB95EDC" w14:textId="77777777" w:rsidR="00E21B2A" w:rsidRPr="00C6502F" w:rsidRDefault="00E21B2A" w:rsidP="00E21B2A">
      <w:r w:rsidRPr="00C6502F">
        <w:t>Předepisující</w:t>
      </w:r>
    </w:p>
    <w:p w14:paraId="2478DA9E" w14:textId="77777777" w:rsidR="00E21B2A" w:rsidRDefault="00E21B2A" w:rsidP="00D203C2">
      <w:pPr>
        <w:pStyle w:val="Odstavecseseznamem"/>
        <w:numPr>
          <w:ilvl w:val="0"/>
          <w:numId w:val="43"/>
        </w:numPr>
      </w:pPr>
      <w:r>
        <w:lastRenderedPageBreak/>
        <w:t>Lékař vystavuje ePoukaz na stejný zdravotnický prostředek (SÚKL kód) pro stejného pacienta, na který již má číslo schválení z předchozího schválení ePoukazu. Musí se jednat o zdravotnický prostředek, který spadá pod „Maximální preskripci“.</w:t>
      </w:r>
    </w:p>
    <w:p w14:paraId="4B67A352" w14:textId="77777777" w:rsidR="00E21B2A" w:rsidRDefault="00E21B2A" w:rsidP="00D203C2">
      <w:pPr>
        <w:pStyle w:val="Odstavecseseznamem"/>
        <w:numPr>
          <w:ilvl w:val="0"/>
          <w:numId w:val="43"/>
        </w:numPr>
      </w:pPr>
      <w:r>
        <w:t>Na ePoukaz zadá daný zdravotnický prostředek.</w:t>
      </w:r>
    </w:p>
    <w:p w14:paraId="61F160A8" w14:textId="3FC4A539" w:rsidR="00E21B2A" w:rsidRDefault="00E21B2A" w:rsidP="00D203C2">
      <w:pPr>
        <w:pStyle w:val="Odstavecseseznamem"/>
        <w:numPr>
          <w:ilvl w:val="0"/>
          <w:numId w:val="43"/>
        </w:numPr>
      </w:pPr>
      <w:r>
        <w:t xml:space="preserve">Lékař bude </w:t>
      </w:r>
      <w:r w:rsidR="00DD1F68">
        <w:t>má</w:t>
      </w:r>
      <w:r>
        <w:t xml:space="preserve"> možnost v systému eRecept zobrazit některé údaje (včetně čísla schválení) ze seznamu schválených ePoukazů na daný zdravotnický prostředek pro daný SÚKL kód pro daného pacienta, pro dané IČZ/IČP a pro danou zdravotní pojišťovnu, který je uvedený na vystavovaném ePoukazu.</w:t>
      </w:r>
    </w:p>
    <w:p w14:paraId="041609B7" w14:textId="77777777" w:rsidR="00E21B2A" w:rsidRDefault="00E21B2A" w:rsidP="00D203C2">
      <w:pPr>
        <w:pStyle w:val="Odstavecseseznamem"/>
        <w:numPr>
          <w:ilvl w:val="0"/>
          <w:numId w:val="43"/>
        </w:numPr>
      </w:pPr>
      <w:r>
        <w:t>Na ePoukazu zadá stav schválení „Nevyžaduje schválení“ a zadá číslo schválení.</w:t>
      </w:r>
    </w:p>
    <w:p w14:paraId="5C7F6E8C" w14:textId="77777777" w:rsidR="00E21B2A" w:rsidRDefault="00E21B2A" w:rsidP="00D203C2">
      <w:pPr>
        <w:pStyle w:val="Odstavecseseznamem"/>
        <w:numPr>
          <w:ilvl w:val="0"/>
          <w:numId w:val="43"/>
        </w:numPr>
      </w:pPr>
      <w:r>
        <w:t>Předepisující ePoukaz založí.</w:t>
      </w:r>
    </w:p>
    <w:p w14:paraId="1FC0CC20" w14:textId="77777777" w:rsidR="00E21B2A" w:rsidRPr="00C6502F" w:rsidRDefault="00E21B2A" w:rsidP="00E21B2A">
      <w:r w:rsidRPr="00C6502F">
        <w:t>Vydávající pracoviště</w:t>
      </w:r>
    </w:p>
    <w:p w14:paraId="4263A43E" w14:textId="77777777" w:rsidR="00E21B2A" w:rsidRDefault="00E21B2A" w:rsidP="00D203C2">
      <w:pPr>
        <w:pStyle w:val="Odstavecseseznamem"/>
        <w:numPr>
          <w:ilvl w:val="0"/>
          <w:numId w:val="44"/>
        </w:numPr>
      </w:pPr>
      <w:r>
        <w:t>Vydávající pracoviště načte ePoukaz.</w:t>
      </w:r>
    </w:p>
    <w:p w14:paraId="03A0B658" w14:textId="77777777" w:rsidR="00E21B2A" w:rsidRDefault="00E21B2A" w:rsidP="00D203C2">
      <w:pPr>
        <w:pStyle w:val="Odstavecseseznamem"/>
        <w:numPr>
          <w:ilvl w:val="0"/>
          <w:numId w:val="44"/>
        </w:numPr>
      </w:pPr>
      <w:r>
        <w:t>Vydávající pracoviště provede výdej na ePoukaz.</w:t>
      </w:r>
    </w:p>
    <w:p w14:paraId="477FFCF3" w14:textId="77777777" w:rsidR="00E21B2A" w:rsidRPr="00544C80" w:rsidRDefault="00E21B2A" w:rsidP="00B9372D">
      <w:pPr>
        <w:pStyle w:val="AQNadpis2"/>
      </w:pPr>
      <w:bookmarkStart w:id="305" w:name="_Toc206586929"/>
      <w:bookmarkStart w:id="306" w:name="_Toc228257669"/>
      <w:r w:rsidRPr="00544C80">
        <w:t>Maximální preskripce vybraných úhradových skupin</w:t>
      </w:r>
      <w:bookmarkEnd w:id="305"/>
      <w:bookmarkEnd w:id="306"/>
    </w:p>
    <w:p w14:paraId="1417CBD9" w14:textId="77777777" w:rsidR="00E21B2A" w:rsidRPr="00544C80" w:rsidRDefault="00E21B2A" w:rsidP="00E21B2A">
      <w:r w:rsidRPr="00544C80">
        <w:t>Maximální preskripce může být využita jen u zdravotnických prostředků daných úhradových skupin. Seznam úhradových skupin</w:t>
      </w:r>
    </w:p>
    <w:tbl>
      <w:tblPr>
        <w:tblW w:w="6980" w:type="dxa"/>
        <w:tblInd w:w="930" w:type="dxa"/>
        <w:tblCellMar>
          <w:left w:w="0" w:type="dxa"/>
          <w:right w:w="0" w:type="dxa"/>
        </w:tblCellMar>
        <w:tblLook w:val="04A0" w:firstRow="1" w:lastRow="0" w:firstColumn="1" w:lastColumn="0" w:noHBand="0" w:noVBand="1"/>
      </w:tblPr>
      <w:tblGrid>
        <w:gridCol w:w="1204"/>
        <w:gridCol w:w="5776"/>
      </w:tblGrid>
      <w:tr w:rsidR="00E21B2A" w:rsidRPr="00CE2146" w14:paraId="09F7E0A2" w14:textId="77777777" w:rsidTr="001D789E">
        <w:trPr>
          <w:trHeight w:val="300"/>
        </w:trPr>
        <w:tc>
          <w:tcPr>
            <w:tcW w:w="120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FF407F0" w14:textId="77777777" w:rsidR="00E21B2A" w:rsidRPr="00CE2146" w:rsidRDefault="00E21B2A" w:rsidP="001D789E">
            <w:r w:rsidRPr="00CE2146">
              <w:t>06.01.11.01</w:t>
            </w:r>
          </w:p>
        </w:tc>
        <w:tc>
          <w:tcPr>
            <w:tcW w:w="5776"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FE186A8" w14:textId="77777777" w:rsidR="00E21B2A" w:rsidRPr="00CE2146" w:rsidRDefault="00E21B2A" w:rsidP="001D789E">
            <w:r w:rsidRPr="00CE2146">
              <w:t>mobilizační bandáže</w:t>
            </w:r>
          </w:p>
        </w:tc>
      </w:tr>
      <w:tr w:rsidR="00E21B2A" w:rsidRPr="00CE2146" w14:paraId="097C5C44" w14:textId="77777777" w:rsidTr="001D789E">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71553C" w14:textId="77777777" w:rsidR="00E21B2A" w:rsidRPr="00CE2146" w:rsidRDefault="00E21B2A" w:rsidP="001D789E">
            <w:r w:rsidRPr="00CE2146">
              <w:t>06.01.11.02</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67DFA2FB" w14:textId="77777777" w:rsidR="00E21B2A" w:rsidRPr="00CE2146" w:rsidRDefault="00E21B2A" w:rsidP="001D789E">
            <w:r w:rsidRPr="00CE2146">
              <w:t>návlek</w:t>
            </w:r>
          </w:p>
        </w:tc>
      </w:tr>
      <w:tr w:rsidR="00E21B2A" w:rsidRPr="00CE2146" w14:paraId="23907F23" w14:textId="77777777" w:rsidTr="001D789E">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2EC5175" w14:textId="77777777" w:rsidR="00E21B2A" w:rsidRPr="00CE2146" w:rsidRDefault="00E21B2A" w:rsidP="001D789E">
            <w:r w:rsidRPr="00CE2146">
              <w:t>06.01.11.03</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3EFDA42F" w14:textId="77777777" w:rsidR="00E21B2A" w:rsidRPr="00CE2146" w:rsidRDefault="00E21B2A" w:rsidP="001D789E">
            <w:r w:rsidRPr="00CE2146">
              <w:t>rukavička bez prstů</w:t>
            </w:r>
          </w:p>
        </w:tc>
      </w:tr>
      <w:tr w:rsidR="00E21B2A" w:rsidRPr="00CE2146" w14:paraId="57836582" w14:textId="77777777" w:rsidTr="001D789E">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96A26F2" w14:textId="77777777" w:rsidR="00E21B2A" w:rsidRPr="00CE2146" w:rsidRDefault="00E21B2A" w:rsidP="001D789E">
            <w:r w:rsidRPr="00CE2146">
              <w:t>06.01.11.04</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78650BD2" w14:textId="77777777" w:rsidR="00E21B2A" w:rsidRPr="00CE2146" w:rsidRDefault="00E21B2A" w:rsidP="001D789E">
            <w:r w:rsidRPr="00CE2146">
              <w:t>rukavička s</w:t>
            </w:r>
            <w:r>
              <w:t> </w:t>
            </w:r>
            <w:r w:rsidRPr="00CE2146">
              <w:t>prsty</w:t>
            </w:r>
          </w:p>
        </w:tc>
      </w:tr>
      <w:tr w:rsidR="00E21B2A" w:rsidRPr="00CE2146" w14:paraId="7CAE3A49" w14:textId="77777777" w:rsidTr="001D789E">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6DA0D8E" w14:textId="77777777" w:rsidR="00E21B2A" w:rsidRPr="00CE2146" w:rsidRDefault="00E21B2A" w:rsidP="001D789E">
            <w:r w:rsidRPr="00CE2146">
              <w:t>06.01.11.05</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5646FEEA" w14:textId="76F37A27" w:rsidR="00E21B2A" w:rsidRPr="00CE2146" w:rsidRDefault="007839CE" w:rsidP="001D789E">
            <w:r>
              <w:t>š</w:t>
            </w:r>
            <w:r w:rsidRPr="00CE2146">
              <w:t xml:space="preserve">ortky </w:t>
            </w:r>
            <w:r w:rsidR="00E21B2A" w:rsidRPr="00CE2146">
              <w:t>mobilizační</w:t>
            </w:r>
          </w:p>
        </w:tc>
      </w:tr>
    </w:tbl>
    <w:p w14:paraId="42FEF635" w14:textId="77777777" w:rsidR="00E21B2A" w:rsidRDefault="00E21B2A" w:rsidP="00B9372D">
      <w:pPr>
        <w:pStyle w:val="AQNadpis2"/>
      </w:pPr>
      <w:bookmarkStart w:id="307" w:name="_Toc206586930"/>
      <w:bookmarkStart w:id="308" w:name="_Toc228257670"/>
      <w:r>
        <w:t>Číslo schválení</w:t>
      </w:r>
      <w:bookmarkEnd w:id="307"/>
      <w:bookmarkEnd w:id="308"/>
    </w:p>
    <w:p w14:paraId="4A383A7A" w14:textId="2D5DEDB7" w:rsidR="00E21B2A" w:rsidRDefault="00E21B2A" w:rsidP="00E21B2A">
      <w:r>
        <w:t xml:space="preserve">Číslo schválení se zadává při schválení ePoukazu. Z důvodu zavedení „Maximální preskripce“ </w:t>
      </w:r>
      <w:r w:rsidR="00DD1F68">
        <w:t>je</w:t>
      </w:r>
      <w:r>
        <w:t xml:space="preserve"> možné zadat číslo schválení při vystavení nebo změně ePoukazu předepisujícím. Při založení nebo změně ePoukazu bude možné zadat číslo schválení jen v případě, že se bude jednat o zdravotnický prostředek z úhradové skupiny, která je určená pro „Maximální preskripci“. V případě, že bude zadáno číslo schválení, ePoukaz nepodléhá schválení. ePoukaz bude možné založit nebo změnit jen ve stavu schválení „Nevyžaduje schválení“ a ve stavu „Předepsaný“. </w:t>
      </w:r>
    </w:p>
    <w:p w14:paraId="6A283162" w14:textId="6C34160E" w:rsidR="00E21B2A" w:rsidRPr="00164C8C" w:rsidRDefault="00EB3675" w:rsidP="00E21B2A">
      <w:pPr>
        <w:rPr>
          <w:b/>
          <w:bCs/>
        </w:rPr>
      </w:pPr>
      <w:r>
        <w:rPr>
          <w:b/>
          <w:bCs/>
        </w:rPr>
        <w:t>V</w:t>
      </w:r>
      <w:r w:rsidR="00E21B2A" w:rsidRPr="00164C8C">
        <w:rPr>
          <w:b/>
          <w:bCs/>
        </w:rPr>
        <w:t>alidace (při založení a změně ePoukazu)</w:t>
      </w:r>
    </w:p>
    <w:p w14:paraId="22FB7F5B" w14:textId="75A22D4A" w:rsidR="00E21B2A" w:rsidRDefault="00E21B2A" w:rsidP="00E21B2A">
      <w:r w:rsidRPr="00C951C6">
        <w:rPr>
          <w:b/>
          <w:bCs/>
        </w:rPr>
        <w:t>P072</w:t>
      </w:r>
      <w:r>
        <w:tab/>
        <w:t>Požadována neproveditelná operace, Daný zdravotnický prostředek nespadá do úhradové skupiny Maximálních preskripcí! Zadali jste kód zdravotnického prostředku, pro který nelze použít maximální preskripci.</w:t>
      </w:r>
    </w:p>
    <w:p w14:paraId="2551781D" w14:textId="77777777" w:rsidR="00E21B2A" w:rsidRDefault="00E21B2A" w:rsidP="00E21B2A"/>
    <w:p w14:paraId="4179B0E6" w14:textId="77777777" w:rsidR="00E21B2A" w:rsidRDefault="00E21B2A" w:rsidP="00E21B2A">
      <w:r w:rsidRPr="00C951C6">
        <w:rPr>
          <w:b/>
          <w:bCs/>
        </w:rPr>
        <w:lastRenderedPageBreak/>
        <w:t>P074</w:t>
      </w:r>
      <w:r>
        <w:tab/>
        <w:t xml:space="preserve">Požadována neproveditelná operace, Pokud uvádíte číslo schválení, musí být ePoukaz vystaven ve stavu „Předepsaný“ a stavu schválení „Nevyžaduje schválení“. Změňte stav ePoukazu a stav schválení ePoukazu. </w:t>
      </w:r>
      <w:r>
        <w:cr/>
      </w:r>
    </w:p>
    <w:p w14:paraId="74844284" w14:textId="77777777" w:rsidR="00E21B2A" w:rsidRPr="00164C8C" w:rsidRDefault="00E21B2A" w:rsidP="00E21B2A">
      <w:pPr>
        <w:rPr>
          <w:b/>
          <w:bCs/>
        </w:rPr>
      </w:pPr>
      <w:bookmarkStart w:id="309" w:name="_Toc206586931"/>
      <w:r w:rsidRPr="00164C8C">
        <w:rPr>
          <w:b/>
          <w:bCs/>
        </w:rPr>
        <w:t>Úprava stávajících validací</w:t>
      </w:r>
      <w:bookmarkEnd w:id="309"/>
    </w:p>
    <w:p w14:paraId="10F8AF6D" w14:textId="77777777" w:rsidR="00E21B2A" w:rsidRPr="008C2BDA" w:rsidRDefault="00E21B2A" w:rsidP="00E21B2A">
      <w:r>
        <w:t>V případě, pokud bude uvedeno číslo schválení, nebude aplikována validace:</w:t>
      </w:r>
    </w:p>
    <w:p w14:paraId="2F6EAA9C" w14:textId="77777777" w:rsidR="00E21B2A" w:rsidRDefault="00E21B2A" w:rsidP="00E21B2A">
      <w:r>
        <w:t>P020 (Upozornění, Zadaný zdravotnický prostředek může podléhat schválení zdravotní pojišťovnou.</w:t>
      </w:r>
      <w:r>
        <w:br/>
        <w:t>Byl vystaven ePoukaz, který nemá stav schvalování „Ke schválení“. Změňte stav schvalování na „Ke schválení“.)</w:t>
      </w:r>
    </w:p>
    <w:p w14:paraId="4393FD7C" w14:textId="77777777" w:rsidR="00E21B2A" w:rsidRDefault="00E21B2A" w:rsidP="00E21B2A">
      <w:r>
        <w:t>a validace</w:t>
      </w:r>
    </w:p>
    <w:p w14:paraId="1F705D95" w14:textId="77777777" w:rsidR="00E21B2A" w:rsidRDefault="00E21B2A" w:rsidP="00E21B2A">
      <w:r w:rsidRPr="005572B8">
        <w:t>P071 (Požadována neproveditelná operace, Zadaný zdravotnický prostředek podléhá schválení zdravotní pojišťovnou.</w:t>
      </w:r>
      <w:r>
        <w:br/>
        <w:t>Byl vystaven ePoukaz, který nemá stav schvalování „Ke schválení“. Změňte stav schvalování na „Ke schválení“.)</w:t>
      </w:r>
    </w:p>
    <w:p w14:paraId="34C2E74F" w14:textId="77777777" w:rsidR="00E21B2A" w:rsidRDefault="00E21B2A" w:rsidP="00B9372D">
      <w:pPr>
        <w:pStyle w:val="AQNadpis2"/>
      </w:pPr>
      <w:bookmarkStart w:id="310" w:name="_Toc206586932"/>
      <w:bookmarkStart w:id="311" w:name="_Toc228257671"/>
      <w:r>
        <w:t>Platnost čísla schválení pro zdravotnický prostředek s maximální preskripcí</w:t>
      </w:r>
      <w:bookmarkEnd w:id="310"/>
      <w:bookmarkEnd w:id="311"/>
    </w:p>
    <w:p w14:paraId="343094CC" w14:textId="77777777" w:rsidR="00E21B2A" w:rsidRDefault="00E21B2A" w:rsidP="00E21B2A">
      <w:r>
        <w:t>Číslo schválení přidělené při schválení prvního ePoukazu lze použít pro vystavení dalšího ePoukazu, kde se musí shodovat s prvně vystaveným schváleným ePoukazem:</w:t>
      </w:r>
    </w:p>
    <w:p w14:paraId="46C91A72" w14:textId="77777777" w:rsidR="00E21B2A" w:rsidRDefault="00E21B2A" w:rsidP="00D203C2">
      <w:pPr>
        <w:pStyle w:val="Odstavecseseznamem"/>
        <w:numPr>
          <w:ilvl w:val="0"/>
          <w:numId w:val="45"/>
        </w:numPr>
      </w:pPr>
      <w:r>
        <w:t>IČZ předepisujícího</w:t>
      </w:r>
    </w:p>
    <w:p w14:paraId="2C085411" w14:textId="77777777" w:rsidR="00E21B2A" w:rsidRDefault="00E21B2A" w:rsidP="00D203C2">
      <w:pPr>
        <w:pStyle w:val="Odstavecseseznamem"/>
        <w:numPr>
          <w:ilvl w:val="0"/>
          <w:numId w:val="45"/>
        </w:numPr>
      </w:pPr>
      <w:r>
        <w:t>SÚKL kód zdravotnického prostředku (musí být v režimu „Maximální preskripce“)</w:t>
      </w:r>
    </w:p>
    <w:p w14:paraId="568DE30C" w14:textId="77777777" w:rsidR="00E21B2A" w:rsidRDefault="00E21B2A" w:rsidP="00D203C2">
      <w:pPr>
        <w:pStyle w:val="Odstavecseseznamem"/>
        <w:numPr>
          <w:ilvl w:val="0"/>
          <w:numId w:val="45"/>
        </w:numPr>
      </w:pPr>
      <w:r>
        <w:t>Zdravotní pojišťovna</w:t>
      </w:r>
    </w:p>
    <w:p w14:paraId="1C4C1928" w14:textId="77777777" w:rsidR="00E21B2A" w:rsidRDefault="00E21B2A" w:rsidP="00D203C2">
      <w:pPr>
        <w:pStyle w:val="Odstavecseseznamem"/>
        <w:numPr>
          <w:ilvl w:val="0"/>
          <w:numId w:val="45"/>
        </w:numPr>
      </w:pPr>
      <w:r>
        <w:t>Pacient</w:t>
      </w:r>
    </w:p>
    <w:p w14:paraId="2E6DC62F" w14:textId="77777777" w:rsidR="00E21B2A" w:rsidRDefault="00E21B2A" w:rsidP="00E21B2A">
      <w:r w:rsidRPr="00544C80">
        <w:rPr>
          <w:b/>
          <w:bCs/>
        </w:rPr>
        <w:t>Tzn. že použití čísla schválení musí být použito jen pro splnění zadání těchto údajů.</w:t>
      </w:r>
      <w:r>
        <w:t xml:space="preserve"> </w:t>
      </w:r>
    </w:p>
    <w:p w14:paraId="4458CAD2" w14:textId="77777777" w:rsidR="00E21B2A" w:rsidRPr="00A94122" w:rsidRDefault="00E21B2A" w:rsidP="00E21B2A">
      <w:r>
        <w:t xml:space="preserve">Pozn.: Systém eRecept/modul ePoukaz nebude provádět kontrolu, zda k vystavovanému ePoukazu existuje vystavený schválený ePoukaz a je na něm splněna tato kombinace údajů. </w:t>
      </w:r>
      <w:r w:rsidRPr="00544C80">
        <w:rPr>
          <w:b/>
          <w:bCs/>
        </w:rPr>
        <w:t>Odpovědnost je na předepisujícím.</w:t>
      </w:r>
    </w:p>
    <w:p w14:paraId="1D69BAA6" w14:textId="751606ED" w:rsidR="00E21B2A" w:rsidRDefault="00DD1F68" w:rsidP="00B9372D">
      <w:pPr>
        <w:pStyle w:val="AQNadpis2"/>
      </w:pPr>
      <w:bookmarkStart w:id="312" w:name="_Toc206586933"/>
      <w:bookmarkStart w:id="313" w:name="_Toc228257672"/>
      <w:r>
        <w:t>W</w:t>
      </w:r>
      <w:r w:rsidR="00E21B2A">
        <w:t>ebová služba pro předepisující ePoukazu pro zjištění existence schváleného ePoukazu pro zdravotnické prostředky s maximální preskripcí</w:t>
      </w:r>
      <w:bookmarkEnd w:id="312"/>
      <w:bookmarkEnd w:id="313"/>
    </w:p>
    <w:p w14:paraId="7C2A3C68" w14:textId="5634BCFA" w:rsidR="00E21B2A" w:rsidRDefault="00DD1F68" w:rsidP="00E21B2A">
      <w:r>
        <w:t>W</w:t>
      </w:r>
      <w:r w:rsidR="00E21B2A" w:rsidRPr="00F97CD6">
        <w:t xml:space="preserve">ebová služba umožní předepisujícím načíst vybrané údaje ze schválených a nezrušených ePoukazů, které obsahují konkrétní zdravotnický prostředek spadající do režimu „Maximální preskripce“. Primárně se jedná o načtení čísla schválení, které může být využito pro další </w:t>
      </w:r>
      <w:r w:rsidR="00E21B2A">
        <w:t>předpis ePoukazu na daný zdravotnický prostředek</w:t>
      </w:r>
      <w:r w:rsidR="00E21B2A" w:rsidRPr="00F97CD6">
        <w:t>.</w:t>
      </w:r>
    </w:p>
    <w:p w14:paraId="7B5C5445" w14:textId="77777777" w:rsidR="00E21B2A" w:rsidRPr="00797798" w:rsidRDefault="00E21B2A" w:rsidP="00E21B2A">
      <w:pPr>
        <w:rPr>
          <w:b/>
          <w:lang w:eastAsia="cs-CZ"/>
        </w:rPr>
      </w:pPr>
      <w:r w:rsidRPr="00797798">
        <w:rPr>
          <w:b/>
          <w:lang w:eastAsia="cs-CZ"/>
        </w:rPr>
        <w:t>Vstup služby</w:t>
      </w:r>
    </w:p>
    <w:p w14:paraId="2019C9E3" w14:textId="77777777" w:rsidR="00E21B2A" w:rsidRDefault="00E21B2A" w:rsidP="00D203C2">
      <w:pPr>
        <w:pStyle w:val="Odstavecseseznamem"/>
        <w:numPr>
          <w:ilvl w:val="0"/>
          <w:numId w:val="35"/>
        </w:numPr>
        <w:rPr>
          <w:lang w:eastAsia="cs-CZ"/>
        </w:rPr>
      </w:pPr>
      <w:r>
        <w:rPr>
          <w:lang w:eastAsia="cs-CZ"/>
        </w:rPr>
        <w:t>Předepisující (z důvodu autentifikace)</w:t>
      </w:r>
    </w:p>
    <w:p w14:paraId="1862D5D2" w14:textId="77777777" w:rsidR="00E21B2A" w:rsidRDefault="00E21B2A" w:rsidP="00D203C2">
      <w:pPr>
        <w:pStyle w:val="Odstavecseseznamem"/>
        <w:numPr>
          <w:ilvl w:val="0"/>
          <w:numId w:val="35"/>
        </w:numPr>
        <w:rPr>
          <w:lang w:eastAsia="cs-CZ"/>
        </w:rPr>
      </w:pPr>
      <w:r>
        <w:rPr>
          <w:lang w:eastAsia="cs-CZ"/>
        </w:rPr>
        <w:t>Pacient (Doklad pacienta a druh dokladu NEBO jméno, příjmení, datum narození pacienta NEBO jméno, příjmení, datum narození a adresa pacienta)</w:t>
      </w:r>
    </w:p>
    <w:p w14:paraId="22B1904A" w14:textId="77777777" w:rsidR="00E21B2A" w:rsidRDefault="00E21B2A" w:rsidP="00D203C2">
      <w:pPr>
        <w:pStyle w:val="Odstavecseseznamem"/>
        <w:numPr>
          <w:ilvl w:val="0"/>
          <w:numId w:val="35"/>
        </w:numPr>
        <w:rPr>
          <w:lang w:eastAsia="cs-CZ"/>
        </w:rPr>
      </w:pPr>
      <w:r>
        <w:rPr>
          <w:lang w:eastAsia="cs-CZ"/>
        </w:rPr>
        <w:t>Filtr</w:t>
      </w:r>
    </w:p>
    <w:p w14:paraId="10F926CD" w14:textId="77777777" w:rsidR="00E21B2A" w:rsidRDefault="00E21B2A" w:rsidP="00D203C2">
      <w:pPr>
        <w:pStyle w:val="Odstavecseseznamem"/>
        <w:numPr>
          <w:ilvl w:val="1"/>
          <w:numId w:val="35"/>
        </w:numPr>
        <w:rPr>
          <w:lang w:eastAsia="cs-CZ"/>
        </w:rPr>
      </w:pPr>
      <w:r>
        <w:rPr>
          <w:lang w:eastAsia="cs-CZ"/>
        </w:rPr>
        <w:lastRenderedPageBreak/>
        <w:t>IČZ předepisujícího (nepovinně)</w:t>
      </w:r>
    </w:p>
    <w:p w14:paraId="415237A0" w14:textId="77777777" w:rsidR="00E21B2A" w:rsidRDefault="00E21B2A" w:rsidP="00D203C2">
      <w:pPr>
        <w:pStyle w:val="Odstavecseseznamem"/>
        <w:numPr>
          <w:ilvl w:val="1"/>
          <w:numId w:val="35"/>
        </w:numPr>
        <w:rPr>
          <w:lang w:eastAsia="cs-CZ"/>
        </w:rPr>
      </w:pPr>
      <w:r>
        <w:rPr>
          <w:lang w:eastAsia="cs-CZ"/>
        </w:rPr>
        <w:t>IČP předepisujícího (nepovinně)</w:t>
      </w:r>
    </w:p>
    <w:p w14:paraId="0A2CD4F6" w14:textId="77777777" w:rsidR="00E21B2A" w:rsidRDefault="00E21B2A" w:rsidP="00D203C2">
      <w:pPr>
        <w:pStyle w:val="Odstavecseseznamem"/>
        <w:numPr>
          <w:ilvl w:val="1"/>
          <w:numId w:val="35"/>
        </w:numPr>
        <w:rPr>
          <w:lang w:eastAsia="cs-CZ"/>
        </w:rPr>
      </w:pPr>
      <w:r>
        <w:rPr>
          <w:lang w:eastAsia="cs-CZ"/>
        </w:rPr>
        <w:t>SÚKL kód (povinně)</w:t>
      </w:r>
    </w:p>
    <w:p w14:paraId="74F2A10E" w14:textId="77777777" w:rsidR="00E21B2A" w:rsidRDefault="00E21B2A" w:rsidP="00D203C2">
      <w:pPr>
        <w:pStyle w:val="Odstavecseseznamem"/>
        <w:numPr>
          <w:ilvl w:val="1"/>
          <w:numId w:val="35"/>
        </w:numPr>
        <w:rPr>
          <w:lang w:eastAsia="cs-CZ"/>
        </w:rPr>
      </w:pPr>
      <w:r>
        <w:rPr>
          <w:lang w:eastAsia="cs-CZ"/>
        </w:rPr>
        <w:t>Kód zdravotní pojišťovny (nepovinně)</w:t>
      </w:r>
    </w:p>
    <w:p w14:paraId="1B197F10" w14:textId="77777777" w:rsidR="00E21B2A" w:rsidRDefault="00E21B2A" w:rsidP="00E21B2A">
      <w:pPr>
        <w:rPr>
          <w:b/>
          <w:lang w:eastAsia="cs-CZ"/>
        </w:rPr>
      </w:pPr>
    </w:p>
    <w:p w14:paraId="3C2C4EB9" w14:textId="77777777" w:rsidR="00E21B2A" w:rsidRDefault="00E21B2A" w:rsidP="00E21B2A">
      <w:pPr>
        <w:rPr>
          <w:b/>
          <w:lang w:eastAsia="cs-CZ"/>
        </w:rPr>
      </w:pPr>
      <w:bookmarkStart w:id="314" w:name="_Hlk204245583"/>
      <w:r w:rsidRPr="00797798">
        <w:rPr>
          <w:b/>
          <w:lang w:eastAsia="cs-CZ"/>
        </w:rPr>
        <w:t>Výstup služby</w:t>
      </w:r>
    </w:p>
    <w:p w14:paraId="0AD4D4BE" w14:textId="77777777" w:rsidR="00E21B2A" w:rsidRDefault="00E21B2A" w:rsidP="00D203C2">
      <w:pPr>
        <w:pStyle w:val="Odstavecseseznamem"/>
        <w:numPr>
          <w:ilvl w:val="0"/>
          <w:numId w:val="35"/>
        </w:numPr>
        <w:rPr>
          <w:lang w:eastAsia="cs-CZ"/>
        </w:rPr>
      </w:pPr>
      <w:r>
        <w:rPr>
          <w:lang w:eastAsia="cs-CZ"/>
        </w:rPr>
        <w:t>Datum vystavení ePoukazu na daný SÚKL kód, který byl schválen</w:t>
      </w:r>
    </w:p>
    <w:p w14:paraId="21F24615" w14:textId="77777777" w:rsidR="00E21B2A" w:rsidRDefault="00E21B2A" w:rsidP="00D203C2">
      <w:pPr>
        <w:pStyle w:val="Odstavecseseznamem"/>
        <w:numPr>
          <w:ilvl w:val="0"/>
          <w:numId w:val="35"/>
        </w:numPr>
        <w:rPr>
          <w:lang w:eastAsia="cs-CZ"/>
        </w:rPr>
      </w:pPr>
      <w:r>
        <w:rPr>
          <w:lang w:eastAsia="cs-CZ"/>
        </w:rPr>
        <w:t>SÚKL kód zdravotnického prostředku</w:t>
      </w:r>
    </w:p>
    <w:p w14:paraId="66774AED" w14:textId="77777777" w:rsidR="00E21B2A" w:rsidRPr="00F17F50" w:rsidRDefault="00E21B2A" w:rsidP="00D203C2">
      <w:pPr>
        <w:pStyle w:val="Odstavecseseznamem"/>
        <w:numPr>
          <w:ilvl w:val="0"/>
          <w:numId w:val="35"/>
        </w:numPr>
        <w:rPr>
          <w:lang w:eastAsia="cs-CZ"/>
        </w:rPr>
      </w:pPr>
      <w:r>
        <w:rPr>
          <w:lang w:eastAsia="cs-CZ"/>
        </w:rPr>
        <w:t>Kód a název z</w:t>
      </w:r>
      <w:r w:rsidRPr="00F17F50">
        <w:rPr>
          <w:lang w:eastAsia="cs-CZ"/>
        </w:rPr>
        <w:t>dravotní pojišťovn</w:t>
      </w:r>
      <w:r>
        <w:rPr>
          <w:lang w:eastAsia="cs-CZ"/>
        </w:rPr>
        <w:t>y</w:t>
      </w:r>
      <w:r w:rsidRPr="00F17F50">
        <w:rPr>
          <w:lang w:eastAsia="cs-CZ"/>
        </w:rPr>
        <w:t>, na kterou byl ePoukaz vystaven</w:t>
      </w:r>
    </w:p>
    <w:p w14:paraId="098241E3" w14:textId="77777777" w:rsidR="00E21B2A" w:rsidRPr="004F1489" w:rsidRDefault="00E21B2A" w:rsidP="00D203C2">
      <w:pPr>
        <w:pStyle w:val="Odstavecseseznamem"/>
        <w:numPr>
          <w:ilvl w:val="0"/>
          <w:numId w:val="35"/>
        </w:numPr>
        <w:rPr>
          <w:lang w:eastAsia="cs-CZ"/>
        </w:rPr>
      </w:pPr>
      <w:r w:rsidRPr="004F1489">
        <w:rPr>
          <w:lang w:eastAsia="cs-CZ"/>
        </w:rPr>
        <w:t>IČZ předepisujícího</w:t>
      </w:r>
    </w:p>
    <w:p w14:paraId="6526687F" w14:textId="77777777" w:rsidR="00E21B2A" w:rsidRPr="004F1489" w:rsidRDefault="00E21B2A" w:rsidP="00D203C2">
      <w:pPr>
        <w:pStyle w:val="Odstavecseseznamem"/>
        <w:numPr>
          <w:ilvl w:val="0"/>
          <w:numId w:val="35"/>
        </w:numPr>
        <w:rPr>
          <w:lang w:eastAsia="cs-CZ"/>
        </w:rPr>
      </w:pPr>
      <w:r w:rsidRPr="004F1489">
        <w:rPr>
          <w:lang w:eastAsia="cs-CZ"/>
        </w:rPr>
        <w:t>IČP předepisujícího</w:t>
      </w:r>
    </w:p>
    <w:p w14:paraId="0D83B179" w14:textId="77777777" w:rsidR="00E21B2A" w:rsidRPr="004F1489" w:rsidRDefault="00E21B2A" w:rsidP="00D203C2">
      <w:pPr>
        <w:pStyle w:val="Odstavecseseznamem"/>
        <w:numPr>
          <w:ilvl w:val="0"/>
          <w:numId w:val="35"/>
        </w:numPr>
        <w:rPr>
          <w:lang w:eastAsia="cs-CZ"/>
        </w:rPr>
      </w:pPr>
      <w:r w:rsidRPr="004F1489">
        <w:rPr>
          <w:lang w:eastAsia="cs-CZ"/>
        </w:rPr>
        <w:t>Číslo schválení</w:t>
      </w:r>
    </w:p>
    <w:p w14:paraId="103C2090" w14:textId="77777777" w:rsidR="00E21B2A" w:rsidRDefault="00E21B2A" w:rsidP="00E21B2A">
      <w:pPr>
        <w:spacing w:after="0"/>
        <w:jc w:val="left"/>
        <w:textAlignment w:val="center"/>
        <w:rPr>
          <w:highlight w:val="yellow"/>
          <w:lang w:eastAsia="cs-CZ"/>
        </w:rPr>
      </w:pPr>
    </w:p>
    <w:p w14:paraId="6DB9F13A" w14:textId="77777777" w:rsidR="00E21B2A" w:rsidRPr="00F17F50" w:rsidRDefault="00E21B2A" w:rsidP="00E21B2A">
      <w:pPr>
        <w:spacing w:after="0"/>
        <w:jc w:val="left"/>
        <w:textAlignment w:val="center"/>
        <w:rPr>
          <w:b/>
          <w:bCs/>
          <w:lang w:eastAsia="cs-CZ"/>
        </w:rPr>
      </w:pPr>
      <w:r w:rsidRPr="00F17F50">
        <w:rPr>
          <w:b/>
          <w:bCs/>
          <w:lang w:eastAsia="cs-CZ"/>
        </w:rPr>
        <w:t>Budou se vracet</w:t>
      </w:r>
    </w:p>
    <w:p w14:paraId="116831C3" w14:textId="77777777" w:rsidR="00E21B2A" w:rsidRPr="00F17F50" w:rsidRDefault="00E21B2A" w:rsidP="00D203C2">
      <w:pPr>
        <w:pStyle w:val="Odstavecseseznamem"/>
        <w:numPr>
          <w:ilvl w:val="0"/>
          <w:numId w:val="39"/>
        </w:numPr>
        <w:rPr>
          <w:lang w:eastAsia="cs-CZ"/>
        </w:rPr>
      </w:pPr>
      <w:r w:rsidRPr="00F17F50">
        <w:rPr>
          <w:lang w:eastAsia="cs-CZ"/>
        </w:rPr>
        <w:t>Platné (nezrušené ePoukazy)</w:t>
      </w:r>
    </w:p>
    <w:p w14:paraId="6549CAB2" w14:textId="77777777" w:rsidR="00E21B2A" w:rsidRPr="00F17F50" w:rsidRDefault="00E21B2A" w:rsidP="00D203C2">
      <w:pPr>
        <w:pStyle w:val="Odstavecseseznamem"/>
        <w:numPr>
          <w:ilvl w:val="0"/>
          <w:numId w:val="39"/>
        </w:numPr>
        <w:rPr>
          <w:lang w:eastAsia="cs-CZ"/>
        </w:rPr>
      </w:pPr>
      <w:r w:rsidRPr="00F17F50">
        <w:rPr>
          <w:lang w:eastAsia="cs-CZ"/>
        </w:rPr>
        <w:t>Pro daného pacienta (pacient musí být ztotožněný proti ROB – Registr obyvatel)</w:t>
      </w:r>
    </w:p>
    <w:p w14:paraId="5AF20C18" w14:textId="77777777" w:rsidR="00E21B2A" w:rsidRPr="00F17F50" w:rsidRDefault="00E21B2A" w:rsidP="00D203C2">
      <w:pPr>
        <w:pStyle w:val="Odstavecseseznamem"/>
        <w:numPr>
          <w:ilvl w:val="0"/>
          <w:numId w:val="39"/>
        </w:numPr>
        <w:rPr>
          <w:lang w:eastAsia="cs-CZ"/>
        </w:rPr>
      </w:pPr>
      <w:r w:rsidRPr="00F17F50">
        <w:rPr>
          <w:lang w:eastAsia="cs-CZ"/>
        </w:rPr>
        <w:t>Na daný zdravotnický prostředek (SÚKL kód)</w:t>
      </w:r>
    </w:p>
    <w:p w14:paraId="12C6D11C" w14:textId="77777777" w:rsidR="00E21B2A" w:rsidRPr="00F17F50" w:rsidRDefault="00E21B2A" w:rsidP="00D203C2">
      <w:pPr>
        <w:pStyle w:val="Odstavecseseznamem"/>
        <w:numPr>
          <w:ilvl w:val="0"/>
          <w:numId w:val="39"/>
        </w:numPr>
        <w:rPr>
          <w:lang w:eastAsia="cs-CZ"/>
        </w:rPr>
      </w:pPr>
      <w:r w:rsidRPr="00F17F50">
        <w:rPr>
          <w:lang w:eastAsia="cs-CZ"/>
        </w:rPr>
        <w:t>ePoukaz musí být schválený</w:t>
      </w:r>
    </w:p>
    <w:p w14:paraId="7050D139" w14:textId="77777777" w:rsidR="00E21B2A" w:rsidRPr="00F17F50" w:rsidRDefault="00E21B2A" w:rsidP="00D203C2">
      <w:pPr>
        <w:pStyle w:val="Odstavecseseznamem"/>
        <w:numPr>
          <w:ilvl w:val="0"/>
          <w:numId w:val="39"/>
        </w:numPr>
        <w:rPr>
          <w:lang w:eastAsia="cs-CZ"/>
        </w:rPr>
      </w:pPr>
      <w:r w:rsidRPr="00F17F50">
        <w:rPr>
          <w:lang w:eastAsia="cs-CZ"/>
        </w:rPr>
        <w:t>všechny ePoukazy, které nejsou starší 1 rok (datum vystavení) od aktuálního data (použití webové služby)</w:t>
      </w:r>
    </w:p>
    <w:p w14:paraId="67775E6F" w14:textId="77777777" w:rsidR="00E21B2A" w:rsidRPr="00F17F50" w:rsidRDefault="00E21B2A" w:rsidP="00D203C2">
      <w:pPr>
        <w:pStyle w:val="Odstavecseseznamem"/>
        <w:numPr>
          <w:ilvl w:val="0"/>
          <w:numId w:val="39"/>
        </w:numPr>
        <w:rPr>
          <w:lang w:eastAsia="cs-CZ"/>
        </w:rPr>
      </w:pPr>
      <w:r w:rsidRPr="00F17F50">
        <w:rPr>
          <w:lang w:eastAsia="cs-CZ"/>
        </w:rPr>
        <w:t>ePoukazy tak, jak bude použit filtr.</w:t>
      </w:r>
      <w:r>
        <w:rPr>
          <w:lang w:eastAsia="cs-CZ"/>
        </w:rPr>
        <w:t xml:space="preserve"> Dle zdravotních pojišťoven je rozhodující IČZ, SÚKL kód, daná zdravotní pojišťovna a daný zdravotnický prostředek. Jelikož cca 45 procent ePoukazů nemá vyplněné IČZ (je to nepovinný údaj), ale většina má zadané IČP, bude možné ePoukazy vyfiltrovat dle IČZ, IČP a kódu zdravotní pojišťovny. Dané údaje z ePoukazů bude tedy možné zobrazit i z ePoukazů od jiných předepisujících.</w:t>
      </w:r>
    </w:p>
    <w:bookmarkEnd w:id="314"/>
    <w:p w14:paraId="696EA35C" w14:textId="77777777" w:rsidR="00E21B2A" w:rsidRDefault="00E21B2A" w:rsidP="00E21B2A">
      <w:pPr>
        <w:jc w:val="left"/>
      </w:pPr>
    </w:p>
    <w:p w14:paraId="547DF4DC" w14:textId="77777777" w:rsidR="00E21B2A" w:rsidRDefault="00E21B2A" w:rsidP="00E21B2A">
      <w:pPr>
        <w:jc w:val="left"/>
        <w:rPr>
          <w:b/>
          <w:bCs/>
        </w:rPr>
      </w:pPr>
      <w:r w:rsidRPr="0063163F">
        <w:rPr>
          <w:b/>
          <w:bCs/>
        </w:rPr>
        <w:t>Omezení webové služby</w:t>
      </w:r>
    </w:p>
    <w:p w14:paraId="7F278019" w14:textId="77777777" w:rsidR="00E21B2A" w:rsidRDefault="00E21B2A" w:rsidP="00E21B2A">
      <w:pPr>
        <w:jc w:val="left"/>
      </w:pPr>
      <w:r>
        <w:t>Webovou službu bude možné použít jen u zdravotnických prostředků, které jsou zařazené v úhradových skupinách pro maximální preskripci.</w:t>
      </w:r>
    </w:p>
    <w:p w14:paraId="296A39AB" w14:textId="77777777" w:rsidR="00E21B2A" w:rsidRDefault="00E21B2A" w:rsidP="00E21B2A">
      <w:pPr>
        <w:jc w:val="left"/>
      </w:pPr>
      <w:r>
        <w:t>Pokud by byla webová služba použita pro jiný zdravotnický prostředek, který není v úhradové skupině pro „Maximální preskripci“, bude vrácena chyba:</w:t>
      </w:r>
    </w:p>
    <w:p w14:paraId="6B330EE3" w14:textId="77777777" w:rsidR="00E21B2A" w:rsidRDefault="00E21B2A" w:rsidP="00E21B2A">
      <w:pPr>
        <w:jc w:val="left"/>
      </w:pPr>
      <w:bookmarkStart w:id="315" w:name="_Toc206586934"/>
      <w:r w:rsidRPr="00C951C6">
        <w:rPr>
          <w:b/>
          <w:bCs/>
        </w:rPr>
        <w:lastRenderedPageBreak/>
        <w:t>P073</w:t>
      </w:r>
      <w:r>
        <w:tab/>
        <w:t>Požadována neproveditelná operace, Číslo schválení může být zadáno jen v případě, pokud je předepisován zdravotnický prostředek z úhradové skupiny pro „Maximální preskripci“. Neuvádějte číslo schválení.</w:t>
      </w:r>
    </w:p>
    <w:p w14:paraId="20CF1C65" w14:textId="77777777" w:rsidR="00E21B2A" w:rsidRDefault="00E21B2A" w:rsidP="00E21B2A"/>
    <w:p w14:paraId="448100F8" w14:textId="77777777" w:rsidR="00E21B2A" w:rsidRPr="00544C80" w:rsidRDefault="00E21B2A" w:rsidP="00E21B2A">
      <w:pPr>
        <w:rPr>
          <w:b/>
          <w:bCs/>
        </w:rPr>
      </w:pPr>
      <w:r w:rsidRPr="00544C80">
        <w:rPr>
          <w:b/>
          <w:bCs/>
        </w:rPr>
        <w:t>Upozornění</w:t>
      </w:r>
      <w:bookmarkEnd w:id="315"/>
    </w:p>
    <w:p w14:paraId="240EFF5D" w14:textId="77777777" w:rsidR="00E21B2A" w:rsidRPr="008B5378" w:rsidRDefault="00E21B2A" w:rsidP="00E21B2A">
      <w:r w:rsidRPr="008B5378">
        <w:t>Systém eRecept/modul ePoukaz nebude provádět žádnou kontrolu správnosti zadaného čísla schválení, ani ověřovat, zda takové číslo skutečně existuje</w:t>
      </w:r>
      <w:r>
        <w:t>. Musí být dodržen jen jeho formát.</w:t>
      </w:r>
    </w:p>
    <w:p w14:paraId="6E676162" w14:textId="77777777" w:rsidR="00E21B2A" w:rsidRDefault="00E21B2A" w:rsidP="00E21B2A">
      <w:bookmarkStart w:id="316" w:name="_Toc206586935"/>
    </w:p>
    <w:p w14:paraId="0F0FDB33" w14:textId="77777777" w:rsidR="00E21B2A" w:rsidRPr="00544C80" w:rsidRDefault="00E21B2A" w:rsidP="00E21B2A">
      <w:pPr>
        <w:rPr>
          <w:b/>
          <w:bCs/>
        </w:rPr>
      </w:pPr>
      <w:r w:rsidRPr="00544C80">
        <w:rPr>
          <w:b/>
          <w:bCs/>
        </w:rPr>
        <w:t>Dotčené webové služby systému eRecept</w:t>
      </w:r>
      <w:bookmarkEnd w:id="316"/>
    </w:p>
    <w:tbl>
      <w:tblPr>
        <w:tblStyle w:val="Tabulka"/>
        <w:tblW w:w="0" w:type="auto"/>
        <w:tblLook w:val="04A0" w:firstRow="1" w:lastRow="0" w:firstColumn="1" w:lastColumn="0" w:noHBand="0" w:noVBand="1"/>
      </w:tblPr>
      <w:tblGrid>
        <w:gridCol w:w="2913"/>
        <w:gridCol w:w="6147"/>
      </w:tblGrid>
      <w:tr w:rsidR="00E21B2A" w:rsidRPr="00E57109" w14:paraId="613A2C1F" w14:textId="77777777" w:rsidTr="001D789E">
        <w:tc>
          <w:tcPr>
            <w:tcW w:w="2913" w:type="dxa"/>
          </w:tcPr>
          <w:p w14:paraId="6E58EAE6" w14:textId="77777777" w:rsidR="00E21B2A" w:rsidRPr="00E57109" w:rsidRDefault="00E21B2A" w:rsidP="001D789E">
            <w:pPr>
              <w:rPr>
                <w:b/>
                <w:bCs/>
              </w:rPr>
            </w:pPr>
            <w:r w:rsidRPr="00E57109">
              <w:rPr>
                <w:b/>
                <w:bCs/>
              </w:rPr>
              <w:t>Webová služba</w:t>
            </w:r>
          </w:p>
        </w:tc>
        <w:tc>
          <w:tcPr>
            <w:tcW w:w="6147" w:type="dxa"/>
          </w:tcPr>
          <w:p w14:paraId="64385C4F" w14:textId="77777777" w:rsidR="00E21B2A" w:rsidRPr="00E57109" w:rsidRDefault="00E21B2A" w:rsidP="001D789E">
            <w:pPr>
              <w:rPr>
                <w:b/>
                <w:bCs/>
              </w:rPr>
            </w:pPr>
            <w:r w:rsidRPr="00E57109">
              <w:rPr>
                <w:b/>
                <w:bCs/>
              </w:rPr>
              <w:t>Popis</w:t>
            </w:r>
          </w:p>
        </w:tc>
      </w:tr>
      <w:tr w:rsidR="00E21B2A" w14:paraId="4E5AC478" w14:textId="77777777" w:rsidTr="001D789E">
        <w:tc>
          <w:tcPr>
            <w:tcW w:w="2913" w:type="dxa"/>
          </w:tcPr>
          <w:p w14:paraId="0FBB90E8" w14:textId="77777777" w:rsidR="00E21B2A" w:rsidRDefault="00E21B2A" w:rsidP="001D789E">
            <w:r>
              <w:t>ZalozitPoukaz</w:t>
            </w:r>
          </w:p>
        </w:tc>
        <w:tc>
          <w:tcPr>
            <w:tcW w:w="6147" w:type="dxa"/>
          </w:tcPr>
          <w:p w14:paraId="29B2E07C" w14:textId="77777777" w:rsidR="00E21B2A" w:rsidRDefault="00E21B2A" w:rsidP="001D789E">
            <w:r>
              <w:t>Webová služba pro založení ePoukazu. Bude přidán existující (v jiných službách) element číslo schválení (</w:t>
            </w:r>
            <w:r w:rsidRPr="0063163F">
              <w:t>ZadankaZP</w:t>
            </w:r>
            <w:r>
              <w:t xml:space="preserve">). </w:t>
            </w:r>
          </w:p>
        </w:tc>
      </w:tr>
      <w:tr w:rsidR="00E21B2A" w14:paraId="2E3E11DA" w14:textId="77777777" w:rsidTr="001D789E">
        <w:tc>
          <w:tcPr>
            <w:tcW w:w="2913" w:type="dxa"/>
          </w:tcPr>
          <w:p w14:paraId="0B301E1E" w14:textId="77777777" w:rsidR="00E21B2A" w:rsidRDefault="00E21B2A" w:rsidP="001D789E">
            <w:r>
              <w:t>ZmenitPoukaz</w:t>
            </w:r>
          </w:p>
        </w:tc>
        <w:tc>
          <w:tcPr>
            <w:tcW w:w="6147" w:type="dxa"/>
          </w:tcPr>
          <w:p w14:paraId="5000154D" w14:textId="77777777" w:rsidR="00E21B2A" w:rsidRDefault="00E21B2A" w:rsidP="001D789E">
            <w:r>
              <w:t>Webová služba pro změnu ePoukazu. Bude přidán existující (v jiných službách) element číslo schválení (</w:t>
            </w:r>
            <w:r w:rsidRPr="0063163F">
              <w:t>ZadankaZP</w:t>
            </w:r>
            <w:r>
              <w:t>).</w:t>
            </w:r>
          </w:p>
        </w:tc>
      </w:tr>
    </w:tbl>
    <w:p w14:paraId="7E31D555" w14:textId="77777777" w:rsidR="00E21B2A" w:rsidRDefault="00E21B2A" w:rsidP="00CC2157"/>
    <w:p w14:paraId="3372ACDF" w14:textId="3BEA332B" w:rsidR="00CC2157" w:rsidRDefault="00CC2157" w:rsidP="006F3C27"/>
    <w:p w14:paraId="0ABD4F45" w14:textId="77777777" w:rsidR="00E21B2A" w:rsidRDefault="00E21B2A" w:rsidP="006F3C27"/>
    <w:p w14:paraId="05DEE452" w14:textId="77777777" w:rsidR="00E21B2A" w:rsidRDefault="00E21B2A">
      <w:pPr>
        <w:spacing w:before="0" w:after="0"/>
        <w:jc w:val="left"/>
        <w:rPr>
          <w:rFonts w:cstheme="minorBidi"/>
          <w:b/>
          <w:smallCaps/>
          <w:color w:val="0033A9"/>
          <w:sz w:val="40"/>
          <w:szCs w:val="48"/>
        </w:rPr>
      </w:pPr>
      <w:r>
        <w:br w:type="page"/>
      </w:r>
    </w:p>
    <w:p w14:paraId="6AA93F88" w14:textId="34E665DF" w:rsidR="00E21B2A" w:rsidRDefault="00E21B2A" w:rsidP="00E21B2A">
      <w:pPr>
        <w:pStyle w:val="AQNadpis1"/>
      </w:pPr>
      <w:bookmarkStart w:id="317" w:name="_Toc228257673"/>
      <w:r>
        <w:lastRenderedPageBreak/>
        <w:t>Blokace ePoukazu předepisujícím pro konkrétní výdejnu</w:t>
      </w:r>
      <w:bookmarkEnd w:id="317"/>
    </w:p>
    <w:p w14:paraId="1B68FD32" w14:textId="113A26B5" w:rsidR="00E21B2A" w:rsidRPr="00E76DB8" w:rsidRDefault="00E76DB8" w:rsidP="00E76DB8">
      <w:pPr>
        <w:rPr>
          <w:b/>
          <w:bCs/>
        </w:rPr>
      </w:pPr>
      <w:r w:rsidRPr="00E76DB8">
        <w:rPr>
          <w:b/>
          <w:bCs/>
        </w:rPr>
        <w:t>Od</w:t>
      </w:r>
      <w:r w:rsidR="00E21B2A" w:rsidRPr="00E76DB8">
        <w:rPr>
          <w:b/>
          <w:bCs/>
        </w:rPr>
        <w:t xml:space="preserve"> </w:t>
      </w:r>
      <w:r w:rsidRPr="00E76DB8">
        <w:rPr>
          <w:b/>
          <w:bCs/>
        </w:rPr>
        <w:t xml:space="preserve">verze </w:t>
      </w:r>
      <w:r w:rsidR="00E21B2A" w:rsidRPr="00E76DB8">
        <w:rPr>
          <w:b/>
          <w:bCs/>
        </w:rPr>
        <w:t xml:space="preserve">rozhraní 202601B. </w:t>
      </w:r>
    </w:p>
    <w:p w14:paraId="25C61FBD" w14:textId="77777777" w:rsidR="00E21B2A" w:rsidRDefault="00E21B2A" w:rsidP="00E21B2A">
      <w:pPr>
        <w:pStyle w:val="AQNormlntext"/>
        <w:jc w:val="both"/>
      </w:pPr>
    </w:p>
    <w:p w14:paraId="3CBC4E75" w14:textId="77777777" w:rsidR="00E21B2A" w:rsidRDefault="00E21B2A" w:rsidP="00E21B2A">
      <w:pPr>
        <w:pStyle w:val="AQNormlntext"/>
        <w:jc w:val="both"/>
        <w:rPr>
          <w:color w:val="000000" w:themeColor="text1"/>
        </w:rPr>
      </w:pPr>
      <w:r w:rsidRPr="004801BF">
        <w:rPr>
          <w:color w:val="000000" w:themeColor="text1"/>
        </w:rPr>
        <w:t xml:space="preserve">Základní informace jsou zde: </w:t>
      </w:r>
      <w:hyperlink r:id="rId58" w:history="1">
        <w:r w:rsidRPr="00D62617">
          <w:rPr>
            <w:rStyle w:val="Hypertextovodkaz"/>
            <w:rFonts w:asciiTheme="minorHAnsi" w:hAnsiTheme="minorHAnsi"/>
          </w:rPr>
          <w:t>https://sukl.gov.cz/zdravotnicke-prostredky/aktuality-zp/poskytnuti-zp-hrazenych-na-poukaz-v-ordinacich-lekari/</w:t>
        </w:r>
      </w:hyperlink>
    </w:p>
    <w:p w14:paraId="5D4D2E97" w14:textId="77777777" w:rsidR="00E21B2A" w:rsidRDefault="00E21B2A" w:rsidP="00E21B2A">
      <w:pPr>
        <w:pStyle w:val="AQNadpis2"/>
      </w:pPr>
      <w:bookmarkStart w:id="318" w:name="_Toc215065088"/>
      <w:bookmarkStart w:id="319" w:name="_Toc228257674"/>
      <w:r>
        <w:t>Úvod</w:t>
      </w:r>
      <w:bookmarkEnd w:id="318"/>
      <w:bookmarkEnd w:id="319"/>
    </w:p>
    <w:p w14:paraId="5A0360B0" w14:textId="77777777" w:rsidR="00411A71" w:rsidRDefault="00411A71" w:rsidP="00411A71">
      <w:r>
        <w:t>L</w:t>
      </w:r>
      <w:r w:rsidRPr="00411A71">
        <w:t>ékař má ve své ordinaci k dispozici zdravotnické prostředky, které mu dodává konkrétní výdejna. Typicky se jedná o ambulance chirurgie, ortopedie nebo pohotovosti, kde lékař pacienta přímo ošetřuje a současně mu v rámci ošetření poskytne i odpovídající zdravotnický prostředek na základě vystaveného ePoukazu.</w:t>
      </w:r>
      <w:r w:rsidRPr="00411A71">
        <w:br/>
        <w:t>Příkladem může být situace, kdy pacient přichází s poraněním dolní končetiny, lékař provede ošetření a bezprostředně mu předá berle.</w:t>
      </w:r>
    </w:p>
    <w:p w14:paraId="264DA6C6" w14:textId="77777777" w:rsidR="00411A71" w:rsidRDefault="00411A71" w:rsidP="00411A71">
      <w:r w:rsidRPr="00411A71">
        <w:t>Po fyzickém poskytnutí zdravotnického prostředku následně lékař informuje příslušnou výdejnu, která provede formální záznam výdeje v systému eRecept (modul ePoukaz).</w:t>
      </w:r>
    </w:p>
    <w:p w14:paraId="1A443D2F" w14:textId="639D5834" w:rsidR="00411A71" w:rsidRDefault="00411A71" w:rsidP="00411A71">
      <w:r w:rsidRPr="00411A71">
        <w:t>Fyzické předání tedy zajišťuje lékař, avšak administrativní evidenci a výdej vykonává výdejna.</w:t>
      </w:r>
    </w:p>
    <w:p w14:paraId="56C2DB34" w14:textId="77777777" w:rsidR="00411A71" w:rsidRDefault="00411A71" w:rsidP="00411A71">
      <w:r w:rsidRPr="00411A71">
        <w:t>V těchto případech by měl lékař postupovat tak, že pacienta požádá o potvrzení, zda se ve svém zájmu vzdává práva na výběr výdejny. Tento souhlas může být stvrzen pacientovým podpisem, který stejně poskytuje při převzetí pomůcky. Tím se proces zjednoduší a současně se zabrání případnému duplicitnímu uplatnění ePoukazu.</w:t>
      </w:r>
    </w:p>
    <w:p w14:paraId="2768EBB1" w14:textId="77777777" w:rsidR="00411A71" w:rsidRDefault="00411A71" w:rsidP="00411A71">
      <w:r w:rsidRPr="00411A71">
        <w:t>Lékař by měl pacienta rovněž informovat, že se jedná o specifický typ ePoukazu, který se nerealizuje standardním způsobem, tedy návštěvou výdejny ze strany pacienta.</w:t>
      </w:r>
    </w:p>
    <w:p w14:paraId="0697C215" w14:textId="63BB66F0" w:rsidR="00411A71" w:rsidRPr="00411A71" w:rsidRDefault="00411A71" w:rsidP="00411A71">
      <w:r w:rsidRPr="00411A71">
        <w:t>Vzhledem k vyššímu riziku neoprávněného uplatnění ePoukazu je nezbytné zajistit odpovídající technické opatření, které tomuto riziku předchází.</w:t>
      </w:r>
    </w:p>
    <w:p w14:paraId="1B98A760" w14:textId="42B2E4B5" w:rsidR="00E21B2A" w:rsidRPr="000E1245" w:rsidRDefault="00E21B2A" w:rsidP="00E21B2A"/>
    <w:p w14:paraId="70B1A77C" w14:textId="2CC2EA4C" w:rsidR="00E21B2A" w:rsidRDefault="00E21B2A" w:rsidP="00E21B2A">
      <w:pPr>
        <w:rPr>
          <w:b/>
          <w:bCs/>
        </w:rPr>
      </w:pPr>
      <w:r w:rsidRPr="00B67777">
        <w:rPr>
          <w:b/>
          <w:bCs/>
        </w:rPr>
        <w:t xml:space="preserve">Cílem </w:t>
      </w:r>
      <w:r w:rsidR="00A76E26">
        <w:rPr>
          <w:b/>
          <w:bCs/>
        </w:rPr>
        <w:t>řešení</w:t>
      </w:r>
      <w:r w:rsidRPr="00B67777">
        <w:rPr>
          <w:b/>
          <w:bCs/>
        </w:rPr>
        <w:t xml:space="preserve"> je blokace vystaveného ePoukazu pro výdej konkrétní výdejny.</w:t>
      </w:r>
    </w:p>
    <w:p w14:paraId="6A733741" w14:textId="77777777" w:rsidR="00E21B2A" w:rsidRDefault="00E21B2A" w:rsidP="00E21B2A">
      <w:pPr>
        <w:pStyle w:val="AQNadpis2"/>
      </w:pPr>
      <w:bookmarkStart w:id="320" w:name="_Toc228257675"/>
      <w:r>
        <w:t>Popis řešení</w:t>
      </w:r>
      <w:bookmarkEnd w:id="320"/>
    </w:p>
    <w:p w14:paraId="5921490D" w14:textId="77777777" w:rsidR="00411A71" w:rsidRDefault="00411A71" w:rsidP="00D203C2">
      <w:pPr>
        <w:pStyle w:val="Odstavecseseznamem"/>
      </w:pPr>
      <w:r w:rsidRPr="00411A71">
        <w:t xml:space="preserve">Uživatel s rolí oprávněnou k předpisu ePoukazu může zablokovat ePoukaz pro konkrétní výdejnu. </w:t>
      </w:r>
    </w:p>
    <w:p w14:paraId="155DAA39" w14:textId="77777777" w:rsidR="00411A71" w:rsidRDefault="00411A71" w:rsidP="00D203C2">
      <w:pPr>
        <w:pStyle w:val="Odstavecseseznamem"/>
      </w:pPr>
      <w:r w:rsidRPr="00411A71">
        <w:t xml:space="preserve">Uživatel s rolí oprávněnou k předpisu ePoukazu může rovněž odeslat notifikaci příslušné výdejně. </w:t>
      </w:r>
    </w:p>
    <w:p w14:paraId="7CFAFFD9" w14:textId="77777777" w:rsidR="00411A71" w:rsidRDefault="00411A71" w:rsidP="00D203C2">
      <w:pPr>
        <w:pStyle w:val="Odstavecseseznamem"/>
      </w:pPr>
      <w:r w:rsidRPr="00411A71">
        <w:t xml:space="preserve">Blokace ePoukazu i odeslání notifikace jsou umožněny pouze u vybraných zdravotnických prostředků. </w:t>
      </w:r>
    </w:p>
    <w:p w14:paraId="033DF083" w14:textId="77777777" w:rsidR="00411A71" w:rsidRDefault="00411A71" w:rsidP="00D203C2">
      <w:pPr>
        <w:pStyle w:val="Odstavecseseznamem"/>
      </w:pPr>
      <w:r w:rsidRPr="00411A71">
        <w:t xml:space="preserve">ePoukaz nebude možné nastavit do stavu schvalování „Ke schválení“, protože se předpokládá, že žádný z těchto zdravotnických prostředků nepodléhá schvalovacímu procesu. </w:t>
      </w:r>
    </w:p>
    <w:p w14:paraId="1B494226" w14:textId="77777777" w:rsidR="00411A71" w:rsidRDefault="00411A71" w:rsidP="00D203C2">
      <w:pPr>
        <w:pStyle w:val="Odstavecseseznamem"/>
      </w:pPr>
      <w:r w:rsidRPr="00411A71">
        <w:t xml:space="preserve">Předepisující na ePoukazu vyznačí příznak „Souhlas pacienta s určenou výdejnou“. </w:t>
      </w:r>
    </w:p>
    <w:p w14:paraId="46ACEA22" w14:textId="69B06B4A" w:rsidR="00411A71" w:rsidRPr="00411A71" w:rsidRDefault="00411A71" w:rsidP="00D203C2">
      <w:pPr>
        <w:pStyle w:val="Odstavecseseznamem"/>
      </w:pPr>
      <w:r w:rsidRPr="00411A71">
        <w:t xml:space="preserve">Pro odblokování ePoukazu lze využít webovou službu ZmenitPoukaz, kde je nutné nastavit hodnotu BlokovatProVydejnu na </w:t>
      </w:r>
      <w:r w:rsidR="00BC3FE3" w:rsidRPr="00411A71">
        <w:t>False</w:t>
      </w:r>
      <w:r w:rsidRPr="00411A71">
        <w:t xml:space="preserve"> (0).</w:t>
      </w:r>
    </w:p>
    <w:p w14:paraId="5540343D" w14:textId="77777777" w:rsidR="00E21B2A" w:rsidRDefault="00E21B2A" w:rsidP="00E21B2A">
      <w:pPr>
        <w:spacing w:after="160" w:line="259" w:lineRule="auto"/>
        <w:jc w:val="left"/>
      </w:pPr>
      <w:r>
        <w:br w:type="page"/>
      </w:r>
    </w:p>
    <w:p w14:paraId="1B20F93B" w14:textId="77777777" w:rsidR="00E21B2A" w:rsidRDefault="00E21B2A" w:rsidP="00E21B2A">
      <w:pPr>
        <w:pStyle w:val="AQNadpis2"/>
      </w:pPr>
      <w:bookmarkStart w:id="321" w:name="_Toc215065095"/>
      <w:bookmarkStart w:id="322" w:name="_Toc228257676"/>
      <w:r>
        <w:lastRenderedPageBreak/>
        <w:t>Zdravotnické prostředky, u kterých bude možná blokace ePoukazu a odeslání notifikace výdejně</w:t>
      </w:r>
      <w:bookmarkEnd w:id="321"/>
      <w:bookmarkEnd w:id="322"/>
    </w:p>
    <w:p w14:paraId="519E3027" w14:textId="77777777" w:rsidR="00411A71" w:rsidRDefault="00411A71" w:rsidP="00E21B2A">
      <w:pPr>
        <w:jc w:val="left"/>
        <w:rPr>
          <w:b/>
          <w:bCs/>
        </w:rPr>
      </w:pPr>
    </w:p>
    <w:p w14:paraId="689D534A" w14:textId="77777777" w:rsidR="00411A71" w:rsidRDefault="00411A71" w:rsidP="00411A71">
      <w:r w:rsidRPr="00411A71">
        <w:t>Blokaci ePoukazu pro konkrétní výdejnu a odeslání e</w:t>
      </w:r>
      <w:r w:rsidRPr="00411A71">
        <w:noBreakHyphen/>
        <w:t>mailové notifikace příslušné výdejně bude možné provést výhradně u přesně vymezeného okruhu zdravotnických prostředků.</w:t>
      </w:r>
    </w:p>
    <w:p w14:paraId="1B51E1E8" w14:textId="08EC3441" w:rsidR="00411A71" w:rsidRPr="00411A71" w:rsidRDefault="00411A71" w:rsidP="00411A71">
      <w:r w:rsidRPr="00411A71">
        <w:br/>
        <w:t>Tato funkcionalita se vztahuje pouze na zdravotnické prostředky zařazené do specifických úhradových skupin, které byly pro tento účel určeny jako oprávněné k aplikaci uvedeného postupu.</w:t>
      </w:r>
    </w:p>
    <w:p w14:paraId="39BD698F" w14:textId="77777777" w:rsidR="00411A71" w:rsidRDefault="00411A71" w:rsidP="00411A71"/>
    <w:p w14:paraId="2F543BA7" w14:textId="76912821" w:rsidR="00411A71" w:rsidRPr="00411A71" w:rsidRDefault="00411A71" w:rsidP="00411A71">
      <w:r w:rsidRPr="00411A71">
        <w:t>Seznam úhradových skupin, u nichž je tato možnost blokace a odeslání notifikace povolena, je uveden níže:</w:t>
      </w:r>
    </w:p>
    <w:p w14:paraId="10C438FC" w14:textId="70DD1469" w:rsidR="00E21B2A" w:rsidRDefault="00E21B2A" w:rsidP="00E21B2A">
      <w:pPr>
        <w:jc w:val="left"/>
      </w:pPr>
      <w:hyperlink r:id="rId59" w:history="1">
        <w:r w:rsidRPr="007839CE">
          <w:rPr>
            <w:rStyle w:val="Hypertextovodkaz"/>
            <w:rFonts w:asciiTheme="minorHAnsi" w:hAnsiTheme="minorHAnsi"/>
            <w:b/>
            <w:bCs/>
          </w:rPr>
          <w:t>https://sukl.gov.cz/zdravotnicke-prostredky/aktuality-zp/poskytnuti-zp-hrazenych-na-poukaz-v-ordinacich-lekari/</w:t>
        </w:r>
      </w:hyperlink>
    </w:p>
    <w:p w14:paraId="52CAC475" w14:textId="77777777" w:rsidR="00E21B2A" w:rsidRDefault="00E21B2A" w:rsidP="00E21B2A"/>
    <w:p w14:paraId="47DF9D16" w14:textId="77777777" w:rsidR="00E21B2A" w:rsidRDefault="00E21B2A" w:rsidP="00E21B2A">
      <w:pPr>
        <w:spacing w:after="160" w:line="259" w:lineRule="auto"/>
        <w:jc w:val="left"/>
        <w:rPr>
          <w:rFonts w:eastAsiaTheme="majorEastAsia" w:cstheme="majorBidi"/>
          <w:b/>
          <w:bCs/>
          <w:sz w:val="24"/>
        </w:rPr>
      </w:pPr>
      <w:r>
        <w:br w:type="page"/>
      </w:r>
    </w:p>
    <w:p w14:paraId="689A3400" w14:textId="77777777" w:rsidR="00E21B2A" w:rsidRPr="00A374F9" w:rsidRDefault="00E21B2A" w:rsidP="00E21B2A">
      <w:pPr>
        <w:pStyle w:val="AQNadpis2"/>
      </w:pPr>
      <w:bookmarkStart w:id="323" w:name="_Toc215065096"/>
      <w:bookmarkStart w:id="324" w:name="_Toc228257677"/>
      <w:r>
        <w:lastRenderedPageBreak/>
        <w:t>Blokace ePoukazu předepisujícím pro danou výdejnu</w:t>
      </w:r>
      <w:bookmarkEnd w:id="323"/>
      <w:bookmarkEnd w:id="324"/>
    </w:p>
    <w:p w14:paraId="1573AC9A" w14:textId="3C2D3397" w:rsidR="00282CE1" w:rsidRPr="00282CE1" w:rsidRDefault="00282CE1" w:rsidP="00282CE1">
      <w:bookmarkStart w:id="325" w:name="_Toc215065097"/>
      <w:r w:rsidRPr="00282CE1">
        <w:t xml:space="preserve">Blokace ePoukazu se provádí zadáním kódu pracoviště výdejny, který je přidělován prostřednictvím systému Externích identit. Blokace je vždy navázána na konkrétní pracoviště výdejny, nikoli na </w:t>
      </w:r>
      <w:r>
        <w:t>subjekt</w:t>
      </w:r>
      <w:r w:rsidRPr="00282CE1">
        <w:t xml:space="preserve">. Podmínkou pro provedení blokace je, aby předepisující osoba znala příslušný kód pracoviště výdejny. Vzhledem k tomu, že se jedná o výdejnu, se kterou </w:t>
      </w:r>
      <w:r w:rsidR="002E2ED1">
        <w:t>předepisující</w:t>
      </w:r>
      <w:r w:rsidRPr="00282CE1">
        <w:t xml:space="preserve"> běžně spolupracuje, předpokládá se, že předepisující tento kód zná nebo má k němu přístup. Alternativně může být kód pracoviště předvyplněn přímo v softwaru předepisujícího, pokud je mezi poskytovatelem a výdejnou nastavena spolupráce. V případě, že má výdejna více pracovišť, může být kód zvolen z nabídky variant — software předepisujícího může při vystavování ePoukazu nabídnout dostupné možnosti, ze kterých předepisující vybere správné pracoviště.</w:t>
      </w:r>
    </w:p>
    <w:p w14:paraId="1E5C1D92" w14:textId="4F300652" w:rsidR="00E21B2A" w:rsidRDefault="002E2ED1" w:rsidP="00E21B2A">
      <w:pPr>
        <w:pStyle w:val="AQNadpis2"/>
      </w:pPr>
      <w:bookmarkStart w:id="326" w:name="_Toc228257678"/>
      <w:r>
        <w:t>W</w:t>
      </w:r>
      <w:r w:rsidR="00E21B2A">
        <w:t>ebov</w:t>
      </w:r>
      <w:r>
        <w:t>é</w:t>
      </w:r>
      <w:r w:rsidR="00E21B2A">
        <w:t xml:space="preserve"> služ</w:t>
      </w:r>
      <w:bookmarkEnd w:id="325"/>
      <w:r>
        <w:t>by</w:t>
      </w:r>
      <w:bookmarkEnd w:id="326"/>
    </w:p>
    <w:p w14:paraId="4EE72BE7" w14:textId="504D22CE" w:rsidR="00E21B2A" w:rsidRDefault="00480519" w:rsidP="00E21B2A">
      <w:r>
        <w:t xml:space="preserve">Pro blokaci ePoukazu předepisujícím jsou ve webových službách </w:t>
      </w:r>
      <w:r w:rsidR="00E21B2A">
        <w:t xml:space="preserve">ZalozitPoukaz, ZmenitPoukaz a NacistPoukaz </w:t>
      </w:r>
      <w:r>
        <w:t>následující elementy.</w:t>
      </w:r>
    </w:p>
    <w:p w14:paraId="158C09CC" w14:textId="77777777" w:rsidR="00E21B2A" w:rsidRDefault="00E21B2A" w:rsidP="00E21B2A"/>
    <w:tbl>
      <w:tblPr>
        <w:tblStyle w:val="Tabulka"/>
        <w:tblW w:w="0" w:type="auto"/>
        <w:tblLook w:val="04A0" w:firstRow="1" w:lastRow="0" w:firstColumn="1" w:lastColumn="0" w:noHBand="0" w:noVBand="1"/>
      </w:tblPr>
      <w:tblGrid>
        <w:gridCol w:w="3277"/>
        <w:gridCol w:w="1813"/>
        <w:gridCol w:w="1946"/>
        <w:gridCol w:w="2582"/>
      </w:tblGrid>
      <w:tr w:rsidR="00E21B2A" w:rsidRPr="00480519" w14:paraId="7D8727A9" w14:textId="77777777" w:rsidTr="001D789E">
        <w:tc>
          <w:tcPr>
            <w:tcW w:w="3337" w:type="dxa"/>
          </w:tcPr>
          <w:p w14:paraId="38609886" w14:textId="77777777" w:rsidR="00E21B2A" w:rsidRPr="00480519" w:rsidRDefault="00E21B2A" w:rsidP="001D789E">
            <w:pPr>
              <w:rPr>
                <w:b/>
                <w:bCs/>
              </w:rPr>
            </w:pPr>
            <w:r w:rsidRPr="00480519">
              <w:rPr>
                <w:b/>
                <w:bCs/>
              </w:rPr>
              <w:t>Kód</w:t>
            </w:r>
          </w:p>
        </w:tc>
        <w:tc>
          <w:tcPr>
            <w:tcW w:w="1843" w:type="dxa"/>
          </w:tcPr>
          <w:p w14:paraId="6CC8161B" w14:textId="77777777" w:rsidR="00E21B2A" w:rsidRPr="00480519" w:rsidRDefault="00E21B2A" w:rsidP="001D789E">
            <w:pPr>
              <w:rPr>
                <w:b/>
                <w:bCs/>
              </w:rPr>
            </w:pPr>
            <w:r w:rsidRPr="00480519">
              <w:rPr>
                <w:b/>
                <w:bCs/>
              </w:rPr>
              <w:t>Popis</w:t>
            </w:r>
          </w:p>
        </w:tc>
        <w:tc>
          <w:tcPr>
            <w:tcW w:w="2004" w:type="dxa"/>
          </w:tcPr>
          <w:p w14:paraId="53050A4F" w14:textId="77777777" w:rsidR="00E21B2A" w:rsidRPr="00480519" w:rsidRDefault="00E21B2A" w:rsidP="001D789E">
            <w:pPr>
              <w:rPr>
                <w:b/>
                <w:bCs/>
              </w:rPr>
            </w:pPr>
            <w:r w:rsidRPr="00480519">
              <w:rPr>
                <w:b/>
                <w:bCs/>
              </w:rPr>
              <w:t>Datový typ</w:t>
            </w:r>
          </w:p>
        </w:tc>
        <w:tc>
          <w:tcPr>
            <w:tcW w:w="1876" w:type="dxa"/>
          </w:tcPr>
          <w:p w14:paraId="03696653" w14:textId="77777777" w:rsidR="00E21B2A" w:rsidRPr="00480519" w:rsidRDefault="00E21B2A" w:rsidP="001D789E">
            <w:pPr>
              <w:rPr>
                <w:b/>
                <w:bCs/>
              </w:rPr>
            </w:pPr>
            <w:r w:rsidRPr="00480519">
              <w:rPr>
                <w:b/>
                <w:bCs/>
              </w:rPr>
              <w:t>Povinné</w:t>
            </w:r>
          </w:p>
        </w:tc>
      </w:tr>
      <w:tr w:rsidR="00E21B2A" w14:paraId="41195ABF" w14:textId="77777777" w:rsidTr="001D789E">
        <w:tc>
          <w:tcPr>
            <w:tcW w:w="3337" w:type="dxa"/>
          </w:tcPr>
          <w:p w14:paraId="4509705C" w14:textId="77777777" w:rsidR="00E21B2A" w:rsidRDefault="00E21B2A" w:rsidP="001D789E">
            <w:r w:rsidRPr="00CB2583">
              <w:rPr>
                <w:b/>
              </w:rPr>
              <w:t>BlokovatProVydejnu</w:t>
            </w:r>
          </w:p>
        </w:tc>
        <w:tc>
          <w:tcPr>
            <w:tcW w:w="1843" w:type="dxa"/>
          </w:tcPr>
          <w:p w14:paraId="16285DE7" w14:textId="10EF3305" w:rsidR="00E21B2A" w:rsidRDefault="00E21B2A" w:rsidP="001D789E">
            <w:r>
              <w:t>Příznak, zda má být ePoukaz blokován pro zadané pracoviště výdejny (</w:t>
            </w:r>
            <w:r w:rsidR="00BC3FE3">
              <w:t>True</w:t>
            </w:r>
            <w:r>
              <w:t>/</w:t>
            </w:r>
            <w:r w:rsidR="00BC3FE3">
              <w:t>False</w:t>
            </w:r>
            <w:r>
              <w:t>).</w:t>
            </w:r>
          </w:p>
          <w:p w14:paraId="25A730A6" w14:textId="4C88AEE2" w:rsidR="00E21B2A" w:rsidRPr="00F536C8" w:rsidRDefault="00E21B2A" w:rsidP="001D789E">
            <w:r>
              <w:t>Tento element se již používá ve službě ProvestSchvaleni a NacistPoukaz –</w:t>
            </w:r>
            <w:r w:rsidR="00FF6C10">
              <w:t>b</w:t>
            </w:r>
            <w:r>
              <w:t>ude použit tentýž do služby ZalozitPoukaz a ZmenitPoukaz.</w:t>
            </w:r>
          </w:p>
        </w:tc>
        <w:tc>
          <w:tcPr>
            <w:tcW w:w="2004" w:type="dxa"/>
          </w:tcPr>
          <w:p w14:paraId="1A021FF5" w14:textId="77777777" w:rsidR="00E21B2A" w:rsidRDefault="00E21B2A" w:rsidP="001D789E">
            <w:r w:rsidRPr="00F536C8">
              <w:t>NUMBER(1,0)</w:t>
            </w:r>
          </w:p>
        </w:tc>
        <w:tc>
          <w:tcPr>
            <w:tcW w:w="1876" w:type="dxa"/>
          </w:tcPr>
          <w:p w14:paraId="5E90B0B3" w14:textId="77777777" w:rsidR="00E21B2A" w:rsidRDefault="00E21B2A" w:rsidP="001D789E">
            <w:pPr>
              <w:jc w:val="left"/>
            </w:pPr>
            <w:r>
              <w:t>Ne</w:t>
            </w:r>
          </w:p>
          <w:p w14:paraId="6FD7B3CB" w14:textId="4384F8F2" w:rsidR="00E21B2A" w:rsidRPr="00F536C8" w:rsidRDefault="00E21B2A" w:rsidP="001D789E">
            <w:pPr>
              <w:jc w:val="left"/>
            </w:pPr>
            <w:r>
              <w:t xml:space="preserve">Pokud je uvedeno </w:t>
            </w:r>
            <w:r w:rsidR="00BC3FE3">
              <w:t>True</w:t>
            </w:r>
            <w:r>
              <w:t xml:space="preserve">, musí být uvedeno: </w:t>
            </w:r>
            <w:r w:rsidRPr="00935166">
              <w:rPr>
                <w:b/>
                <w:bCs/>
              </w:rPr>
              <w:t>Vydejna</w:t>
            </w:r>
            <w:r>
              <w:rPr>
                <w:b/>
                <w:bCs/>
              </w:rPr>
              <w:t>Kod</w:t>
            </w:r>
            <w:r w:rsidRPr="00935166">
              <w:rPr>
                <w:b/>
                <w:bCs/>
              </w:rPr>
              <w:t>Blokace</w:t>
            </w:r>
            <w:r>
              <w:rPr>
                <w:b/>
                <w:bCs/>
              </w:rPr>
              <w:t xml:space="preserve"> a SouhlasPacientaUrcenaVydejna</w:t>
            </w:r>
          </w:p>
        </w:tc>
      </w:tr>
      <w:tr w:rsidR="00E21B2A" w14:paraId="45C54016" w14:textId="77777777" w:rsidTr="001D789E">
        <w:tc>
          <w:tcPr>
            <w:tcW w:w="3337" w:type="dxa"/>
          </w:tcPr>
          <w:p w14:paraId="04BB2FBA" w14:textId="77777777" w:rsidR="00E21B2A" w:rsidRDefault="00E21B2A" w:rsidP="001D789E">
            <w:r w:rsidRPr="00935166">
              <w:rPr>
                <w:b/>
                <w:bCs/>
              </w:rPr>
              <w:t>Vydejna</w:t>
            </w:r>
            <w:r>
              <w:rPr>
                <w:b/>
                <w:bCs/>
              </w:rPr>
              <w:t>Kod</w:t>
            </w:r>
            <w:r w:rsidRPr="00935166">
              <w:rPr>
                <w:b/>
                <w:bCs/>
              </w:rPr>
              <w:t>Blokace</w:t>
            </w:r>
          </w:p>
        </w:tc>
        <w:tc>
          <w:tcPr>
            <w:tcW w:w="1843" w:type="dxa"/>
          </w:tcPr>
          <w:p w14:paraId="1C2299FC" w14:textId="77777777" w:rsidR="00E21B2A" w:rsidRDefault="00E21B2A" w:rsidP="001D789E">
            <w:r>
              <w:t>Kód pracoviště výdejny.  Znakový kód pracoviště přidělený Externími identitami.</w:t>
            </w:r>
          </w:p>
        </w:tc>
        <w:tc>
          <w:tcPr>
            <w:tcW w:w="2004" w:type="dxa"/>
          </w:tcPr>
          <w:p w14:paraId="767A20DA" w14:textId="77777777" w:rsidR="00E21B2A" w:rsidRDefault="00E21B2A" w:rsidP="001D789E">
            <w:pPr>
              <w:jc w:val="left"/>
            </w:pPr>
            <w:r w:rsidRPr="00F536C8">
              <w:t>VARCHAR2(11 CHAR)</w:t>
            </w:r>
          </w:p>
        </w:tc>
        <w:tc>
          <w:tcPr>
            <w:tcW w:w="1876" w:type="dxa"/>
          </w:tcPr>
          <w:p w14:paraId="464B2FE6" w14:textId="77777777" w:rsidR="00E21B2A" w:rsidRDefault="00E21B2A" w:rsidP="001D789E">
            <w:pPr>
              <w:jc w:val="left"/>
            </w:pPr>
            <w:r>
              <w:t>Ne</w:t>
            </w:r>
          </w:p>
          <w:p w14:paraId="4D796930" w14:textId="77777777" w:rsidR="00E21B2A" w:rsidRPr="00F536C8" w:rsidRDefault="00E21B2A" w:rsidP="001D789E">
            <w:pPr>
              <w:jc w:val="left"/>
            </w:pPr>
            <w:r>
              <w:t xml:space="preserve">Pokud je uvedeno, musí být uvedeno: </w:t>
            </w:r>
            <w:r w:rsidRPr="00CB2583">
              <w:rPr>
                <w:b/>
              </w:rPr>
              <w:t>BlokovatProVydejnu</w:t>
            </w:r>
            <w:r>
              <w:rPr>
                <w:b/>
                <w:bCs/>
              </w:rPr>
              <w:t xml:space="preserve"> a SouhlasPacientaUrcenaVydejna</w:t>
            </w:r>
          </w:p>
        </w:tc>
      </w:tr>
      <w:tr w:rsidR="00E21B2A" w14:paraId="47EBCFDD" w14:textId="77777777" w:rsidTr="001D789E">
        <w:tc>
          <w:tcPr>
            <w:tcW w:w="3337" w:type="dxa"/>
          </w:tcPr>
          <w:p w14:paraId="3B386A2D" w14:textId="77777777" w:rsidR="00E21B2A" w:rsidRPr="00935166" w:rsidRDefault="00E21B2A" w:rsidP="001D789E">
            <w:pPr>
              <w:rPr>
                <w:b/>
                <w:bCs/>
              </w:rPr>
            </w:pPr>
            <w:r>
              <w:rPr>
                <w:b/>
                <w:bCs/>
              </w:rPr>
              <w:t>SouhlasPacientaUrcenaVydejna</w:t>
            </w:r>
          </w:p>
        </w:tc>
        <w:tc>
          <w:tcPr>
            <w:tcW w:w="1843" w:type="dxa"/>
          </w:tcPr>
          <w:p w14:paraId="7E4E268C" w14:textId="77777777" w:rsidR="00E21B2A" w:rsidRDefault="00E21B2A" w:rsidP="001D789E">
            <w:r>
              <w:t>Příznak, p</w:t>
            </w:r>
            <w:r w:rsidRPr="00BC0D8F">
              <w:t>acient souhlasí s výdejem u výdejny určené předepisujícím</w:t>
            </w:r>
            <w:r>
              <w:t>.</w:t>
            </w:r>
          </w:p>
        </w:tc>
        <w:tc>
          <w:tcPr>
            <w:tcW w:w="2004" w:type="dxa"/>
          </w:tcPr>
          <w:p w14:paraId="1729BFC6" w14:textId="77777777" w:rsidR="00E21B2A" w:rsidRPr="00F536C8" w:rsidRDefault="00E21B2A" w:rsidP="001D789E">
            <w:pPr>
              <w:jc w:val="left"/>
            </w:pPr>
            <w:r w:rsidRPr="00F536C8">
              <w:t>NUMBER(1,0)</w:t>
            </w:r>
          </w:p>
        </w:tc>
        <w:tc>
          <w:tcPr>
            <w:tcW w:w="1876" w:type="dxa"/>
          </w:tcPr>
          <w:p w14:paraId="37AECC99" w14:textId="77777777" w:rsidR="00E21B2A" w:rsidRPr="00F536C8" w:rsidRDefault="00E21B2A" w:rsidP="001D789E">
            <w:pPr>
              <w:jc w:val="left"/>
            </w:pPr>
            <w:r>
              <w:t>Ne</w:t>
            </w:r>
          </w:p>
        </w:tc>
      </w:tr>
    </w:tbl>
    <w:p w14:paraId="3C9239A9" w14:textId="77777777" w:rsidR="00E21B2A" w:rsidRPr="00935166" w:rsidRDefault="00E21B2A" w:rsidP="00E21B2A"/>
    <w:p w14:paraId="50BAE335" w14:textId="77777777" w:rsidR="00E21B2A" w:rsidRDefault="00E21B2A" w:rsidP="00E21B2A">
      <w:pPr>
        <w:spacing w:after="160" w:line="259" w:lineRule="auto"/>
        <w:jc w:val="left"/>
      </w:pPr>
      <w:r>
        <w:br w:type="page"/>
      </w:r>
    </w:p>
    <w:tbl>
      <w:tblPr>
        <w:tblW w:w="9618" w:type="dxa"/>
        <w:tblCellMar>
          <w:left w:w="0" w:type="dxa"/>
          <w:right w:w="0" w:type="dxa"/>
        </w:tblCellMar>
        <w:tblLook w:val="04A0" w:firstRow="1" w:lastRow="0" w:firstColumn="1" w:lastColumn="0" w:noHBand="0" w:noVBand="1"/>
      </w:tblPr>
      <w:tblGrid>
        <w:gridCol w:w="1676"/>
        <w:gridCol w:w="2030"/>
        <w:gridCol w:w="5912"/>
      </w:tblGrid>
      <w:tr w:rsidR="00E21B2A" w:rsidRPr="009C1025" w14:paraId="1598157B"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2CAB47CA" w14:textId="77777777" w:rsidR="00E21B2A" w:rsidRPr="009C1025" w:rsidRDefault="00E21B2A" w:rsidP="001D789E">
            <w:pPr>
              <w:rPr>
                <w:b/>
              </w:rPr>
            </w:pPr>
            <w:r w:rsidRPr="009C1025">
              <w:rPr>
                <w:b/>
              </w:rPr>
              <w:lastRenderedPageBreak/>
              <w:t>Webová služba</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41EDDA90" w14:textId="77777777" w:rsidR="00E21B2A" w:rsidRPr="009C1025" w:rsidRDefault="00E21B2A" w:rsidP="001D789E">
            <w:pPr>
              <w:rPr>
                <w:b/>
              </w:rPr>
            </w:pPr>
            <w:r w:rsidRPr="009C1025">
              <w:rPr>
                <w:b/>
              </w:rPr>
              <w:t>Request/Response</w:t>
            </w:r>
          </w:p>
        </w:tc>
        <w:tc>
          <w:tcPr>
            <w:tcW w:w="6014" w:type="dxa"/>
            <w:tcBorders>
              <w:top w:val="single" w:sz="8" w:space="0" w:color="001E46"/>
              <w:left w:val="single" w:sz="8" w:space="0" w:color="001E46"/>
              <w:bottom w:val="single" w:sz="8" w:space="0" w:color="001E46"/>
              <w:right w:val="single" w:sz="8" w:space="0" w:color="001E46"/>
            </w:tcBorders>
          </w:tcPr>
          <w:p w14:paraId="5CE69968" w14:textId="3EA7CFF3" w:rsidR="00E21B2A" w:rsidRPr="009C1025" w:rsidRDefault="00480519" w:rsidP="001D789E">
            <w:pPr>
              <w:rPr>
                <w:b/>
              </w:rPr>
            </w:pPr>
            <w:r>
              <w:rPr>
                <w:b/>
              </w:rPr>
              <w:t>Elementy</w:t>
            </w:r>
          </w:p>
        </w:tc>
      </w:tr>
      <w:tr w:rsidR="00E21B2A" w:rsidRPr="009C1025" w14:paraId="48F109E9"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067CDC57" w14:textId="77777777" w:rsidR="00E21B2A" w:rsidRDefault="00E21B2A" w:rsidP="001D789E">
            <w:r>
              <w:t>ZalozitPoukaz, ZmenitPoukaz</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7F1DA21C" w14:textId="77777777" w:rsidR="00E21B2A" w:rsidRPr="009C1025" w:rsidRDefault="00E21B2A" w:rsidP="001D789E">
            <w:r w:rsidRPr="009C1025">
              <w:t>Request</w:t>
            </w:r>
          </w:p>
        </w:tc>
        <w:tc>
          <w:tcPr>
            <w:tcW w:w="6014" w:type="dxa"/>
            <w:tcBorders>
              <w:top w:val="single" w:sz="8" w:space="0" w:color="001E46"/>
              <w:left w:val="single" w:sz="8" w:space="0" w:color="001E46"/>
              <w:bottom w:val="single" w:sz="8" w:space="0" w:color="001E46"/>
              <w:right w:val="single" w:sz="8" w:space="0" w:color="001E46"/>
            </w:tcBorders>
          </w:tcPr>
          <w:p w14:paraId="2EE10854" w14:textId="77777777" w:rsidR="00E21B2A" w:rsidRDefault="00E21B2A" w:rsidP="001D789E">
            <w:r>
              <w:t>Elementy „</w:t>
            </w:r>
            <w:r w:rsidRPr="00CB2583">
              <w:rPr>
                <w:b/>
              </w:rPr>
              <w:t>BlokovatProVydejnu</w:t>
            </w:r>
            <w:r>
              <w:t>“ a „</w:t>
            </w:r>
            <w:r w:rsidRPr="00935166">
              <w:rPr>
                <w:b/>
                <w:bCs/>
              </w:rPr>
              <w:t>Vydejna</w:t>
            </w:r>
            <w:r>
              <w:rPr>
                <w:b/>
                <w:bCs/>
              </w:rPr>
              <w:t>Kod</w:t>
            </w:r>
            <w:r w:rsidRPr="00935166">
              <w:rPr>
                <w:b/>
                <w:bCs/>
              </w:rPr>
              <w:t>Blokace</w:t>
            </w:r>
            <w:r>
              <w:t>“ a „</w:t>
            </w:r>
            <w:r>
              <w:rPr>
                <w:b/>
                <w:bCs/>
              </w:rPr>
              <w:t>SouhlasPacientaUrcenaVydejna</w:t>
            </w:r>
            <w:r>
              <w:t>“.</w:t>
            </w:r>
          </w:p>
          <w:p w14:paraId="0A09579C" w14:textId="77777777" w:rsidR="00E21B2A" w:rsidRDefault="00E21B2A" w:rsidP="001D789E">
            <w:r>
              <w:t>…</w:t>
            </w:r>
          </w:p>
          <w:p w14:paraId="2372AE07" w14:textId="77777777" w:rsidR="00E21B2A" w:rsidRDefault="00E21B2A" w:rsidP="001D789E">
            <w:r>
              <w:t>&lt;!–Optional:</w:t>
            </w:r>
            <w:r>
              <w:sym w:font="Wingdings" w:char="F0E0"/>
            </w:r>
          </w:p>
          <w:p w14:paraId="018AF86C" w14:textId="77777777" w:rsidR="00E21B2A" w:rsidRPr="00F536C8" w:rsidRDefault="00E21B2A" w:rsidP="001D789E">
            <w:pPr>
              <w:rPr>
                <w:b/>
                <w:bCs/>
              </w:rPr>
            </w:pPr>
            <w:r w:rsidRPr="00F536C8">
              <w:rPr>
                <w:b/>
                <w:bCs/>
              </w:rPr>
              <w:t>&lt;cuep:BlokovatProVydejnu&gt;?&lt;/cuep:BlokovatProVydejnu&gt;</w:t>
            </w:r>
          </w:p>
          <w:p w14:paraId="4B68EB59" w14:textId="77777777" w:rsidR="00E21B2A" w:rsidRDefault="00E21B2A" w:rsidP="001D789E">
            <w:r>
              <w:t>&lt;!–Optional:</w:t>
            </w:r>
            <w:r>
              <w:sym w:font="Wingdings" w:char="F0E0"/>
            </w:r>
          </w:p>
          <w:p w14:paraId="1319A44E" w14:textId="77777777" w:rsidR="00E21B2A" w:rsidRDefault="00E21B2A" w:rsidP="001D789E">
            <w:pPr>
              <w:rPr>
                <w:b/>
                <w:bCs/>
              </w:rPr>
            </w:pPr>
            <w:r w:rsidRPr="00F536C8">
              <w:rPr>
                <w:b/>
                <w:bCs/>
              </w:rPr>
              <w:t>&lt;cuep:VydejnaKodBlokace&gt;?&lt;/cuep:VydejnaKodBlokace&gt;</w:t>
            </w:r>
          </w:p>
          <w:p w14:paraId="59C103A6" w14:textId="77777777" w:rsidR="00E21B2A" w:rsidRDefault="00E21B2A" w:rsidP="001D789E">
            <w:pPr>
              <w:jc w:val="left"/>
            </w:pPr>
            <w:r>
              <w:t>&lt;!–Optional:</w:t>
            </w:r>
            <w:r>
              <w:sym w:font="Wingdings" w:char="F0E0"/>
            </w:r>
          </w:p>
          <w:p w14:paraId="5CB5E3CD" w14:textId="77777777" w:rsidR="00E21B2A" w:rsidRDefault="00E21B2A" w:rsidP="001D789E">
            <w:r w:rsidRPr="00F536C8">
              <w:rPr>
                <w:b/>
                <w:bCs/>
              </w:rPr>
              <w:t>&lt;cuep:</w:t>
            </w:r>
            <w:r>
              <w:rPr>
                <w:b/>
                <w:bCs/>
              </w:rPr>
              <w:t>SouhlasPacientaUrcenaVydejna</w:t>
            </w:r>
            <w:r w:rsidRPr="00F536C8">
              <w:rPr>
                <w:b/>
                <w:bCs/>
              </w:rPr>
              <w:t>&gt;?&lt;/cuep:</w:t>
            </w:r>
            <w:r>
              <w:rPr>
                <w:b/>
                <w:bCs/>
              </w:rPr>
              <w:t xml:space="preserve"> SouhlasPacientaUrcenaVydejna</w:t>
            </w:r>
            <w:r w:rsidRPr="00F536C8">
              <w:rPr>
                <w:b/>
                <w:bCs/>
              </w:rPr>
              <w:t>&gt;</w:t>
            </w:r>
            <w:r>
              <w:cr/>
            </w:r>
            <w:r>
              <w:br/>
              <w:t>…</w:t>
            </w:r>
          </w:p>
        </w:tc>
      </w:tr>
      <w:tr w:rsidR="00E21B2A" w:rsidRPr="009C1025" w14:paraId="50C215A6"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621612B3" w14:textId="77777777" w:rsidR="00E21B2A" w:rsidRDefault="00E21B2A" w:rsidP="001D789E">
            <w:r>
              <w:t>NacistPoukaz</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03D83BD1" w14:textId="77777777" w:rsidR="00E21B2A" w:rsidRDefault="00E21B2A" w:rsidP="001D789E">
            <w:r>
              <w:t>Response</w:t>
            </w:r>
          </w:p>
          <w:p w14:paraId="197B6BCA" w14:textId="131A862A" w:rsidR="00E21B2A" w:rsidRPr="00604D42" w:rsidRDefault="00480519" w:rsidP="001D789E">
            <w:r>
              <w:t>E</w:t>
            </w:r>
            <w:r w:rsidR="00E21B2A" w:rsidRPr="00604D42">
              <w:t>lementy  VydejnaKodBlokace a Souhlas PacientaUrcenaVydejna budou vraceny pro je role předepisující, vydávající.</w:t>
            </w:r>
          </w:p>
          <w:p w14:paraId="2EE2D3F7" w14:textId="77777777" w:rsidR="00E21B2A" w:rsidRDefault="00E21B2A" w:rsidP="001D789E">
            <w:r w:rsidRPr="00604D42">
              <w:t>Nevrátí se pro zdravotní pojišťovnu.</w:t>
            </w:r>
          </w:p>
          <w:p w14:paraId="4EEA6B51" w14:textId="5F4F233F" w:rsidR="00E21B2A" w:rsidRPr="009C1025" w:rsidRDefault="00E21B2A" w:rsidP="001D789E">
            <w:r>
              <w:t xml:space="preserve">VydejnaKodBlokace a BlokovatProVydejnu se vrací jen v případě, pokud je BlokovatProVydejnu </w:t>
            </w:r>
            <w:r w:rsidR="00BC3FE3">
              <w:t>True</w:t>
            </w:r>
            <w:r>
              <w:t>.</w:t>
            </w:r>
          </w:p>
        </w:tc>
        <w:tc>
          <w:tcPr>
            <w:tcW w:w="6014" w:type="dxa"/>
            <w:tcBorders>
              <w:top w:val="single" w:sz="8" w:space="0" w:color="001E46"/>
              <w:left w:val="single" w:sz="8" w:space="0" w:color="001E46"/>
              <w:bottom w:val="single" w:sz="8" w:space="0" w:color="001E46"/>
              <w:right w:val="single" w:sz="8" w:space="0" w:color="001E46"/>
            </w:tcBorders>
          </w:tcPr>
          <w:p w14:paraId="1223F24C" w14:textId="77777777" w:rsidR="00E21B2A" w:rsidRDefault="00E21B2A" w:rsidP="001D789E">
            <w:pPr>
              <w:jc w:val="left"/>
            </w:pPr>
            <w:r>
              <w:t>Elementy „</w:t>
            </w:r>
            <w:r w:rsidRPr="00CB2583">
              <w:rPr>
                <w:b/>
              </w:rPr>
              <w:t>Vydejna</w:t>
            </w:r>
            <w:r>
              <w:rPr>
                <w:b/>
              </w:rPr>
              <w:t>Kod</w:t>
            </w:r>
            <w:r w:rsidRPr="00935166">
              <w:rPr>
                <w:b/>
                <w:bCs/>
              </w:rPr>
              <w:t>Blokace</w:t>
            </w:r>
            <w:r>
              <w:t>“ a „</w:t>
            </w:r>
            <w:r>
              <w:rPr>
                <w:b/>
                <w:bCs/>
              </w:rPr>
              <w:t>SouhlasPacientaUrcenaVydejna</w:t>
            </w:r>
            <w:r>
              <w:t>“.</w:t>
            </w:r>
          </w:p>
          <w:p w14:paraId="0813085B" w14:textId="77777777" w:rsidR="00E21B2A" w:rsidRDefault="00E21B2A" w:rsidP="001D789E">
            <w:r>
              <w:t>…</w:t>
            </w:r>
          </w:p>
          <w:p w14:paraId="5D344E1E" w14:textId="77777777" w:rsidR="00E21B2A" w:rsidRDefault="00E21B2A" w:rsidP="001D789E">
            <w:r>
              <w:t>&lt;!–Optional:</w:t>
            </w:r>
            <w:r>
              <w:sym w:font="Wingdings" w:char="F0E0"/>
            </w:r>
          </w:p>
          <w:p w14:paraId="3AA5C48B" w14:textId="77777777" w:rsidR="00E21B2A" w:rsidRPr="006622A7" w:rsidRDefault="00E21B2A" w:rsidP="001D789E">
            <w:r w:rsidRPr="006622A7">
              <w:t>&lt;cuep:BlokovatProVydejnu&gt;?&lt;/cuep:BlokovatProVydejnu&gt;</w:t>
            </w:r>
            <w:r>
              <w:t xml:space="preserve"> - již existovalo ve starší verzi rozhraní</w:t>
            </w:r>
          </w:p>
          <w:p w14:paraId="0471D4B4" w14:textId="77777777" w:rsidR="00E21B2A" w:rsidRDefault="00E21B2A" w:rsidP="001D789E">
            <w:r>
              <w:t>&lt;!–Optional:</w:t>
            </w:r>
            <w:r>
              <w:sym w:font="Wingdings" w:char="F0E0"/>
            </w:r>
          </w:p>
          <w:p w14:paraId="1DF9A674" w14:textId="77777777" w:rsidR="00E21B2A" w:rsidRDefault="00E21B2A" w:rsidP="001D789E">
            <w:pPr>
              <w:jc w:val="left"/>
            </w:pPr>
            <w:r>
              <w:t>&lt;cuep:VydejnaICO&gt;?&lt;/cuep:VydejnaICO&gt; (existující)</w:t>
            </w:r>
            <w:r>
              <w:cr/>
            </w:r>
            <w:r>
              <w:br/>
              <w:t>&lt;!–Optional:</w:t>
            </w:r>
            <w:r>
              <w:sym w:font="Wingdings" w:char="F0E0"/>
            </w:r>
          </w:p>
          <w:p w14:paraId="0D73784D" w14:textId="77777777" w:rsidR="00E21B2A" w:rsidRDefault="00E21B2A" w:rsidP="001D789E">
            <w:pPr>
              <w:rPr>
                <w:b/>
                <w:bCs/>
              </w:rPr>
            </w:pPr>
            <w:r w:rsidRPr="00F536C8">
              <w:rPr>
                <w:b/>
                <w:bCs/>
              </w:rPr>
              <w:t>&lt;cuep:VydejnaKodBlokace&gt;?&lt;/cuep:VydejnaKodBlokace&gt;</w:t>
            </w:r>
          </w:p>
          <w:p w14:paraId="21DAD261" w14:textId="77777777" w:rsidR="00E21B2A" w:rsidRDefault="00E21B2A" w:rsidP="001D789E">
            <w:pPr>
              <w:jc w:val="left"/>
            </w:pPr>
            <w:r>
              <w:t>&lt;!–Optional:</w:t>
            </w:r>
            <w:r>
              <w:sym w:font="Wingdings" w:char="F0E0"/>
            </w:r>
          </w:p>
          <w:p w14:paraId="62C593C0" w14:textId="77777777" w:rsidR="00E21B2A" w:rsidRDefault="00E21B2A" w:rsidP="001D789E">
            <w:pPr>
              <w:jc w:val="left"/>
            </w:pPr>
            <w:r w:rsidRPr="00F536C8">
              <w:rPr>
                <w:b/>
                <w:bCs/>
              </w:rPr>
              <w:t>&lt;cuep:</w:t>
            </w:r>
            <w:r>
              <w:rPr>
                <w:b/>
                <w:bCs/>
              </w:rPr>
              <w:t>SouhlasPacientaUrcenaVydejna</w:t>
            </w:r>
            <w:r w:rsidRPr="00F536C8">
              <w:rPr>
                <w:b/>
                <w:bCs/>
              </w:rPr>
              <w:t>&gt;?&lt;/cuep:</w:t>
            </w:r>
            <w:r>
              <w:rPr>
                <w:b/>
                <w:bCs/>
              </w:rPr>
              <w:t xml:space="preserve"> SouhlasPacientaUrcenaVydejna</w:t>
            </w:r>
            <w:r w:rsidRPr="00F536C8">
              <w:rPr>
                <w:b/>
                <w:bCs/>
              </w:rPr>
              <w:t>&gt;</w:t>
            </w:r>
            <w:r>
              <w:cr/>
            </w:r>
            <w:r>
              <w:br/>
              <w:t>…</w:t>
            </w:r>
          </w:p>
        </w:tc>
      </w:tr>
    </w:tbl>
    <w:p w14:paraId="40C56688" w14:textId="77777777" w:rsidR="00E21B2A" w:rsidRDefault="00E21B2A" w:rsidP="00E21B2A"/>
    <w:p w14:paraId="6FFB5874" w14:textId="77777777" w:rsidR="00E21B2A" w:rsidRDefault="00E21B2A" w:rsidP="00E21B2A">
      <w:pPr>
        <w:pStyle w:val="AQNadpis2"/>
      </w:pPr>
      <w:bookmarkStart w:id="327" w:name="_Toc215065098"/>
      <w:bookmarkStart w:id="328" w:name="_Toc228257679"/>
      <w:r>
        <w:t>Dávkové výstupy pro předepisující a zdravotní pojišťovny</w:t>
      </w:r>
      <w:bookmarkEnd w:id="327"/>
      <w:bookmarkEnd w:id="328"/>
    </w:p>
    <w:p w14:paraId="187D4D4F" w14:textId="5288B951" w:rsidR="00E21B2A" w:rsidRDefault="00480519" w:rsidP="00E21B2A">
      <w:r>
        <w:t>Ú</w:t>
      </w:r>
      <w:r w:rsidR="00E21B2A">
        <w:t>daje na ePoukazu</w:t>
      </w:r>
      <w:r>
        <w:t xml:space="preserve">: </w:t>
      </w:r>
      <w:r w:rsidR="00E21B2A">
        <w:rPr>
          <w:b/>
          <w:bCs/>
        </w:rPr>
        <w:t xml:space="preserve">SouhlasPacientaUrcenaVydejna, </w:t>
      </w:r>
      <w:r w:rsidR="00E21B2A" w:rsidRPr="00CB2583">
        <w:rPr>
          <w:b/>
        </w:rPr>
        <w:t>BlokovatProVydejnu</w:t>
      </w:r>
      <w:r w:rsidR="00E21B2A">
        <w:rPr>
          <w:b/>
        </w:rPr>
        <w:t xml:space="preserve">, </w:t>
      </w:r>
      <w:r w:rsidR="00E21B2A" w:rsidRPr="00935166">
        <w:rPr>
          <w:b/>
          <w:bCs/>
        </w:rPr>
        <w:t>Vydejna</w:t>
      </w:r>
      <w:r w:rsidR="00E21B2A">
        <w:rPr>
          <w:b/>
          <w:bCs/>
        </w:rPr>
        <w:t>Kod</w:t>
      </w:r>
      <w:r w:rsidR="00E21B2A" w:rsidRPr="00935166">
        <w:rPr>
          <w:b/>
          <w:bCs/>
        </w:rPr>
        <w:t>Blokace</w:t>
      </w:r>
      <w:r>
        <w:rPr>
          <w:b/>
          <w:bCs/>
        </w:rPr>
        <w:t>,</w:t>
      </w:r>
      <w:r w:rsidR="00E21B2A">
        <w:t xml:space="preserve"> </w:t>
      </w:r>
      <w:r>
        <w:t>nejsou v</w:t>
      </w:r>
      <w:r w:rsidR="00E21B2A">
        <w:t xml:space="preserve"> souboru PREDPIS.CSV, který se generuje pro předepisující a zdravotní pojišťovny.</w:t>
      </w:r>
    </w:p>
    <w:p w14:paraId="1A0B8A39" w14:textId="77777777" w:rsidR="00E21B2A" w:rsidRDefault="00E21B2A" w:rsidP="00E21B2A">
      <w:pPr>
        <w:pStyle w:val="AQNadpis2"/>
      </w:pPr>
      <w:bookmarkStart w:id="329" w:name="_Toc215065099"/>
      <w:bookmarkStart w:id="330" w:name="_Toc228257680"/>
      <w:r>
        <w:t>Platnost ePoukazu</w:t>
      </w:r>
      <w:bookmarkEnd w:id="329"/>
      <w:bookmarkEnd w:id="330"/>
    </w:p>
    <w:p w14:paraId="189F48FF" w14:textId="77777777" w:rsidR="00F71572" w:rsidRPr="00F71572" w:rsidRDefault="00F71572" w:rsidP="00F71572">
      <w:bookmarkStart w:id="331" w:name="_Toc215065100"/>
      <w:r w:rsidRPr="00F71572">
        <w:t>V případě, že je požadováno zablokování ePoukazu pro konkrétní výdejnu, není platnost ePoukazu tímto krokem nikterak omezena. Platnost ePoukazu tak může být stanovena až na maximální možnou dobu, tj. jeden rok.</w:t>
      </w:r>
    </w:p>
    <w:p w14:paraId="0624A5EF" w14:textId="77777777" w:rsidR="00E21B2A" w:rsidRDefault="00E21B2A" w:rsidP="00E21B2A">
      <w:pPr>
        <w:pStyle w:val="AQNadpis2"/>
      </w:pPr>
      <w:bookmarkStart w:id="332" w:name="_Toc228257681"/>
      <w:r>
        <w:lastRenderedPageBreak/>
        <w:t>Validace</w:t>
      </w:r>
      <w:bookmarkEnd w:id="331"/>
      <w:bookmarkEnd w:id="332"/>
    </w:p>
    <w:p w14:paraId="46FE668A" w14:textId="77777777" w:rsidR="00E21B2A" w:rsidRPr="00AB52B7" w:rsidRDefault="00E21B2A" w:rsidP="00E21B2A">
      <w:pPr>
        <w:pStyle w:val="AQNadpis3"/>
      </w:pPr>
      <w:r>
        <w:t>Založení nebo změna ePoukazu</w:t>
      </w:r>
    </w:p>
    <w:p w14:paraId="28B09620" w14:textId="77777777" w:rsidR="00E21B2A" w:rsidRDefault="00E21B2A" w:rsidP="00D203C2">
      <w:pPr>
        <w:pStyle w:val="Odstavecseseznamem"/>
        <w:numPr>
          <w:ilvl w:val="0"/>
          <w:numId w:val="49"/>
        </w:numPr>
        <w:rPr>
          <w:lang w:eastAsia="cs-CZ"/>
        </w:rPr>
      </w:pPr>
      <w:r>
        <w:rPr>
          <w:lang w:eastAsia="cs-CZ"/>
        </w:rPr>
        <w:t>Nelze žádat o blokaci nebo odblokování ePoukazu, pokud ePoukaz neobsahuje daný zdravotnický prostředek!</w:t>
      </w:r>
    </w:p>
    <w:p w14:paraId="197C02DF" w14:textId="77777777" w:rsidR="00E21B2A" w:rsidRPr="00F536C8" w:rsidRDefault="00E21B2A" w:rsidP="00D203C2">
      <w:pPr>
        <w:pStyle w:val="Odstavecseseznamem"/>
        <w:numPr>
          <w:ilvl w:val="0"/>
          <w:numId w:val="49"/>
        </w:numPr>
        <w:rPr>
          <w:lang w:eastAsia="cs-CZ"/>
        </w:rPr>
      </w:pPr>
      <w:r>
        <w:rPr>
          <w:lang w:eastAsia="cs-CZ"/>
        </w:rPr>
        <w:t>Daný kód pracoviště pro blokaci nebyl dohledán v systému eRecept.</w:t>
      </w:r>
    </w:p>
    <w:p w14:paraId="4586F629" w14:textId="77777777" w:rsidR="00E21B2A" w:rsidRDefault="00E21B2A" w:rsidP="00D203C2">
      <w:pPr>
        <w:pStyle w:val="Odstavecseseznamem"/>
        <w:numPr>
          <w:ilvl w:val="0"/>
          <w:numId w:val="49"/>
        </w:numPr>
        <w:rPr>
          <w:lang w:eastAsia="cs-CZ"/>
        </w:rPr>
      </w:pPr>
      <w:r>
        <w:rPr>
          <w:lang w:eastAsia="cs-CZ"/>
        </w:rPr>
        <w:t>Pokud žádáte blokaci nebo odblokování ePoukazu pro dané vydávající pracoviště, uveďte kód vydávajícího pracoviště!</w:t>
      </w:r>
    </w:p>
    <w:p w14:paraId="659E51DE" w14:textId="77777777" w:rsidR="00E21B2A" w:rsidRPr="00BC3007" w:rsidRDefault="00E21B2A" w:rsidP="00D203C2">
      <w:pPr>
        <w:pStyle w:val="Odstavecseseznamem"/>
        <w:numPr>
          <w:ilvl w:val="0"/>
          <w:numId w:val="49"/>
        </w:numPr>
        <w:rPr>
          <w:lang w:eastAsia="cs-CZ"/>
        </w:rPr>
      </w:pPr>
      <w:r w:rsidRPr="00BC3007">
        <w:rPr>
          <w:lang w:eastAsia="cs-CZ"/>
        </w:rPr>
        <w:t xml:space="preserve">Pokud žádáte blokaci ePoukazu pro konkrétní výdejnu, potom musí být uvedené pracoviště výdejny a souhlas pacienta. </w:t>
      </w:r>
    </w:p>
    <w:p w14:paraId="05B79CBA" w14:textId="77777777" w:rsidR="00E21B2A" w:rsidRDefault="00E21B2A" w:rsidP="00D203C2">
      <w:pPr>
        <w:pStyle w:val="Odstavecseseznamem"/>
        <w:numPr>
          <w:ilvl w:val="0"/>
          <w:numId w:val="49"/>
        </w:numPr>
        <w:rPr>
          <w:lang w:eastAsia="cs-CZ"/>
        </w:rPr>
      </w:pPr>
      <w:r>
        <w:rPr>
          <w:lang w:eastAsia="cs-CZ"/>
        </w:rPr>
        <w:t>ePoukaz nesmí být ve stavu schválení „Ke schválení“. Musí být ve stavu schválení „Nevyžaduje schválení“.</w:t>
      </w:r>
    </w:p>
    <w:p w14:paraId="70042E56" w14:textId="77777777" w:rsidR="00E21B2A" w:rsidRPr="00BC3007" w:rsidRDefault="00E21B2A" w:rsidP="00D203C2">
      <w:pPr>
        <w:pStyle w:val="Odstavecseseznamem"/>
        <w:numPr>
          <w:ilvl w:val="0"/>
          <w:numId w:val="49"/>
        </w:numPr>
        <w:rPr>
          <w:lang w:eastAsia="cs-CZ"/>
        </w:rPr>
      </w:pPr>
      <w:r>
        <w:rPr>
          <w:lang w:eastAsia="cs-CZ"/>
        </w:rPr>
        <w:t>Odeslat emailovou notifikaci výdejně je možné jen tehdy, pokud ePoukaz nebude obsahovat daný zdravotnický prostředek, který může být blokován a zároveň musí obsahovat souhlas pacienta, že se vzdává práva na výběr vydávajícího pracoviště.</w:t>
      </w:r>
    </w:p>
    <w:p w14:paraId="6B727DDE" w14:textId="77777777" w:rsidR="00E21B2A" w:rsidRDefault="00E21B2A" w:rsidP="00E21B2A">
      <w:pPr>
        <w:pStyle w:val="AQNadpis3"/>
        <w:rPr>
          <w:lang w:eastAsia="cs-CZ"/>
        </w:rPr>
      </w:pPr>
      <w:r>
        <w:rPr>
          <w:lang w:eastAsia="cs-CZ"/>
        </w:rPr>
        <w:t>Aktivní operace vydávajícím</w:t>
      </w:r>
    </w:p>
    <w:p w14:paraId="2253ABC1" w14:textId="77777777" w:rsidR="00E21B2A" w:rsidRDefault="00E21B2A" w:rsidP="00D203C2">
      <w:pPr>
        <w:pStyle w:val="Odstavecseseznamem"/>
        <w:numPr>
          <w:ilvl w:val="0"/>
          <w:numId w:val="50"/>
        </w:numPr>
        <w:rPr>
          <w:lang w:eastAsia="cs-CZ"/>
        </w:rPr>
      </w:pPr>
      <w:r>
        <w:rPr>
          <w:lang w:eastAsia="cs-CZ"/>
        </w:rPr>
        <w:t>Založit výdej, změnit výdej nebo stav ePoukazu může jen blokovaná výdejna</w:t>
      </w:r>
    </w:p>
    <w:p w14:paraId="7EF0D98F" w14:textId="77777777" w:rsidR="00E21B2A" w:rsidRDefault="00E21B2A" w:rsidP="00D203C2">
      <w:pPr>
        <w:pStyle w:val="Odstavecseseznamem"/>
        <w:numPr>
          <w:ilvl w:val="0"/>
          <w:numId w:val="50"/>
        </w:numPr>
        <w:rPr>
          <w:lang w:eastAsia="cs-CZ"/>
        </w:rPr>
      </w:pPr>
      <w:r>
        <w:rPr>
          <w:lang w:eastAsia="cs-CZ"/>
        </w:rPr>
        <w:t>Změnit číslo pojištěnce nebo zdravotní pojišťovnu na ePoukazu může jen blokovaná výdejna</w:t>
      </w:r>
    </w:p>
    <w:p w14:paraId="78D749F8" w14:textId="77777777" w:rsidR="00E21B2A" w:rsidRPr="00930054" w:rsidRDefault="00E21B2A" w:rsidP="00D203C2">
      <w:pPr>
        <w:pStyle w:val="Odstavecseseznamem"/>
        <w:numPr>
          <w:ilvl w:val="0"/>
          <w:numId w:val="50"/>
        </w:numPr>
        <w:rPr>
          <w:lang w:eastAsia="cs-CZ"/>
        </w:rPr>
      </w:pPr>
      <w:r>
        <w:rPr>
          <w:lang w:eastAsia="cs-CZ"/>
        </w:rPr>
        <w:t>Založit, změnit nebo zrušit reklamaci může jen blokovaná výdejna</w:t>
      </w:r>
    </w:p>
    <w:p w14:paraId="31C5427F" w14:textId="21A0BB34" w:rsidR="00E21B2A" w:rsidRDefault="00F71572" w:rsidP="00E21B2A">
      <w:pPr>
        <w:pStyle w:val="AQNadpis2"/>
      </w:pPr>
      <w:bookmarkStart w:id="333" w:name="_Toc215065102"/>
      <w:bookmarkStart w:id="334" w:name="_Toc228257682"/>
      <w:r>
        <w:t>Webová služba</w:t>
      </w:r>
      <w:r w:rsidR="00E21B2A">
        <w:t xml:space="preserve"> </w:t>
      </w:r>
      <w:r w:rsidR="00E21B2A" w:rsidRPr="00600571">
        <w:t>SeznamPredpisuDleDokladuPoukaz</w:t>
      </w:r>
      <w:r w:rsidR="00E21B2A">
        <w:t xml:space="preserve"> a </w:t>
      </w:r>
      <w:r w:rsidR="00E21B2A" w:rsidRPr="00600571">
        <w:t>SeznamPredpisuDleDokladuVse</w:t>
      </w:r>
      <w:bookmarkEnd w:id="333"/>
      <w:bookmarkEnd w:id="334"/>
    </w:p>
    <w:p w14:paraId="33282CDF" w14:textId="77777777" w:rsidR="00F71572" w:rsidRDefault="00F71572" w:rsidP="00F71572">
      <w:bookmarkStart w:id="335" w:name="_Toc215065103"/>
      <w:r w:rsidRPr="00F71572">
        <w:t>Webové služby SeznamPredpisuDleDokladuVse a SeznamPredpisuDleDokladuPoukaz vracejí seznam nevydaných ePoukazů podle identifikačního dokladu pacienta.</w:t>
      </w:r>
    </w:p>
    <w:p w14:paraId="00FAF2C9" w14:textId="3640AD83" w:rsidR="00F71572" w:rsidRPr="00F71572" w:rsidRDefault="00F71572" w:rsidP="00F71572">
      <w:r w:rsidRPr="00F71572">
        <w:br/>
        <w:t>Do výsledku nejsou zahrnovány ePoukazy, u nichž je nastaven příznak</w:t>
      </w:r>
      <w:r w:rsidRPr="00F71572">
        <w:br/>
        <w:t>„Pacient souhlasí s výdejem u výdejny určené předepisujícím“.</w:t>
      </w:r>
    </w:p>
    <w:p w14:paraId="24062ECE" w14:textId="34016C61" w:rsidR="00E21B2A" w:rsidRDefault="00F71572" w:rsidP="00E21B2A">
      <w:pPr>
        <w:pStyle w:val="AQNadpis2"/>
      </w:pPr>
      <w:bookmarkStart w:id="336" w:name="_Toc228257683"/>
      <w:r>
        <w:lastRenderedPageBreak/>
        <w:t>W</w:t>
      </w:r>
      <w:r w:rsidR="00E21B2A">
        <w:t>ebová služba pro načtení seznamu blokovaných ePoukazů</w:t>
      </w:r>
      <w:bookmarkEnd w:id="335"/>
      <w:bookmarkEnd w:id="336"/>
    </w:p>
    <w:p w14:paraId="1AB41766" w14:textId="77777777" w:rsidR="00F1088E" w:rsidRPr="00F1088E" w:rsidRDefault="00F1088E" w:rsidP="00F1088E">
      <w:r w:rsidRPr="00F1088E">
        <w:t>Webová služba umožňuje výdejnám načíst seznam identifikátorů ePoukazů, u nichž je v daném období nastaven příznak „Pacient souhlasí s výdejem u výdejny určené předepisujícím“ a které mají současně stav ePoukazu „Předepsaný“.</w:t>
      </w:r>
    </w:p>
    <w:p w14:paraId="216DDCEE" w14:textId="77777777" w:rsidR="00E21B2A" w:rsidRPr="00797798" w:rsidRDefault="00E21B2A" w:rsidP="00E21B2A">
      <w:pPr>
        <w:rPr>
          <w:b/>
          <w:lang w:eastAsia="cs-CZ"/>
        </w:rPr>
      </w:pPr>
      <w:r w:rsidRPr="00797798">
        <w:rPr>
          <w:b/>
          <w:lang w:eastAsia="cs-CZ"/>
        </w:rPr>
        <w:t>Vstup služby:</w:t>
      </w:r>
    </w:p>
    <w:p w14:paraId="0EC148D1" w14:textId="77777777" w:rsidR="00E21B2A" w:rsidRDefault="00E21B2A" w:rsidP="00D203C2">
      <w:pPr>
        <w:pStyle w:val="Odstavecseseznamem"/>
        <w:numPr>
          <w:ilvl w:val="0"/>
          <w:numId w:val="35"/>
        </w:numPr>
        <w:rPr>
          <w:lang w:eastAsia="cs-CZ"/>
        </w:rPr>
      </w:pPr>
      <w:r>
        <w:rPr>
          <w:lang w:eastAsia="cs-CZ"/>
        </w:rPr>
        <w:t>Vydávající (z důvodu autentifikace)</w:t>
      </w:r>
    </w:p>
    <w:p w14:paraId="28132FCD" w14:textId="77777777" w:rsidR="00E21B2A" w:rsidRDefault="00E21B2A" w:rsidP="00D203C2">
      <w:pPr>
        <w:pStyle w:val="Odstavecseseznamem"/>
        <w:numPr>
          <w:ilvl w:val="0"/>
          <w:numId w:val="35"/>
        </w:numPr>
        <w:rPr>
          <w:lang w:eastAsia="cs-CZ"/>
        </w:rPr>
      </w:pPr>
      <w:r>
        <w:rPr>
          <w:lang w:eastAsia="cs-CZ"/>
        </w:rPr>
        <w:t>Filtr</w:t>
      </w:r>
    </w:p>
    <w:p w14:paraId="031D95F5" w14:textId="77777777" w:rsidR="00E21B2A" w:rsidRDefault="00E21B2A" w:rsidP="00D203C2">
      <w:pPr>
        <w:pStyle w:val="Odstavecseseznamem"/>
        <w:numPr>
          <w:ilvl w:val="1"/>
          <w:numId w:val="35"/>
        </w:numPr>
        <w:rPr>
          <w:lang w:eastAsia="cs-CZ"/>
        </w:rPr>
      </w:pPr>
      <w:r>
        <w:rPr>
          <w:lang w:eastAsia="cs-CZ"/>
        </w:rPr>
        <w:t>Datum od (povinně); datum založení ePoukazu</w:t>
      </w:r>
    </w:p>
    <w:p w14:paraId="210E7A40" w14:textId="77777777" w:rsidR="00E21B2A" w:rsidRDefault="00E21B2A" w:rsidP="00D203C2">
      <w:pPr>
        <w:pStyle w:val="Odstavecseseznamem"/>
        <w:numPr>
          <w:ilvl w:val="1"/>
          <w:numId w:val="35"/>
        </w:numPr>
        <w:rPr>
          <w:lang w:eastAsia="cs-CZ"/>
        </w:rPr>
      </w:pPr>
      <w:r>
        <w:rPr>
          <w:lang w:eastAsia="cs-CZ"/>
        </w:rPr>
        <w:t>Datum do (povinně); datum založení ePoukazu</w:t>
      </w:r>
    </w:p>
    <w:p w14:paraId="43749D1A" w14:textId="77777777" w:rsidR="00E21B2A" w:rsidRDefault="00E21B2A" w:rsidP="00E21B2A">
      <w:pPr>
        <w:rPr>
          <w:b/>
          <w:lang w:eastAsia="cs-CZ"/>
        </w:rPr>
      </w:pPr>
      <w:r w:rsidRPr="00797798">
        <w:rPr>
          <w:b/>
          <w:lang w:eastAsia="cs-CZ"/>
        </w:rPr>
        <w:t>Výstup služby</w:t>
      </w:r>
      <w:r>
        <w:rPr>
          <w:b/>
          <w:lang w:eastAsia="cs-CZ"/>
        </w:rPr>
        <w:t>:</w:t>
      </w:r>
    </w:p>
    <w:p w14:paraId="6BBBD399" w14:textId="77777777" w:rsidR="00E21B2A" w:rsidRDefault="00E21B2A" w:rsidP="00D203C2">
      <w:pPr>
        <w:pStyle w:val="Odstavecseseznamem"/>
        <w:numPr>
          <w:ilvl w:val="0"/>
          <w:numId w:val="35"/>
        </w:numPr>
        <w:rPr>
          <w:lang w:eastAsia="cs-CZ"/>
        </w:rPr>
      </w:pPr>
      <w:r>
        <w:rPr>
          <w:lang w:eastAsia="cs-CZ"/>
        </w:rPr>
        <w:t>Seznam identifikátorů ePoukazů</w:t>
      </w:r>
    </w:p>
    <w:p w14:paraId="1FB176AA" w14:textId="77777777" w:rsidR="00E21B2A" w:rsidRDefault="00E21B2A" w:rsidP="00E21B2A">
      <w:pPr>
        <w:spacing w:after="0"/>
        <w:jc w:val="left"/>
        <w:textAlignment w:val="center"/>
        <w:rPr>
          <w:highlight w:val="yellow"/>
          <w:lang w:eastAsia="cs-CZ"/>
        </w:rPr>
      </w:pPr>
    </w:p>
    <w:p w14:paraId="762228C1" w14:textId="23E3A9E7" w:rsidR="00E21B2A" w:rsidRPr="00F17F50" w:rsidRDefault="00F1088E" w:rsidP="00E21B2A">
      <w:pPr>
        <w:spacing w:after="0"/>
        <w:jc w:val="left"/>
        <w:textAlignment w:val="center"/>
        <w:rPr>
          <w:b/>
          <w:bCs/>
          <w:lang w:eastAsia="cs-CZ"/>
        </w:rPr>
      </w:pPr>
      <w:r>
        <w:rPr>
          <w:b/>
          <w:bCs/>
          <w:lang w:eastAsia="cs-CZ"/>
        </w:rPr>
        <w:t>Vrací se</w:t>
      </w:r>
      <w:r w:rsidR="00E21B2A" w:rsidRPr="00F17F50">
        <w:rPr>
          <w:b/>
          <w:bCs/>
          <w:lang w:eastAsia="cs-CZ"/>
        </w:rPr>
        <w:t>:</w:t>
      </w:r>
    </w:p>
    <w:p w14:paraId="17825B84" w14:textId="77777777" w:rsidR="00E21B2A" w:rsidRDefault="00E21B2A" w:rsidP="00D203C2">
      <w:pPr>
        <w:pStyle w:val="Odstavecseseznamem"/>
        <w:numPr>
          <w:ilvl w:val="0"/>
          <w:numId w:val="39"/>
        </w:numPr>
        <w:rPr>
          <w:lang w:eastAsia="cs-CZ"/>
        </w:rPr>
      </w:pPr>
      <w:r w:rsidRPr="00F17F50">
        <w:rPr>
          <w:lang w:eastAsia="cs-CZ"/>
        </w:rPr>
        <w:t>Platné (nezrušené ePoukazy)</w:t>
      </w:r>
    </w:p>
    <w:p w14:paraId="7EFDA3E7" w14:textId="77777777" w:rsidR="00E21B2A" w:rsidRDefault="00E21B2A" w:rsidP="00D203C2">
      <w:pPr>
        <w:pStyle w:val="Odstavecseseznamem"/>
        <w:numPr>
          <w:ilvl w:val="0"/>
          <w:numId w:val="39"/>
        </w:numPr>
        <w:rPr>
          <w:lang w:eastAsia="cs-CZ"/>
        </w:rPr>
      </w:pPr>
      <w:r>
        <w:rPr>
          <w:lang w:eastAsia="cs-CZ"/>
        </w:rPr>
        <w:t>ePoukazy ve stavu „Předepsaný“</w:t>
      </w:r>
    </w:p>
    <w:p w14:paraId="6385C3A9" w14:textId="77777777" w:rsidR="00E21B2A" w:rsidRDefault="00E21B2A" w:rsidP="00D203C2">
      <w:pPr>
        <w:pStyle w:val="Odstavecseseznamem"/>
        <w:numPr>
          <w:ilvl w:val="0"/>
          <w:numId w:val="39"/>
        </w:numPr>
        <w:rPr>
          <w:lang w:eastAsia="cs-CZ"/>
        </w:rPr>
      </w:pPr>
      <w:r>
        <w:rPr>
          <w:lang w:eastAsia="cs-CZ"/>
        </w:rPr>
        <w:t>ePoukazy spadající svým datem založení do intervalu data ve filtru</w:t>
      </w:r>
    </w:p>
    <w:p w14:paraId="1DB01638" w14:textId="77777777" w:rsidR="00E21B2A" w:rsidRDefault="00E21B2A" w:rsidP="00D203C2">
      <w:pPr>
        <w:pStyle w:val="Odstavecseseznamem"/>
        <w:numPr>
          <w:ilvl w:val="0"/>
          <w:numId w:val="39"/>
        </w:numPr>
        <w:rPr>
          <w:lang w:eastAsia="cs-CZ"/>
        </w:rPr>
      </w:pPr>
      <w:r>
        <w:rPr>
          <w:lang w:eastAsia="cs-CZ"/>
        </w:rPr>
        <w:t>ePoukazy, které mají příznak „</w:t>
      </w:r>
      <w:r>
        <w:t>P</w:t>
      </w:r>
      <w:r w:rsidRPr="00BC0D8F">
        <w:t>acient souhlasí s výdejem u výdejny určené předepisujícím</w:t>
      </w:r>
      <w:r>
        <w:t>“</w:t>
      </w:r>
    </w:p>
    <w:p w14:paraId="0751246F" w14:textId="77777777" w:rsidR="00E21B2A" w:rsidRDefault="00E21B2A" w:rsidP="00D203C2">
      <w:pPr>
        <w:pStyle w:val="Odstavecseseznamem"/>
        <w:numPr>
          <w:ilvl w:val="0"/>
          <w:numId w:val="39"/>
        </w:numPr>
        <w:rPr>
          <w:lang w:eastAsia="cs-CZ"/>
        </w:rPr>
      </w:pPr>
      <w:r>
        <w:t>ePoukazy, které mají pracoviště blokované výdejny stejné jako je kód pracoviště uvedené v dotazu</w:t>
      </w:r>
    </w:p>
    <w:p w14:paraId="52EB616F" w14:textId="77777777" w:rsidR="00E21B2A" w:rsidRDefault="00E21B2A" w:rsidP="00E21B2A">
      <w:pPr>
        <w:pStyle w:val="AQNadpis2"/>
      </w:pPr>
      <w:bookmarkStart w:id="337" w:name="_Toc215065104"/>
      <w:bookmarkStart w:id="338" w:name="_Toc228257684"/>
      <w:r>
        <w:t>Poznámky</w:t>
      </w:r>
      <w:bookmarkEnd w:id="337"/>
      <w:bookmarkEnd w:id="338"/>
    </w:p>
    <w:p w14:paraId="2B05D03E" w14:textId="77777777" w:rsidR="00E21B2A" w:rsidRPr="007B4EF9" w:rsidRDefault="00E21B2A" w:rsidP="00E21B2A">
      <w:r w:rsidRPr="007B4EF9">
        <w:t>Pacient má i nadále možnost obdržet průvodku k danému ePoukazu v listinné podobě. Pomůcku si pak může osobně vyzvednout ve výdejně, pro kterou je ePoukaz blokován.</w:t>
      </w:r>
    </w:p>
    <w:p w14:paraId="1912AA1A" w14:textId="77777777" w:rsidR="00E21B2A" w:rsidRPr="007B4EF9" w:rsidRDefault="00E21B2A" w:rsidP="00E21B2A">
      <w:r w:rsidRPr="007B4EF9">
        <w:br w:type="page"/>
      </w:r>
    </w:p>
    <w:p w14:paraId="7C14572C" w14:textId="77777777" w:rsidR="00E21B2A" w:rsidRDefault="00E21B2A" w:rsidP="00E21B2A">
      <w:pPr>
        <w:pStyle w:val="AQNadpis2"/>
      </w:pPr>
      <w:bookmarkStart w:id="339" w:name="_Toc215065105"/>
      <w:bookmarkStart w:id="340" w:name="_Toc228257685"/>
      <w:r>
        <w:lastRenderedPageBreak/>
        <w:t>Notifikace konkrétní výdejny při předepsání ePoukazu</w:t>
      </w:r>
      <w:bookmarkEnd w:id="339"/>
      <w:bookmarkEnd w:id="340"/>
    </w:p>
    <w:p w14:paraId="673DC0C1" w14:textId="77777777" w:rsidR="00EB3675" w:rsidRPr="00EB3675" w:rsidRDefault="00EB3675" w:rsidP="00EB3675">
      <w:bookmarkStart w:id="341" w:name="_Toc215065106"/>
      <w:r w:rsidRPr="00EB3675">
        <w:t>Při předepsání ePoukazu u vybraných zdravotnických prostředků bude možné odeslat notifikační e</w:t>
      </w:r>
      <w:r w:rsidRPr="00EB3675">
        <w:noBreakHyphen/>
        <w:t>mail příslušné výdejně.</w:t>
      </w:r>
    </w:p>
    <w:p w14:paraId="47189C6E" w14:textId="77777777" w:rsidR="00EB3675" w:rsidRPr="00EB3675" w:rsidRDefault="00EB3675" w:rsidP="00EB3675">
      <w:r w:rsidRPr="00EB3675">
        <w:t>Ve vstupních datech webových služeb ZalozitPoukaz a ZmenitPoukaz jsou pro tento účel k dispozici nepovinné elementy:</w:t>
      </w:r>
    </w:p>
    <w:p w14:paraId="1DF04EFF" w14:textId="77777777" w:rsidR="00EB3675" w:rsidRDefault="00EB3675" w:rsidP="00D203C2">
      <w:pPr>
        <w:pStyle w:val="Odstavecseseznamem"/>
      </w:pPr>
      <w:r w:rsidRPr="00EB3675">
        <w:t>VydejnaEmail</w:t>
      </w:r>
    </w:p>
    <w:p w14:paraId="328AF4A7" w14:textId="1497C86A" w:rsidR="00EB3675" w:rsidRPr="00EB3675" w:rsidRDefault="00EB3675" w:rsidP="00D203C2">
      <w:pPr>
        <w:pStyle w:val="Odstavecseseznamem"/>
      </w:pPr>
      <w:r w:rsidRPr="00EB3675">
        <w:t>NotifikovatVydejnu</w:t>
      </w:r>
    </w:p>
    <w:p w14:paraId="17D87633" w14:textId="77777777" w:rsidR="00EB3675" w:rsidRPr="00EB3675" w:rsidRDefault="00EB3675" w:rsidP="00EB3675">
      <w:r w:rsidRPr="00EB3675">
        <w:t>Notifikační e</w:t>
      </w:r>
      <w:r w:rsidRPr="00EB3675">
        <w:noBreakHyphen/>
        <w:t>mail je odeslán vždy tehdy, pokud:</w:t>
      </w:r>
    </w:p>
    <w:p w14:paraId="5BD8B49A" w14:textId="77777777" w:rsidR="00EB3675" w:rsidRDefault="00EB3675" w:rsidP="00D203C2">
      <w:pPr>
        <w:pStyle w:val="Odstavecseseznamem"/>
        <w:numPr>
          <w:ilvl w:val="0"/>
          <w:numId w:val="61"/>
        </w:numPr>
      </w:pPr>
      <w:r w:rsidRPr="00EB3675">
        <w:t>je volána služba ZalozitPoukaz nebo ZmenitPoukaz,</w:t>
      </w:r>
    </w:p>
    <w:p w14:paraId="75CFF8E1" w14:textId="77777777" w:rsidR="00EB3675" w:rsidRDefault="00EB3675" w:rsidP="00D203C2">
      <w:pPr>
        <w:pStyle w:val="Odstavecseseznamem"/>
        <w:numPr>
          <w:ilvl w:val="0"/>
          <w:numId w:val="61"/>
        </w:numPr>
      </w:pPr>
      <w:r w:rsidRPr="00EB3675">
        <w:t>je ve vstupu uvedena e</w:t>
      </w:r>
      <w:r w:rsidRPr="00EB3675">
        <w:noBreakHyphen/>
        <w:t>mailová adresa výdejny v elementu VydejnaEmail,</w:t>
      </w:r>
    </w:p>
    <w:p w14:paraId="4E238B69" w14:textId="7A07FEBA" w:rsidR="00EB3675" w:rsidRPr="00EB3675" w:rsidRDefault="00EB3675" w:rsidP="00D203C2">
      <w:pPr>
        <w:pStyle w:val="Odstavecseseznamem"/>
        <w:numPr>
          <w:ilvl w:val="0"/>
          <w:numId w:val="61"/>
        </w:numPr>
      </w:pPr>
      <w:r w:rsidRPr="00EB3675">
        <w:t xml:space="preserve">a element NotifikovatVydejnu je nastaven na hodnotu </w:t>
      </w:r>
      <w:r w:rsidR="00BC3FE3" w:rsidRPr="00EB3675">
        <w:t>True</w:t>
      </w:r>
      <w:r w:rsidRPr="00EB3675">
        <w:t>.</w:t>
      </w:r>
    </w:p>
    <w:p w14:paraId="459D6CEB" w14:textId="77777777" w:rsidR="00E21B2A" w:rsidRDefault="00E21B2A" w:rsidP="00E21B2A">
      <w:pPr>
        <w:pStyle w:val="AQNadpis2"/>
      </w:pPr>
      <w:bookmarkStart w:id="342" w:name="_Toc228257686"/>
      <w:r>
        <w:t>Text emailu</w:t>
      </w:r>
      <w:bookmarkEnd w:id="341"/>
      <w:bookmarkEnd w:id="342"/>
    </w:p>
    <w:p w14:paraId="4368602B" w14:textId="77777777" w:rsidR="00E21B2A" w:rsidRDefault="00E21B2A" w:rsidP="00E21B2A">
      <w:r>
        <w:t>Předmět: ePoukaz {identifikátor ePoukazu} byl předepsán</w:t>
      </w:r>
    </w:p>
    <w:p w14:paraId="163E2193" w14:textId="77777777" w:rsidR="00E21B2A" w:rsidRDefault="00E21B2A" w:rsidP="00E21B2A">
      <w:r>
        <w:t xml:space="preserve">Tělo emailu: ePoukaz {identifikátor ePoukazu} byl předepsán. </w:t>
      </w:r>
    </w:p>
    <w:p w14:paraId="689AB09C" w14:textId="77777777" w:rsidR="00E21B2A" w:rsidRDefault="00E21B2A" w:rsidP="00E21B2A">
      <w:r>
        <w:t>Předepsal {jméno a příjmení lékaře}</w:t>
      </w:r>
    </w:p>
    <w:p w14:paraId="117630F5" w14:textId="7CFC8383" w:rsidR="00E21B2A" w:rsidRDefault="00EB3675" w:rsidP="00E21B2A">
      <w:pPr>
        <w:pStyle w:val="AQNadpis2"/>
      </w:pPr>
      <w:bookmarkStart w:id="343" w:name="_Toc228257687"/>
      <w:r>
        <w:t>Webové služby</w:t>
      </w:r>
      <w:bookmarkEnd w:id="343"/>
    </w:p>
    <w:p w14:paraId="7E40EA23" w14:textId="50BB8840" w:rsidR="00E21B2A" w:rsidRDefault="00EB3675" w:rsidP="00E21B2A">
      <w:r>
        <w:t>Pro notifikaci výdejny jsou ve webových službách</w:t>
      </w:r>
      <w:r w:rsidR="00E21B2A">
        <w:t xml:space="preserve"> ZalozitPoukaz, ZmenitPoukaz </w:t>
      </w:r>
      <w:r>
        <w:t xml:space="preserve">následující </w:t>
      </w:r>
      <w:r w:rsidR="00E21B2A">
        <w:t>elementy.</w:t>
      </w:r>
    </w:p>
    <w:p w14:paraId="1B633754" w14:textId="77777777" w:rsidR="00E21B2A" w:rsidRDefault="00E21B2A" w:rsidP="00E21B2A"/>
    <w:tbl>
      <w:tblPr>
        <w:tblStyle w:val="Tabulka"/>
        <w:tblW w:w="0" w:type="auto"/>
        <w:tblLook w:val="04A0" w:firstRow="1" w:lastRow="0" w:firstColumn="1" w:lastColumn="0" w:noHBand="0" w:noVBand="1"/>
      </w:tblPr>
      <w:tblGrid>
        <w:gridCol w:w="2980"/>
        <w:gridCol w:w="1657"/>
        <w:gridCol w:w="1443"/>
        <w:gridCol w:w="2980"/>
      </w:tblGrid>
      <w:tr w:rsidR="00E21B2A" w14:paraId="3A25115F" w14:textId="77777777" w:rsidTr="001D789E">
        <w:tc>
          <w:tcPr>
            <w:tcW w:w="2980" w:type="dxa"/>
          </w:tcPr>
          <w:p w14:paraId="484E59AC" w14:textId="77777777" w:rsidR="00E21B2A" w:rsidRDefault="00E21B2A" w:rsidP="001D789E">
            <w:r>
              <w:t>Kód</w:t>
            </w:r>
          </w:p>
        </w:tc>
        <w:tc>
          <w:tcPr>
            <w:tcW w:w="1657" w:type="dxa"/>
          </w:tcPr>
          <w:p w14:paraId="00D2F241" w14:textId="77777777" w:rsidR="00E21B2A" w:rsidRDefault="00E21B2A" w:rsidP="001D789E">
            <w:r>
              <w:t>Popis</w:t>
            </w:r>
          </w:p>
        </w:tc>
        <w:tc>
          <w:tcPr>
            <w:tcW w:w="1443" w:type="dxa"/>
          </w:tcPr>
          <w:p w14:paraId="37A46821" w14:textId="77777777" w:rsidR="00E21B2A" w:rsidRDefault="00E21B2A" w:rsidP="001D789E">
            <w:r>
              <w:t>Datový typ</w:t>
            </w:r>
          </w:p>
        </w:tc>
        <w:tc>
          <w:tcPr>
            <w:tcW w:w="2980" w:type="dxa"/>
          </w:tcPr>
          <w:p w14:paraId="393B7C87" w14:textId="77777777" w:rsidR="00E21B2A" w:rsidRDefault="00E21B2A" w:rsidP="001D789E">
            <w:r>
              <w:t>Povinné</w:t>
            </w:r>
          </w:p>
        </w:tc>
      </w:tr>
      <w:tr w:rsidR="00E21B2A" w14:paraId="2BCD9559" w14:textId="77777777" w:rsidTr="001D789E">
        <w:tc>
          <w:tcPr>
            <w:tcW w:w="2980" w:type="dxa"/>
          </w:tcPr>
          <w:p w14:paraId="3B184A8B" w14:textId="77777777" w:rsidR="00E21B2A" w:rsidRDefault="00E21B2A" w:rsidP="001D789E">
            <w:r>
              <w:t>VydejnaEmail</w:t>
            </w:r>
          </w:p>
        </w:tc>
        <w:tc>
          <w:tcPr>
            <w:tcW w:w="1657" w:type="dxa"/>
          </w:tcPr>
          <w:p w14:paraId="2DF098F4" w14:textId="77777777" w:rsidR="00E21B2A" w:rsidRPr="0064412F" w:rsidRDefault="00E21B2A" w:rsidP="001D789E">
            <w:r w:rsidRPr="0064412F">
              <w:t>Email na výdejnu, u které se bude provádět blokace.</w:t>
            </w:r>
          </w:p>
        </w:tc>
        <w:tc>
          <w:tcPr>
            <w:tcW w:w="1443" w:type="dxa"/>
          </w:tcPr>
          <w:p w14:paraId="0228960C" w14:textId="77777777" w:rsidR="00E21B2A" w:rsidRPr="0064412F" w:rsidRDefault="00E21B2A" w:rsidP="001D789E">
            <w:r w:rsidRPr="0064412F">
              <w:t>VARCHAR2(256 CHAR)</w:t>
            </w:r>
          </w:p>
        </w:tc>
        <w:tc>
          <w:tcPr>
            <w:tcW w:w="2980" w:type="dxa"/>
          </w:tcPr>
          <w:p w14:paraId="6A10EFD2" w14:textId="77777777" w:rsidR="00E21B2A" w:rsidRDefault="00E21B2A" w:rsidP="001D789E">
            <w:pPr>
              <w:jc w:val="left"/>
            </w:pPr>
            <w:r>
              <w:t>Ne</w:t>
            </w:r>
          </w:p>
          <w:p w14:paraId="26CD449A" w14:textId="77777777" w:rsidR="00E21B2A" w:rsidRPr="00F536C8" w:rsidRDefault="00E21B2A" w:rsidP="001D789E">
            <w:pPr>
              <w:jc w:val="left"/>
            </w:pPr>
            <w:r>
              <w:t>Povinné, pokud bude uvedeno NotifikaceVydejna</w:t>
            </w:r>
          </w:p>
        </w:tc>
      </w:tr>
      <w:tr w:rsidR="00E21B2A" w14:paraId="7AD8F5B0" w14:textId="77777777" w:rsidTr="001D789E">
        <w:tc>
          <w:tcPr>
            <w:tcW w:w="2980" w:type="dxa"/>
          </w:tcPr>
          <w:p w14:paraId="08E7432A" w14:textId="77777777" w:rsidR="00E21B2A" w:rsidRDefault="00E21B2A" w:rsidP="001D789E">
            <w:r w:rsidRPr="0016446E">
              <w:t>NotifikovatVydejnu</w:t>
            </w:r>
          </w:p>
        </w:tc>
        <w:tc>
          <w:tcPr>
            <w:tcW w:w="1657" w:type="dxa"/>
          </w:tcPr>
          <w:p w14:paraId="2B084ED7" w14:textId="77777777" w:rsidR="00E21B2A" w:rsidRDefault="00E21B2A" w:rsidP="001D789E">
            <w:r>
              <w:t>Příznak, zda má být výdejně odeslán email.</w:t>
            </w:r>
          </w:p>
        </w:tc>
        <w:tc>
          <w:tcPr>
            <w:tcW w:w="1443" w:type="dxa"/>
          </w:tcPr>
          <w:p w14:paraId="78C56ADD" w14:textId="77777777" w:rsidR="00E21B2A" w:rsidRDefault="00E21B2A" w:rsidP="001D789E">
            <w:pPr>
              <w:jc w:val="left"/>
            </w:pPr>
            <w:r w:rsidRPr="00F536C8">
              <w:t>NUMBER(1,0)</w:t>
            </w:r>
          </w:p>
        </w:tc>
        <w:tc>
          <w:tcPr>
            <w:tcW w:w="2980" w:type="dxa"/>
          </w:tcPr>
          <w:p w14:paraId="48A19B8B" w14:textId="77777777" w:rsidR="00E21B2A" w:rsidRPr="00F536C8" w:rsidRDefault="00E21B2A" w:rsidP="001D789E">
            <w:pPr>
              <w:jc w:val="left"/>
            </w:pPr>
            <w:r>
              <w:t>Ne</w:t>
            </w:r>
          </w:p>
        </w:tc>
      </w:tr>
    </w:tbl>
    <w:p w14:paraId="70566B1A" w14:textId="77777777" w:rsidR="00E21B2A" w:rsidRPr="00935166" w:rsidRDefault="00E21B2A" w:rsidP="00E21B2A"/>
    <w:p w14:paraId="3E57C28D" w14:textId="77777777" w:rsidR="00E21B2A" w:rsidRDefault="00E21B2A" w:rsidP="00E21B2A">
      <w:pPr>
        <w:spacing w:after="160" w:line="259" w:lineRule="auto"/>
        <w:jc w:val="left"/>
      </w:pPr>
      <w:r>
        <w:br w:type="page"/>
      </w:r>
    </w:p>
    <w:tbl>
      <w:tblPr>
        <w:tblW w:w="9618" w:type="dxa"/>
        <w:tblCellMar>
          <w:left w:w="0" w:type="dxa"/>
          <w:right w:w="0" w:type="dxa"/>
        </w:tblCellMar>
        <w:tblLook w:val="04A0" w:firstRow="1" w:lastRow="0" w:firstColumn="1" w:lastColumn="0" w:noHBand="0" w:noVBand="1"/>
      </w:tblPr>
      <w:tblGrid>
        <w:gridCol w:w="1719"/>
        <w:gridCol w:w="1885"/>
        <w:gridCol w:w="6014"/>
      </w:tblGrid>
      <w:tr w:rsidR="00E21B2A" w:rsidRPr="009C1025" w14:paraId="178F662B"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47CF69AC" w14:textId="77777777" w:rsidR="00E21B2A" w:rsidRPr="009C1025" w:rsidRDefault="00E21B2A" w:rsidP="001D789E">
            <w:pPr>
              <w:rPr>
                <w:b/>
              </w:rPr>
            </w:pPr>
            <w:r w:rsidRPr="009C1025">
              <w:rPr>
                <w:b/>
              </w:rPr>
              <w:lastRenderedPageBreak/>
              <w:t>Webová služba</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7B15CC23" w14:textId="77777777" w:rsidR="00E21B2A" w:rsidRPr="009C1025" w:rsidRDefault="00E21B2A" w:rsidP="001D789E">
            <w:pPr>
              <w:rPr>
                <w:b/>
              </w:rPr>
            </w:pPr>
            <w:r w:rsidRPr="009C1025">
              <w:rPr>
                <w:b/>
              </w:rPr>
              <w:t>Request/Response</w:t>
            </w:r>
          </w:p>
        </w:tc>
        <w:tc>
          <w:tcPr>
            <w:tcW w:w="6014" w:type="dxa"/>
            <w:tcBorders>
              <w:top w:val="single" w:sz="8" w:space="0" w:color="001E46"/>
              <w:left w:val="single" w:sz="8" w:space="0" w:color="001E46"/>
              <w:bottom w:val="single" w:sz="8" w:space="0" w:color="001E46"/>
              <w:right w:val="single" w:sz="8" w:space="0" w:color="001E46"/>
            </w:tcBorders>
          </w:tcPr>
          <w:p w14:paraId="0E45670F" w14:textId="5FCAE245" w:rsidR="00E21B2A" w:rsidRPr="009C1025" w:rsidRDefault="00EB3675" w:rsidP="001D789E">
            <w:pPr>
              <w:rPr>
                <w:b/>
              </w:rPr>
            </w:pPr>
            <w:r>
              <w:rPr>
                <w:b/>
              </w:rPr>
              <w:t>Elementy</w:t>
            </w:r>
          </w:p>
        </w:tc>
      </w:tr>
      <w:tr w:rsidR="00E21B2A" w:rsidRPr="009C1025" w14:paraId="6F70B3A4"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734F508A" w14:textId="77777777" w:rsidR="00E21B2A" w:rsidRDefault="00E21B2A" w:rsidP="001D789E">
            <w:r>
              <w:t>ZalozitPoukaz, ZmenitPoukaz</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44D1C4EE" w14:textId="77777777" w:rsidR="00E21B2A" w:rsidRPr="009C1025" w:rsidRDefault="00E21B2A" w:rsidP="001D789E">
            <w:r w:rsidRPr="009C1025">
              <w:t>Request</w:t>
            </w:r>
          </w:p>
        </w:tc>
        <w:tc>
          <w:tcPr>
            <w:tcW w:w="6014" w:type="dxa"/>
            <w:tcBorders>
              <w:top w:val="single" w:sz="8" w:space="0" w:color="001E46"/>
              <w:left w:val="single" w:sz="8" w:space="0" w:color="001E46"/>
              <w:bottom w:val="single" w:sz="8" w:space="0" w:color="001E46"/>
              <w:right w:val="single" w:sz="8" w:space="0" w:color="001E46"/>
            </w:tcBorders>
          </w:tcPr>
          <w:p w14:paraId="3E7CAF9C" w14:textId="77777777" w:rsidR="00E21B2A" w:rsidRDefault="00E21B2A" w:rsidP="001D789E">
            <w:r>
              <w:t>Elementy „</w:t>
            </w:r>
            <w:r w:rsidRPr="002E7486">
              <w:rPr>
                <w:b/>
                <w:bCs/>
              </w:rPr>
              <w:t>VydejnaEmail</w:t>
            </w:r>
            <w:r>
              <w:t>“ a „</w:t>
            </w:r>
            <w:r w:rsidRPr="0016446E">
              <w:rPr>
                <w:b/>
                <w:bCs/>
              </w:rPr>
              <w:t>NotifikovatVydejnu</w:t>
            </w:r>
            <w:r>
              <w:t>“.</w:t>
            </w:r>
          </w:p>
          <w:p w14:paraId="5069C2A5" w14:textId="77777777" w:rsidR="00E21B2A" w:rsidRDefault="00E21B2A" w:rsidP="001D789E">
            <w:r>
              <w:t>…</w:t>
            </w:r>
          </w:p>
          <w:p w14:paraId="045D1F05" w14:textId="77777777" w:rsidR="00E21B2A" w:rsidRDefault="00E21B2A" w:rsidP="001D789E">
            <w:r>
              <w:t>&lt;!–Optional:</w:t>
            </w:r>
            <w:r>
              <w:sym w:font="Wingdings" w:char="F0E0"/>
            </w:r>
          </w:p>
          <w:p w14:paraId="037BA596" w14:textId="77777777" w:rsidR="00E21B2A" w:rsidRPr="00F536C8" w:rsidRDefault="00E21B2A" w:rsidP="001D789E">
            <w:pPr>
              <w:rPr>
                <w:b/>
                <w:bCs/>
              </w:rPr>
            </w:pPr>
            <w:r w:rsidRPr="00F536C8">
              <w:rPr>
                <w:b/>
                <w:bCs/>
              </w:rPr>
              <w:t>&lt;cuep:</w:t>
            </w:r>
            <w:r w:rsidRPr="002E7486">
              <w:rPr>
                <w:b/>
                <w:bCs/>
              </w:rPr>
              <w:t>VydejnaEmail</w:t>
            </w:r>
            <w:r w:rsidRPr="00F536C8">
              <w:rPr>
                <w:b/>
                <w:bCs/>
              </w:rPr>
              <w:t xml:space="preserve"> &gt;?&lt;/cuep:</w:t>
            </w:r>
            <w:r w:rsidRPr="002E7486">
              <w:rPr>
                <w:b/>
                <w:bCs/>
              </w:rPr>
              <w:t>VydejnaEmail</w:t>
            </w:r>
            <w:r w:rsidRPr="00F536C8">
              <w:rPr>
                <w:b/>
                <w:bCs/>
              </w:rPr>
              <w:t>&gt;</w:t>
            </w:r>
          </w:p>
          <w:p w14:paraId="398C29C2" w14:textId="77777777" w:rsidR="00E21B2A" w:rsidRDefault="00E21B2A" w:rsidP="001D789E">
            <w:r>
              <w:t>&lt;!–Optional:</w:t>
            </w:r>
            <w:r>
              <w:sym w:font="Wingdings" w:char="F0E0"/>
            </w:r>
          </w:p>
          <w:p w14:paraId="512ACF24" w14:textId="77777777" w:rsidR="00E21B2A" w:rsidRDefault="00E21B2A" w:rsidP="001D789E">
            <w:pPr>
              <w:rPr>
                <w:b/>
                <w:bCs/>
              </w:rPr>
            </w:pPr>
            <w:r w:rsidRPr="00F536C8">
              <w:rPr>
                <w:b/>
                <w:bCs/>
              </w:rPr>
              <w:t>&lt;cuep:</w:t>
            </w:r>
            <w:r w:rsidRPr="0016446E">
              <w:rPr>
                <w:b/>
                <w:bCs/>
              </w:rPr>
              <w:t>NotifikovatVydejnu</w:t>
            </w:r>
            <w:r w:rsidRPr="00F536C8">
              <w:rPr>
                <w:b/>
                <w:bCs/>
              </w:rPr>
              <w:t xml:space="preserve"> &gt;?&lt;/cuep:</w:t>
            </w:r>
            <w:r w:rsidRPr="0016446E">
              <w:rPr>
                <w:b/>
                <w:bCs/>
              </w:rPr>
              <w:t>NotifikovatVydejnu</w:t>
            </w:r>
            <w:r w:rsidRPr="00F536C8">
              <w:rPr>
                <w:b/>
                <w:bCs/>
              </w:rPr>
              <w:t>&gt;</w:t>
            </w:r>
          </w:p>
          <w:p w14:paraId="725985D8" w14:textId="77777777" w:rsidR="00E21B2A" w:rsidRDefault="00E21B2A" w:rsidP="001D789E">
            <w:pPr>
              <w:jc w:val="left"/>
            </w:pPr>
            <w:r>
              <w:t>…</w:t>
            </w:r>
          </w:p>
        </w:tc>
      </w:tr>
      <w:tr w:rsidR="00E21B2A" w:rsidRPr="009C1025" w14:paraId="053EB330"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51A8844D" w14:textId="77777777" w:rsidR="00E21B2A" w:rsidRDefault="00E21B2A" w:rsidP="001D789E">
            <w:r>
              <w:t>NacistPredpis</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48E86333" w14:textId="77777777" w:rsidR="00E21B2A" w:rsidRDefault="00E21B2A" w:rsidP="001D789E">
            <w:r>
              <w:t>Response</w:t>
            </w:r>
          </w:p>
          <w:p w14:paraId="16328494" w14:textId="1819CDBE" w:rsidR="00E21B2A" w:rsidRPr="00354EBC" w:rsidRDefault="00EB3675" w:rsidP="001D789E">
            <w:pPr>
              <w:jc w:val="left"/>
              <w:rPr>
                <w:b/>
                <w:bCs/>
              </w:rPr>
            </w:pPr>
            <w:r>
              <w:rPr>
                <w:b/>
                <w:bCs/>
              </w:rPr>
              <w:t>E</w:t>
            </w:r>
            <w:r w:rsidR="00E21B2A" w:rsidRPr="00354EBC">
              <w:rPr>
                <w:b/>
                <w:bCs/>
              </w:rPr>
              <w:t>lementy VydejnaEmail a NotifikovatVydejnu budou vraceny pro role: předepisující, vydávající.</w:t>
            </w:r>
          </w:p>
          <w:p w14:paraId="2B14EE92" w14:textId="77777777" w:rsidR="00E21B2A" w:rsidRDefault="00E21B2A" w:rsidP="001D789E">
            <w:pPr>
              <w:jc w:val="left"/>
              <w:rPr>
                <w:b/>
                <w:bCs/>
              </w:rPr>
            </w:pPr>
            <w:r w:rsidRPr="00354EBC">
              <w:rPr>
                <w:b/>
                <w:bCs/>
              </w:rPr>
              <w:t>Nebudou se vracet pro zdravotní pojišťovnu.</w:t>
            </w:r>
          </w:p>
          <w:p w14:paraId="5D11117B" w14:textId="1FC4136B" w:rsidR="00E21B2A" w:rsidRPr="00371592" w:rsidRDefault="00E21B2A" w:rsidP="001D789E">
            <w:pPr>
              <w:jc w:val="left"/>
              <w:rPr>
                <w:b/>
                <w:bCs/>
              </w:rPr>
            </w:pPr>
            <w:r>
              <w:rPr>
                <w:b/>
                <w:bCs/>
              </w:rPr>
              <w:t xml:space="preserve">Oba elementy se vrací jen tehdy, pokud je NotifikovatVydejnu </w:t>
            </w:r>
            <w:r w:rsidR="00BC3FE3">
              <w:rPr>
                <w:b/>
                <w:bCs/>
              </w:rPr>
              <w:t>True</w:t>
            </w:r>
            <w:r>
              <w:rPr>
                <w:b/>
                <w:bCs/>
              </w:rPr>
              <w:t>.</w:t>
            </w:r>
          </w:p>
          <w:p w14:paraId="72D88F98" w14:textId="77777777" w:rsidR="00E21B2A" w:rsidRPr="009C1025" w:rsidRDefault="00E21B2A" w:rsidP="001D789E"/>
        </w:tc>
        <w:tc>
          <w:tcPr>
            <w:tcW w:w="6014" w:type="dxa"/>
            <w:tcBorders>
              <w:top w:val="single" w:sz="8" w:space="0" w:color="001E46"/>
              <w:left w:val="single" w:sz="8" w:space="0" w:color="001E46"/>
              <w:bottom w:val="single" w:sz="8" w:space="0" w:color="001E46"/>
              <w:right w:val="single" w:sz="8" w:space="0" w:color="001E46"/>
            </w:tcBorders>
          </w:tcPr>
          <w:p w14:paraId="7909BA58" w14:textId="77777777" w:rsidR="00E21B2A" w:rsidRPr="00665266" w:rsidRDefault="00E21B2A" w:rsidP="001D789E">
            <w:pPr>
              <w:rPr>
                <w:highlight w:val="red"/>
              </w:rPr>
            </w:pPr>
            <w:r w:rsidRPr="00665266">
              <w:t>Elementy „</w:t>
            </w:r>
            <w:r w:rsidRPr="00665266">
              <w:rPr>
                <w:b/>
                <w:bCs/>
              </w:rPr>
              <w:t>VydejnaEmail</w:t>
            </w:r>
            <w:r w:rsidRPr="00665266">
              <w:t>“ a „</w:t>
            </w:r>
            <w:r w:rsidRPr="0016446E">
              <w:rPr>
                <w:b/>
                <w:bCs/>
              </w:rPr>
              <w:t>NotifikovatVydejnu</w:t>
            </w:r>
            <w:r w:rsidRPr="00665266">
              <w:t>“ budou přidány do response.</w:t>
            </w:r>
          </w:p>
        </w:tc>
      </w:tr>
    </w:tbl>
    <w:p w14:paraId="516CFD98" w14:textId="77777777" w:rsidR="00E21B2A" w:rsidRDefault="00E21B2A" w:rsidP="00E21B2A">
      <w:pPr>
        <w:pStyle w:val="AQNadpis2"/>
      </w:pPr>
      <w:bookmarkStart w:id="344" w:name="_Toc228257688"/>
      <w:bookmarkStart w:id="345" w:name="_Toc215065108"/>
      <w:r>
        <w:t>Validace</w:t>
      </w:r>
      <w:bookmarkEnd w:id="344"/>
    </w:p>
    <w:p w14:paraId="5D49A328" w14:textId="77777777" w:rsidR="00E21B2A" w:rsidRPr="00341812" w:rsidRDefault="00E21B2A" w:rsidP="00E21B2A">
      <w:r w:rsidRPr="00341812">
        <w:t>Odeslat emailovou notifikaci výdejně je možné jen tehdy, pokud je požadována blokace ePoukazu pro konkrétní výdejnu</w:t>
      </w:r>
      <w:r>
        <w:t>.</w:t>
      </w:r>
    </w:p>
    <w:p w14:paraId="6D0527CB" w14:textId="77777777" w:rsidR="00E21B2A" w:rsidRDefault="00E21B2A" w:rsidP="00E21B2A">
      <w:pPr>
        <w:pStyle w:val="AQNadpis2"/>
      </w:pPr>
      <w:bookmarkStart w:id="346" w:name="_Toc228257689"/>
      <w:r>
        <w:t>Dávkové výstupy pro předepisující a zdravotní pojišťovny</w:t>
      </w:r>
      <w:bookmarkEnd w:id="345"/>
      <w:bookmarkEnd w:id="346"/>
    </w:p>
    <w:p w14:paraId="7B9001E3" w14:textId="60619437" w:rsidR="00E21B2A" w:rsidRPr="006F3C27" w:rsidRDefault="00EB3675" w:rsidP="006F3C27">
      <w:r>
        <w:t xml:space="preserve">Elementy: </w:t>
      </w:r>
      <w:r w:rsidR="00E21B2A" w:rsidRPr="00665266">
        <w:rPr>
          <w:b/>
          <w:bCs/>
        </w:rPr>
        <w:t>VydejnaEmail</w:t>
      </w:r>
      <w:r w:rsidR="00E21B2A">
        <w:rPr>
          <w:b/>
          <w:bCs/>
        </w:rPr>
        <w:t xml:space="preserve">, </w:t>
      </w:r>
      <w:r w:rsidR="00E21B2A" w:rsidRPr="0016446E">
        <w:rPr>
          <w:b/>
          <w:bCs/>
        </w:rPr>
        <w:t>NotifikovatVydejnu</w:t>
      </w:r>
      <w:r>
        <w:rPr>
          <w:b/>
          <w:bCs/>
        </w:rPr>
        <w:t>,</w:t>
      </w:r>
      <w:r w:rsidR="00E21B2A">
        <w:t xml:space="preserve"> </w:t>
      </w:r>
      <w:r>
        <w:t>nejsou v</w:t>
      </w:r>
      <w:r w:rsidR="00E21B2A">
        <w:t xml:space="preserve"> souboru PREDPIS.CSV, který se generuje pro předepisující a zdravotní pojišťovny.</w:t>
      </w:r>
    </w:p>
    <w:sectPr w:rsidR="00E21B2A" w:rsidRPr="006F3C27" w:rsidSect="000743A2">
      <w:headerReference w:type="even" r:id="rId60"/>
      <w:headerReference w:type="default" r:id="rId61"/>
      <w:footerReference w:type="even" r:id="rId62"/>
      <w:footerReference w:type="default" r:id="rId63"/>
      <w:headerReference w:type="first" r:id="rId64"/>
      <w:footerReference w:type="first" r:id="rId65"/>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A911" w14:textId="77777777" w:rsidR="00A86105" w:rsidRDefault="00A86105" w:rsidP="009F1E18">
      <w:r>
        <w:separator/>
      </w:r>
    </w:p>
  </w:endnote>
  <w:endnote w:type="continuationSeparator" w:id="0">
    <w:p w14:paraId="7FE2887F" w14:textId="77777777" w:rsidR="00A86105" w:rsidRDefault="00A86105" w:rsidP="009F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F9E8" w14:textId="6A65D0E1" w:rsidR="00FF39DC" w:rsidRDefault="004579C6">
    <w:pPr>
      <w:pStyle w:val="Zpat"/>
    </w:pPr>
    <w:r>
      <w:rPr>
        <w:noProof/>
      </w:rPr>
      <mc:AlternateContent>
        <mc:Choice Requires="wps">
          <w:drawing>
            <wp:anchor distT="0" distB="0" distL="0" distR="0" simplePos="0" relativeHeight="251662848" behindDoc="0" locked="0" layoutInCell="1" allowOverlap="1" wp14:anchorId="5F0B301D" wp14:editId="64CFDA50">
              <wp:simplePos x="635" y="635"/>
              <wp:positionH relativeFrom="page">
                <wp:align>left</wp:align>
              </wp:positionH>
              <wp:positionV relativeFrom="page">
                <wp:align>bottom</wp:align>
              </wp:positionV>
              <wp:extent cx="887730" cy="421640"/>
              <wp:effectExtent l="0" t="0" r="7620" b="0"/>
              <wp:wrapNone/>
              <wp:docPr id="1029629092" name="Textové pole 8"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30246CDE" w14:textId="00714AD5"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F0B301D" id="_x0000_t202" coordsize="21600,21600" o:spt="202" path="m,l,21600r21600,l21600,xe">
              <v:stroke joinstyle="miter"/>
              <v:path gradientshapeok="t" o:connecttype="rect"/>
            </v:shapetype>
            <v:shape id="Textové pole 8" o:spid="_x0000_s1026" type="#_x0000_t202" alt="TLP:AMBER" style="position:absolute;left:0;text-align:left;margin-left:0;margin-top:0;width:69.9pt;height:33.2pt;z-index:25166284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" filled="f" stroked="f">
              <v:textbox style="mso-fit-shape-to-text:t" inset="20pt,0,0,15pt">
                <w:txbxContent>
                  <w:p w14:paraId="30246CDE" w14:textId="00714AD5"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2835" w14:textId="69337D01" w:rsidR="00FF39DC" w:rsidRDefault="004579C6">
    <w:pPr>
      <w:pStyle w:val="Zpat"/>
    </w:pPr>
    <w:r>
      <w:rPr>
        <w:noProof/>
      </w:rPr>
      <mc:AlternateContent>
        <mc:Choice Requires="wps">
          <w:drawing>
            <wp:anchor distT="0" distB="0" distL="0" distR="0" simplePos="0" relativeHeight="251663872" behindDoc="0" locked="0" layoutInCell="1" allowOverlap="1" wp14:anchorId="774F75B6" wp14:editId="3EA59268">
              <wp:simplePos x="635" y="635"/>
              <wp:positionH relativeFrom="page">
                <wp:align>left</wp:align>
              </wp:positionH>
              <wp:positionV relativeFrom="page">
                <wp:align>bottom</wp:align>
              </wp:positionV>
              <wp:extent cx="887730" cy="421640"/>
              <wp:effectExtent l="0" t="0" r="7620" b="0"/>
              <wp:wrapNone/>
              <wp:docPr id="985258853" name="Textové pole 9"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15949E85" w14:textId="01921B5A"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4F75B6" id="_x0000_t202" coordsize="21600,21600" o:spt="202" path="m,l,21600r21600,l21600,xe">
              <v:stroke joinstyle="miter"/>
              <v:path gradientshapeok="t" o:connecttype="rect"/>
            </v:shapetype>
            <v:shape id="Textové pole 9" o:spid="_x0000_s1027" type="#_x0000_t202" alt="TLP:AMBER" style="position:absolute;left:0;text-align:left;margin-left:0;margin-top:0;width:69.9pt;height:33.2pt;z-index:25166387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" filled="f" stroked="f">
              <v:textbox style="mso-fit-shape-to-text:t" inset="20pt,0,0,15pt">
                <w:txbxContent>
                  <w:p w14:paraId="15949E85" w14:textId="01921B5A"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6F81" w14:textId="244DEE07" w:rsidR="00FF39DC" w:rsidRDefault="004579C6">
    <w:pPr>
      <w:pStyle w:val="Zpat"/>
    </w:pPr>
    <w:r>
      <w:rPr>
        <w:noProof/>
      </w:rPr>
      <mc:AlternateContent>
        <mc:Choice Requires="wps">
          <w:drawing>
            <wp:anchor distT="0" distB="0" distL="0" distR="0" simplePos="0" relativeHeight="251661824" behindDoc="0" locked="0" layoutInCell="1" allowOverlap="1" wp14:anchorId="5CB138F1" wp14:editId="122BEAAA">
              <wp:simplePos x="635" y="635"/>
              <wp:positionH relativeFrom="page">
                <wp:align>left</wp:align>
              </wp:positionH>
              <wp:positionV relativeFrom="page">
                <wp:align>bottom</wp:align>
              </wp:positionV>
              <wp:extent cx="887730" cy="421640"/>
              <wp:effectExtent l="0" t="0" r="7620" b="0"/>
              <wp:wrapNone/>
              <wp:docPr id="2096455478" name="Textové pole 7"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254EC98A" w14:textId="5A96699B"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B138F1" id="_x0000_t202" coordsize="21600,21600" o:spt="202" path="m,l,21600r21600,l21600,xe">
              <v:stroke joinstyle="miter"/>
              <v:path gradientshapeok="t" o:connecttype="rect"/>
            </v:shapetype>
            <v:shape id="Textové pole 7" o:spid="_x0000_s1028" type="#_x0000_t202" alt="TLP:AMBER" style="position:absolute;left:0;text-align:left;margin-left:0;margin-top:0;width:69.9pt;height:33.2pt;z-index:25166182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" filled="f" stroked="f">
              <v:textbox style="mso-fit-shape-to-text:t" inset="20pt,0,0,15pt">
                <w:txbxContent>
                  <w:p w14:paraId="254EC98A" w14:textId="5A96699B"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9FAAC" w14:textId="41E01B07" w:rsidR="00277D0E" w:rsidRDefault="004579C6" w:rsidP="009F1E18">
    <w:pPr>
      <w:pStyle w:val="Zpat"/>
    </w:pPr>
    <w:r>
      <w:rPr>
        <w:noProof/>
      </w:rPr>
      <mc:AlternateContent>
        <mc:Choice Requires="wps">
          <w:drawing>
            <wp:anchor distT="0" distB="0" distL="0" distR="0" simplePos="0" relativeHeight="251665920" behindDoc="0" locked="0" layoutInCell="1" allowOverlap="1" wp14:anchorId="4D79A652" wp14:editId="52A238B5">
              <wp:simplePos x="635" y="635"/>
              <wp:positionH relativeFrom="page">
                <wp:align>left</wp:align>
              </wp:positionH>
              <wp:positionV relativeFrom="page">
                <wp:align>bottom</wp:align>
              </wp:positionV>
              <wp:extent cx="887730" cy="421640"/>
              <wp:effectExtent l="0" t="0" r="7620" b="0"/>
              <wp:wrapNone/>
              <wp:docPr id="935349722" name="Textové pole 11"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2E222CCC" w14:textId="701D5DC1"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79A652" id="_x0000_t202" coordsize="21600,21600" o:spt="202" path="m,l,21600r21600,l21600,xe">
              <v:stroke joinstyle="miter"/>
              <v:path gradientshapeok="t" o:connecttype="rect"/>
            </v:shapetype>
            <v:shape id="Textové pole 11" o:spid="_x0000_s1029" type="#_x0000_t202" alt="TLP:AMBER" style="position:absolute;left:0;text-align:left;margin-left:0;margin-top:0;width:69.9pt;height:33.2pt;z-index:25166592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" filled="f" stroked="f">
              <v:textbox style="mso-fit-shape-to-text:t" inset="20pt,0,0,15pt">
                <w:txbxContent>
                  <w:p w14:paraId="2E222CCC" w14:textId="701D5DC1"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8655C" w14:textId="5588980D" w:rsidR="00277D0E" w:rsidRPr="000743A2" w:rsidRDefault="004579C6">
    <w:pPr>
      <w:rPr>
        <w:sz w:val="10"/>
        <w:szCs w:val="10"/>
      </w:rPr>
    </w:pPr>
    <w:r>
      <w:rPr>
        <w:noProof/>
        <w:sz w:val="10"/>
        <w:szCs w:val="10"/>
      </w:rPr>
      <mc:AlternateContent>
        <mc:Choice Requires="wps">
          <w:drawing>
            <wp:anchor distT="0" distB="0" distL="0" distR="0" simplePos="0" relativeHeight="251666944" behindDoc="0" locked="0" layoutInCell="1" allowOverlap="1" wp14:anchorId="743E1784" wp14:editId="2C94D031">
              <wp:simplePos x="720969" y="9782908"/>
              <wp:positionH relativeFrom="page">
                <wp:align>left</wp:align>
              </wp:positionH>
              <wp:positionV relativeFrom="page">
                <wp:align>bottom</wp:align>
              </wp:positionV>
              <wp:extent cx="887730" cy="421640"/>
              <wp:effectExtent l="0" t="0" r="7620" b="0"/>
              <wp:wrapNone/>
              <wp:docPr id="2012111316" name="Textové pole 12"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16EB185A" w14:textId="5411F595"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3E1784" id="_x0000_t202" coordsize="21600,21600" o:spt="202" path="m,l,21600r21600,l21600,xe">
              <v:stroke joinstyle="miter"/>
              <v:path gradientshapeok="t" o:connecttype="rect"/>
            </v:shapetype>
            <v:shape id="Textové pole 12" o:spid="_x0000_s1030" type="#_x0000_t202" alt="TLP:AMBER" style="position:absolute;left:0;text-align:left;margin-left:0;margin-top:0;width:69.9pt;height:33.2pt;z-index:2516669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" filled="f" stroked="f">
              <v:textbox style="mso-fit-shape-to-text:t" inset="20pt,0,0,15pt">
                <w:txbxContent>
                  <w:p w14:paraId="16EB185A" w14:textId="5411F595"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277D0E" w:rsidRPr="00BC55E1" w14:paraId="77B7D12A" w14:textId="77777777" w:rsidTr="00BC55E1">
      <w:trPr>
        <w:trHeight w:val="20"/>
      </w:trPr>
      <w:tc>
        <w:tcPr>
          <w:tcW w:w="7149" w:type="dxa"/>
          <w:vAlign w:val="bottom"/>
        </w:tcPr>
        <w:p w14:paraId="14954594" w14:textId="0F7D9CD9" w:rsidR="00277D0E" w:rsidRPr="008A624B" w:rsidRDefault="00277D0E" w:rsidP="00586EFC">
          <w:pPr>
            <w:pStyle w:val="Bezmezer"/>
            <w:spacing w:line="240" w:lineRule="exact"/>
            <w:ind w:firstLine="0"/>
            <w:jc w:val="left"/>
            <w:rPr>
              <w:rFonts w:asciiTheme="minorHAnsi" w:hAnsiTheme="minorHAnsi"/>
              <w:sz w:val="16"/>
              <w:szCs w:val="16"/>
            </w:rPr>
          </w:pPr>
        </w:p>
      </w:tc>
      <w:tc>
        <w:tcPr>
          <w:tcW w:w="2065" w:type="dxa"/>
          <w:vAlign w:val="bottom"/>
        </w:tcPr>
        <w:p w14:paraId="3D9AF95C" w14:textId="2725917E" w:rsidR="00277D0E" w:rsidRPr="008A624B" w:rsidRDefault="00277D0E"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Pr>
              <w:rFonts w:asciiTheme="minorHAnsi" w:hAnsiTheme="minorHAnsi"/>
              <w:noProof/>
              <w:sz w:val="16"/>
              <w:szCs w:val="16"/>
            </w:rPr>
            <w:t>4</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Pr>
              <w:rFonts w:asciiTheme="minorHAnsi" w:hAnsiTheme="minorHAnsi"/>
              <w:noProof/>
              <w:sz w:val="16"/>
              <w:szCs w:val="16"/>
            </w:rPr>
            <w:t>5</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vAlign w:val="center"/>
        </w:tcPr>
        <w:p w14:paraId="7D5D19E8" w14:textId="5371647B" w:rsidR="00277D0E" w:rsidRPr="00BC55E1" w:rsidRDefault="00277D0E" w:rsidP="00BC55E1">
          <w:pPr>
            <w:pStyle w:val="Bezmezer"/>
            <w:ind w:firstLine="0"/>
            <w:jc w:val="right"/>
            <w:rPr>
              <w:rFonts w:ascii="Trebuchet MS" w:hAnsi="Trebuchet MS"/>
              <w:sz w:val="16"/>
              <w:szCs w:val="16"/>
            </w:rPr>
          </w:pPr>
        </w:p>
      </w:tc>
    </w:tr>
  </w:tbl>
  <w:p w14:paraId="61E02A12" w14:textId="77777777" w:rsidR="00277D0E" w:rsidRPr="00BC55E1" w:rsidRDefault="00277D0E" w:rsidP="009A42BD">
    <w:pPr>
      <w:pStyle w:val="Zpat"/>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7185"/>
      <w:gridCol w:w="1818"/>
      <w:gridCol w:w="635"/>
    </w:tblGrid>
    <w:tr w:rsidR="00277D0E" w:rsidRPr="008B1222" w14:paraId="6B899E85" w14:textId="77777777" w:rsidTr="00586EFC">
      <w:trPr>
        <w:trHeight w:val="20"/>
      </w:trPr>
      <w:tc>
        <w:tcPr>
          <w:tcW w:w="7185" w:type="dxa"/>
          <w:vAlign w:val="bottom"/>
        </w:tcPr>
        <w:p w14:paraId="36D4D7C3" w14:textId="07DC3904" w:rsidR="00277D0E" w:rsidRPr="00586EFC" w:rsidRDefault="004579C6" w:rsidP="00586EFC">
          <w:pPr>
            <w:pStyle w:val="Bezmezer"/>
            <w:spacing w:line="240" w:lineRule="exact"/>
            <w:ind w:firstLine="0"/>
            <w:jc w:val="left"/>
            <w:rPr>
              <w:rFonts w:ascii="Trebuchet MS" w:hAnsi="Trebuchet MS"/>
              <w:sz w:val="16"/>
              <w:szCs w:val="16"/>
            </w:rPr>
          </w:pPr>
          <w:r>
            <w:rPr>
              <w:rFonts w:ascii="Trebuchet MS" w:hAnsi="Trebuchet MS"/>
              <w:b/>
              <w:noProof/>
              <w:sz w:val="16"/>
              <w:szCs w:val="16"/>
            </w:rPr>
            <mc:AlternateContent>
              <mc:Choice Requires="wps">
                <w:drawing>
                  <wp:anchor distT="0" distB="0" distL="0" distR="0" simplePos="0" relativeHeight="251664896" behindDoc="0" locked="0" layoutInCell="1" allowOverlap="1" wp14:anchorId="2683FA96" wp14:editId="1794B931">
                    <wp:simplePos x="635" y="635"/>
                    <wp:positionH relativeFrom="page">
                      <wp:align>left</wp:align>
                    </wp:positionH>
                    <wp:positionV relativeFrom="page">
                      <wp:align>bottom</wp:align>
                    </wp:positionV>
                    <wp:extent cx="887730" cy="421640"/>
                    <wp:effectExtent l="0" t="0" r="7620" b="0"/>
                    <wp:wrapNone/>
                    <wp:docPr id="774250321" name="Textové pole 10"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68843D74" w14:textId="34368161"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83FA96" id="_x0000_t202" coordsize="21600,21600" o:spt="202" path="m,l,21600r21600,l21600,xe">
                    <v:stroke joinstyle="miter"/>
                    <v:path gradientshapeok="t" o:connecttype="rect"/>
                  </v:shapetype>
                  <v:shape id="Textové pole 10" o:spid="_x0000_s1031" type="#_x0000_t202" alt="TLP:AMBER" style="position:absolute;margin-left:0;margin-top:0;width:69.9pt;height:33.2pt;z-index:25166489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" filled="f" stroked="f">
                    <v:textbox style="mso-fit-shape-to-text:t" inset="20pt,0,0,15pt">
                      <w:txbxContent>
                        <w:p w14:paraId="68843D74" w14:textId="34368161"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r w:rsidR="00277D0E" w:rsidRPr="00586EFC">
            <w:rPr>
              <w:rFonts w:ascii="Trebuchet MS" w:hAnsi="Trebuchet MS"/>
              <w:b/>
              <w:sz w:val="16"/>
              <w:szCs w:val="16"/>
            </w:rPr>
            <w:t>Stupeň důvěrnosti:</w:t>
          </w:r>
          <w:r w:rsidR="00277D0E" w:rsidRPr="00586EFC">
            <w:rPr>
              <w:rFonts w:ascii="Trebuchet MS" w:hAnsi="Trebuchet MS"/>
              <w:sz w:val="16"/>
              <w:szCs w:val="16"/>
            </w:rPr>
            <w:t xml:space="preserve"> Střední   </w:t>
          </w:r>
        </w:p>
      </w:tc>
      <w:tc>
        <w:tcPr>
          <w:tcW w:w="1818" w:type="dxa"/>
          <w:vAlign w:val="bottom"/>
        </w:tcPr>
        <w:p w14:paraId="1E661B66" w14:textId="77777777" w:rsidR="00277D0E" w:rsidRPr="00586EFC" w:rsidRDefault="00277D0E"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vAlign w:val="center"/>
        </w:tcPr>
        <w:p w14:paraId="4E35DD70" w14:textId="77777777" w:rsidR="00277D0E" w:rsidRPr="00586EFC" w:rsidRDefault="00277D0E"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FF9EEB7" wp14:editId="4247C935">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37CF32C" w14:textId="77777777" w:rsidR="00277D0E" w:rsidRPr="00586EFC" w:rsidRDefault="00277D0E" w:rsidP="00586EFC">
          <w:pPr>
            <w:pStyle w:val="Bezmezer"/>
            <w:jc w:val="right"/>
            <w:rPr>
              <w:rFonts w:ascii="Trebuchet MS" w:hAnsi="Trebuchet MS"/>
              <w:sz w:val="16"/>
              <w:szCs w:val="16"/>
            </w:rPr>
          </w:pPr>
        </w:p>
      </w:tc>
    </w:tr>
    <w:tr w:rsidR="00277D0E" w:rsidRPr="008B1222" w14:paraId="78C03754" w14:textId="77777777" w:rsidTr="00586EFC">
      <w:trPr>
        <w:trHeight w:val="20"/>
      </w:trPr>
      <w:tc>
        <w:tcPr>
          <w:tcW w:w="7185" w:type="dxa"/>
          <w:vAlign w:val="bottom"/>
        </w:tcPr>
        <w:p w14:paraId="199355B8" w14:textId="77777777" w:rsidR="00277D0E" w:rsidRPr="00586EFC" w:rsidRDefault="00277D0E" w:rsidP="00586EFC">
          <w:pPr>
            <w:pStyle w:val="Bezmezer"/>
            <w:spacing w:line="240" w:lineRule="exact"/>
            <w:ind w:firstLine="0"/>
            <w:jc w:val="left"/>
            <w:rPr>
              <w:rFonts w:ascii="Trebuchet MS" w:hAnsi="Trebuchet MS"/>
              <w:b/>
              <w:sz w:val="16"/>
              <w:szCs w:val="16"/>
            </w:rPr>
          </w:pPr>
        </w:p>
      </w:tc>
      <w:tc>
        <w:tcPr>
          <w:tcW w:w="1818" w:type="dxa"/>
          <w:vAlign w:val="bottom"/>
        </w:tcPr>
        <w:p w14:paraId="444C41FE" w14:textId="77777777" w:rsidR="00277D0E" w:rsidRPr="00586EFC" w:rsidRDefault="00277D0E" w:rsidP="00586EFC">
          <w:pPr>
            <w:pStyle w:val="Bezmezer"/>
            <w:jc w:val="right"/>
            <w:rPr>
              <w:rFonts w:ascii="Trebuchet MS" w:hAnsi="Trebuchet MS"/>
              <w:sz w:val="16"/>
              <w:szCs w:val="16"/>
            </w:rPr>
          </w:pPr>
        </w:p>
      </w:tc>
      <w:tc>
        <w:tcPr>
          <w:tcW w:w="635" w:type="dxa"/>
          <w:vAlign w:val="center"/>
        </w:tcPr>
        <w:p w14:paraId="3C8C986C" w14:textId="77777777" w:rsidR="00277D0E" w:rsidRPr="00586EFC" w:rsidRDefault="00277D0E" w:rsidP="00586EFC">
          <w:pPr>
            <w:pStyle w:val="Bezmezer"/>
            <w:ind w:firstLine="0"/>
            <w:jc w:val="right"/>
            <w:rPr>
              <w:rFonts w:ascii="Verdana" w:hAnsi="Verdana"/>
              <w:noProof/>
              <w:lang w:eastAsia="cs-CZ"/>
            </w:rPr>
          </w:pPr>
        </w:p>
      </w:tc>
    </w:tr>
  </w:tbl>
  <w:p w14:paraId="01179864" w14:textId="77777777" w:rsidR="00277D0E" w:rsidRPr="00496610" w:rsidRDefault="00277D0E"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3EA66" w14:textId="77777777" w:rsidR="00A86105" w:rsidRDefault="00A86105" w:rsidP="009F1E18">
      <w:r>
        <w:separator/>
      </w:r>
    </w:p>
  </w:footnote>
  <w:footnote w:type="continuationSeparator" w:id="0">
    <w:p w14:paraId="4C73445F" w14:textId="77777777" w:rsidR="00A86105" w:rsidRDefault="00A86105" w:rsidP="009F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3D5C" w14:textId="77777777" w:rsidR="00277D0E" w:rsidRDefault="00277D0E"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2268"/>
      <w:gridCol w:w="6735"/>
      <w:gridCol w:w="635"/>
    </w:tblGrid>
    <w:tr w:rsidR="00277D0E" w:rsidRPr="008A624B" w14:paraId="42E35BE5" w14:textId="77777777" w:rsidTr="00586EFC">
      <w:trPr>
        <w:trHeight w:val="20"/>
      </w:trPr>
      <w:tc>
        <w:tcPr>
          <w:tcW w:w="2268" w:type="dxa"/>
          <w:vAlign w:val="bottom"/>
        </w:tcPr>
        <w:p w14:paraId="4B9FB294" w14:textId="4B06060B" w:rsidR="00277D0E" w:rsidRPr="009071AB" w:rsidRDefault="00277D0E" w:rsidP="00586EFC">
          <w:pPr>
            <w:pStyle w:val="Bezmezer"/>
            <w:spacing w:line="240" w:lineRule="exact"/>
            <w:ind w:firstLine="0"/>
            <w:jc w:val="left"/>
          </w:pPr>
          <w:r>
            <w:rPr>
              <w:noProof/>
            </w:rPr>
            <w:drawing>
              <wp:anchor distT="0" distB="0" distL="114300" distR="114300" simplePos="0" relativeHeight="251660800" behindDoc="0" locked="0" layoutInCell="1" allowOverlap="1" wp14:anchorId="18A48DA2" wp14:editId="0E434B59">
                <wp:simplePos x="0" y="0"/>
                <wp:positionH relativeFrom="column">
                  <wp:posOffset>-95250</wp:posOffset>
                </wp:positionH>
                <wp:positionV relativeFrom="paragraph">
                  <wp:posOffset>-120650</wp:posOffset>
                </wp:positionV>
                <wp:extent cx="892175" cy="629920"/>
                <wp:effectExtent l="0" t="0" r="3175" b="0"/>
                <wp:wrapNone/>
                <wp:docPr id="9" name="Obrázek 9" descr="KANIA, SEDLÁK, SMOLA PATENTOVÁ A ZNÁMKOVÁ KANCELÁŘ, ********, ********,  ***** **** - European Trademark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NIA, SEDLÁK, SMOLA PATENTOVÁ A ZNÁMKOVÁ KANCELÁŘ, ********, ********,  ***** **** - European Trademarks Corresponde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2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35" w:type="dxa"/>
          <w:vAlign w:val="bottom"/>
        </w:tcPr>
        <w:p w14:paraId="4892C3E3" w14:textId="08AE457A" w:rsidR="00277D0E" w:rsidRPr="009071AB" w:rsidRDefault="00277D0E" w:rsidP="00ED7BC7">
          <w:pPr>
            <w:pStyle w:val="Bezmezer"/>
            <w:ind w:firstLine="0"/>
            <w:jc w:val="left"/>
          </w:pPr>
          <w:r>
            <w:t>ePoukaz – Dokumentace pro vývojáře</w:t>
          </w:r>
        </w:p>
      </w:tc>
      <w:tc>
        <w:tcPr>
          <w:tcW w:w="635" w:type="dxa"/>
          <w:vAlign w:val="center"/>
        </w:tcPr>
        <w:p w14:paraId="4171B96D" w14:textId="77777777" w:rsidR="00277D0E" w:rsidRPr="008A624B" w:rsidRDefault="00277D0E" w:rsidP="00586EFC">
          <w:pPr>
            <w:pStyle w:val="Bezmezer"/>
            <w:ind w:firstLine="0"/>
            <w:jc w:val="right"/>
            <w:rPr>
              <w:rFonts w:asciiTheme="minorHAnsi" w:hAnsiTheme="minorHAnsi"/>
              <w:sz w:val="16"/>
              <w:szCs w:val="16"/>
            </w:rPr>
          </w:pPr>
        </w:p>
      </w:tc>
    </w:tr>
  </w:tbl>
  <w:p w14:paraId="27493D1B" w14:textId="43D12F07" w:rsidR="00277D0E" w:rsidRPr="008A624B" w:rsidRDefault="00277D0E" w:rsidP="009B63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2268"/>
      <w:gridCol w:w="6735"/>
      <w:gridCol w:w="635"/>
    </w:tblGrid>
    <w:tr w:rsidR="00277D0E" w:rsidRPr="008B1222" w14:paraId="10193F4F" w14:textId="77777777" w:rsidTr="00586EFC">
      <w:trPr>
        <w:trHeight w:val="20"/>
      </w:trPr>
      <w:tc>
        <w:tcPr>
          <w:tcW w:w="2268" w:type="dxa"/>
          <w:vAlign w:val="bottom"/>
        </w:tcPr>
        <w:p w14:paraId="71CD7462" w14:textId="77777777" w:rsidR="00277D0E" w:rsidRPr="00586EFC" w:rsidRDefault="00277D0E"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69DD24A5" wp14:editId="63D3D0B0">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vAlign w:val="bottom"/>
        </w:tcPr>
        <w:p w14:paraId="71F6C903" w14:textId="77777777" w:rsidR="00277D0E" w:rsidRPr="00586EFC" w:rsidRDefault="00277D0E"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vAlign w:val="center"/>
        </w:tcPr>
        <w:p w14:paraId="238A6A35" w14:textId="77777777" w:rsidR="00277D0E" w:rsidRPr="00586EFC" w:rsidRDefault="00277D0E" w:rsidP="00586EFC">
          <w:pPr>
            <w:pStyle w:val="Bezmezer"/>
            <w:ind w:firstLine="0"/>
            <w:jc w:val="right"/>
            <w:rPr>
              <w:rFonts w:ascii="Trebuchet MS" w:hAnsi="Trebuchet MS"/>
              <w:sz w:val="16"/>
              <w:szCs w:val="16"/>
            </w:rPr>
          </w:pPr>
        </w:p>
      </w:tc>
    </w:tr>
  </w:tbl>
  <w:p w14:paraId="339E7B30" w14:textId="77777777" w:rsidR="00277D0E" w:rsidRPr="00496610" w:rsidRDefault="00277D0E"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BD14691_"/>
      </v:shape>
    </w:pict>
  </w:numPicBullet>
  <w:numPicBullet w:numPicBulletId="1">
    <w:pict>
      <v:shape id="_x0000_i1026" type="#_x0000_t75" style="width:9pt;height:9pt" o:bullet="t">
        <v:imagedata r:id="rId2" o:title="BD14692_"/>
      </v:shape>
    </w:pict>
  </w:numPicBullet>
  <w:numPicBullet w:numPicBulletId="2">
    <w:pict>
      <v:shape id="_x0000_i1027" type="#_x0000_t75" style="width:9pt;height:9pt" o:bullet="t">
        <v:imagedata r:id="rId3" o:title="BD14693_"/>
      </v:shape>
    </w:pict>
  </w:numPicBullet>
  <w:numPicBullet w:numPicBulletId="3">
    <w:pict>
      <v:shape id="_x0000_i1028" type="#_x0000_t75" style="width:9pt;height:9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397D81"/>
    <w:multiLevelType w:val="hybridMultilevel"/>
    <w:tmpl w:val="2AA44E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2EF4C08"/>
    <w:multiLevelType w:val="multilevel"/>
    <w:tmpl w:val="11E6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9E3819"/>
    <w:multiLevelType w:val="hybridMultilevel"/>
    <w:tmpl w:val="F31E4EF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05A65924"/>
    <w:multiLevelType w:val="hybridMultilevel"/>
    <w:tmpl w:val="6CD0F7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68C4FEF"/>
    <w:multiLevelType w:val="hybridMultilevel"/>
    <w:tmpl w:val="EE4EE80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07CC593F"/>
    <w:multiLevelType w:val="hybridMultilevel"/>
    <w:tmpl w:val="F9B065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0BF20275"/>
    <w:multiLevelType w:val="hybridMultilevel"/>
    <w:tmpl w:val="FE1E4FF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9" w15:restartNumberingAfterBreak="0">
    <w:nsid w:val="0D924314"/>
    <w:multiLevelType w:val="hybridMultilevel"/>
    <w:tmpl w:val="120CBA4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0DC56FA2"/>
    <w:multiLevelType w:val="hybridMultilevel"/>
    <w:tmpl w:val="050AC9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17764FFE"/>
    <w:multiLevelType w:val="hybridMultilevel"/>
    <w:tmpl w:val="C144C2D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18412D81"/>
    <w:multiLevelType w:val="hybridMultilevel"/>
    <w:tmpl w:val="55949186"/>
    <w:lvl w:ilvl="0" w:tplc="1D943442">
      <w:numFmt w:val="bullet"/>
      <w:lvlText w:val="-"/>
      <w:lvlJc w:val="left"/>
      <w:pPr>
        <w:ind w:left="720" w:hanging="360"/>
      </w:pPr>
      <w:rPr>
        <w:rFonts w:ascii="Century Gothic" w:eastAsiaTheme="minorHAnsi" w:hAnsi="Century Gothic"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24" w15:restartNumberingAfterBreak="0">
    <w:nsid w:val="1C98379D"/>
    <w:multiLevelType w:val="hybridMultilevel"/>
    <w:tmpl w:val="AFB41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D421B69"/>
    <w:multiLevelType w:val="hybridMultilevel"/>
    <w:tmpl w:val="1818D646"/>
    <w:lvl w:ilvl="0" w:tplc="F6B296A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1DA50208"/>
    <w:multiLevelType w:val="hybridMultilevel"/>
    <w:tmpl w:val="4A9A6F0C"/>
    <w:lvl w:ilvl="0" w:tplc="040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1ECD56CA"/>
    <w:multiLevelType w:val="hybridMultilevel"/>
    <w:tmpl w:val="AE7A28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8" w15:restartNumberingAfterBreak="0">
    <w:nsid w:val="20422936"/>
    <w:multiLevelType w:val="hybridMultilevel"/>
    <w:tmpl w:val="4CB87D4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20935574"/>
    <w:multiLevelType w:val="hybridMultilevel"/>
    <w:tmpl w:val="615A2672"/>
    <w:lvl w:ilvl="0" w:tplc="6CF6B12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21D8010E"/>
    <w:multiLevelType w:val="hybridMultilevel"/>
    <w:tmpl w:val="C5221CF6"/>
    <w:lvl w:ilvl="0" w:tplc="58AAD0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234D0654"/>
    <w:multiLevelType w:val="hybridMultilevel"/>
    <w:tmpl w:val="815ADD02"/>
    <w:lvl w:ilvl="0" w:tplc="0E7C18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2511305B"/>
    <w:multiLevelType w:val="hybridMultilevel"/>
    <w:tmpl w:val="AFB41F1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25235E89"/>
    <w:multiLevelType w:val="multilevel"/>
    <w:tmpl w:val="DEB67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8E34609"/>
    <w:multiLevelType w:val="hybridMultilevel"/>
    <w:tmpl w:val="97FE65E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29AD00BF"/>
    <w:multiLevelType w:val="hybridMultilevel"/>
    <w:tmpl w:val="361E6A4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2E1472AA"/>
    <w:multiLevelType w:val="hybridMultilevel"/>
    <w:tmpl w:val="64BCE69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310E2CEB"/>
    <w:multiLevelType w:val="hybridMultilevel"/>
    <w:tmpl w:val="C144C2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3304511A"/>
    <w:multiLevelType w:val="hybridMultilevel"/>
    <w:tmpl w:val="361E6A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34E31883"/>
    <w:multiLevelType w:val="multilevel"/>
    <w:tmpl w:val="41305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5374F9B"/>
    <w:multiLevelType w:val="hybridMultilevel"/>
    <w:tmpl w:val="8A1CFA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44" w15:restartNumberingAfterBreak="0">
    <w:nsid w:val="3AE05B64"/>
    <w:multiLevelType w:val="hybridMultilevel"/>
    <w:tmpl w:val="A7EA65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B8405F6"/>
    <w:multiLevelType w:val="hybridMultilevel"/>
    <w:tmpl w:val="FF04052E"/>
    <w:lvl w:ilvl="0" w:tplc="37E6E5BA">
      <w:start w:val="1"/>
      <w:numFmt w:val="decimal"/>
      <w:pStyle w:val="Odstavecseseznamem"/>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3C65338E"/>
    <w:multiLevelType w:val="hybridMultilevel"/>
    <w:tmpl w:val="6CD0F77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3CFB2D70"/>
    <w:multiLevelType w:val="hybridMultilevel"/>
    <w:tmpl w:val="C6A2D0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D82748B"/>
    <w:multiLevelType w:val="hybridMultilevel"/>
    <w:tmpl w:val="87A2F2E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3D8378CB"/>
    <w:multiLevelType w:val="hybridMultilevel"/>
    <w:tmpl w:val="A6A47CE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472B06B7"/>
    <w:multiLevelType w:val="hybridMultilevel"/>
    <w:tmpl w:val="C2C0ED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4DBB530C"/>
    <w:multiLevelType w:val="multilevel"/>
    <w:tmpl w:val="5BC86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E420943"/>
    <w:multiLevelType w:val="hybridMultilevel"/>
    <w:tmpl w:val="F31E4E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03120D1"/>
    <w:multiLevelType w:val="hybridMultilevel"/>
    <w:tmpl w:val="433251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5A402580"/>
    <w:multiLevelType w:val="hybridMultilevel"/>
    <w:tmpl w:val="C5A6213C"/>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6" w15:restartNumberingAfterBreak="0">
    <w:nsid w:val="5C59008D"/>
    <w:multiLevelType w:val="multilevel"/>
    <w:tmpl w:val="7C66D22A"/>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3119"/>
        </w:tabs>
        <w:ind w:left="3119"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57" w15:restartNumberingAfterBreak="0">
    <w:nsid w:val="5C7C5023"/>
    <w:multiLevelType w:val="hybridMultilevel"/>
    <w:tmpl w:val="3ED853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8" w15:restartNumberingAfterBreak="0">
    <w:nsid w:val="612B028B"/>
    <w:multiLevelType w:val="hybridMultilevel"/>
    <w:tmpl w:val="A7EA657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9" w15:restartNumberingAfterBreak="0">
    <w:nsid w:val="622E4138"/>
    <w:multiLevelType w:val="hybridMultilevel"/>
    <w:tmpl w:val="6A9A29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0" w15:restartNumberingAfterBreak="0">
    <w:nsid w:val="62911C8C"/>
    <w:multiLevelType w:val="hybridMultilevel"/>
    <w:tmpl w:val="CDB4EC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6645261C"/>
    <w:multiLevelType w:val="hybridMultilevel"/>
    <w:tmpl w:val="433251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2" w15:restartNumberingAfterBreak="0">
    <w:nsid w:val="6665036D"/>
    <w:multiLevelType w:val="hybridMultilevel"/>
    <w:tmpl w:val="5896D0F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3" w15:restartNumberingAfterBreak="0">
    <w:nsid w:val="66C56873"/>
    <w:multiLevelType w:val="hybridMultilevel"/>
    <w:tmpl w:val="8DBE31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4"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65" w15:restartNumberingAfterBreak="0">
    <w:nsid w:val="6CB82170"/>
    <w:multiLevelType w:val="hybridMultilevel"/>
    <w:tmpl w:val="FF621B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6" w15:restartNumberingAfterBreak="0">
    <w:nsid w:val="731411FE"/>
    <w:multiLevelType w:val="hybridMultilevel"/>
    <w:tmpl w:val="67162EE6"/>
    <w:lvl w:ilvl="0" w:tplc="7AB61414">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7" w15:restartNumberingAfterBreak="0">
    <w:nsid w:val="75673016"/>
    <w:multiLevelType w:val="hybridMultilevel"/>
    <w:tmpl w:val="4E4E5DF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8" w15:restartNumberingAfterBreak="0">
    <w:nsid w:val="76A60360"/>
    <w:multiLevelType w:val="hybridMultilevel"/>
    <w:tmpl w:val="FA10C9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9" w15:restartNumberingAfterBreak="0">
    <w:nsid w:val="79D95E80"/>
    <w:multiLevelType w:val="hybridMultilevel"/>
    <w:tmpl w:val="CB7863C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0" w15:restartNumberingAfterBreak="0">
    <w:nsid w:val="7B3021F8"/>
    <w:multiLevelType w:val="hybridMultilevel"/>
    <w:tmpl w:val="AF2A8AC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934939160">
    <w:abstractNumId w:val="8"/>
  </w:num>
  <w:num w:numId="2" w16cid:durableId="1258057397">
    <w:abstractNumId w:val="3"/>
  </w:num>
  <w:num w:numId="3" w16cid:durableId="1488521570">
    <w:abstractNumId w:val="2"/>
  </w:num>
  <w:num w:numId="4" w16cid:durableId="2002349275">
    <w:abstractNumId w:val="1"/>
  </w:num>
  <w:num w:numId="5" w16cid:durableId="2036879461">
    <w:abstractNumId w:val="0"/>
  </w:num>
  <w:num w:numId="6" w16cid:durableId="1653027188">
    <w:abstractNumId w:val="9"/>
  </w:num>
  <w:num w:numId="7" w16cid:durableId="2031485077">
    <w:abstractNumId w:val="7"/>
  </w:num>
  <w:num w:numId="8" w16cid:durableId="349374650">
    <w:abstractNumId w:val="6"/>
  </w:num>
  <w:num w:numId="9" w16cid:durableId="1207568659">
    <w:abstractNumId w:val="5"/>
  </w:num>
  <w:num w:numId="10" w16cid:durableId="1718621315">
    <w:abstractNumId w:val="4"/>
  </w:num>
  <w:num w:numId="11" w16cid:durableId="138965398">
    <w:abstractNumId w:val="16"/>
  </w:num>
  <w:num w:numId="12" w16cid:durableId="1098529076">
    <w:abstractNumId w:val="38"/>
  </w:num>
  <w:num w:numId="13" w16cid:durableId="1691033109">
    <w:abstractNumId w:val="11"/>
  </w:num>
  <w:num w:numId="14" w16cid:durableId="567615764">
    <w:abstractNumId w:val="48"/>
  </w:num>
  <w:num w:numId="15" w16cid:durableId="1346789845">
    <w:abstractNumId w:val="40"/>
  </w:num>
  <w:num w:numId="16" w16cid:durableId="23556490">
    <w:abstractNumId w:val="56"/>
  </w:num>
  <w:num w:numId="17" w16cid:durableId="570894155">
    <w:abstractNumId w:val="43"/>
  </w:num>
  <w:num w:numId="18" w16cid:durableId="1062675810">
    <w:abstractNumId w:val="23"/>
  </w:num>
  <w:num w:numId="19" w16cid:durableId="317880705">
    <w:abstractNumId w:val="64"/>
  </w:num>
  <w:num w:numId="20" w16cid:durableId="825556996">
    <w:abstractNumId w:val="55"/>
  </w:num>
  <w:num w:numId="21" w16cid:durableId="1553036020">
    <w:abstractNumId w:val="49"/>
  </w:num>
  <w:num w:numId="22" w16cid:durableId="1134251985">
    <w:abstractNumId w:val="47"/>
  </w:num>
  <w:num w:numId="23" w16cid:durableId="248734146">
    <w:abstractNumId w:val="30"/>
  </w:num>
  <w:num w:numId="24" w16cid:durableId="481821665">
    <w:abstractNumId w:val="60"/>
  </w:num>
  <w:num w:numId="25" w16cid:durableId="418330272">
    <w:abstractNumId w:val="57"/>
  </w:num>
  <w:num w:numId="26" w16cid:durableId="154956691">
    <w:abstractNumId w:val="18"/>
  </w:num>
  <w:num w:numId="27" w16cid:durableId="875003592">
    <w:abstractNumId w:val="63"/>
  </w:num>
  <w:num w:numId="28" w16cid:durableId="2026321262">
    <w:abstractNumId w:val="10"/>
  </w:num>
  <w:num w:numId="29" w16cid:durableId="1744989620">
    <w:abstractNumId w:val="29"/>
  </w:num>
  <w:num w:numId="30" w16cid:durableId="575210149">
    <w:abstractNumId w:val="31"/>
  </w:num>
  <w:num w:numId="31" w16cid:durableId="756220102">
    <w:abstractNumId w:val="50"/>
  </w:num>
  <w:num w:numId="32" w16cid:durableId="4596140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82972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10720425">
    <w:abstractNumId w:val="58"/>
  </w:num>
  <w:num w:numId="35" w16cid:durableId="1846624279">
    <w:abstractNumId w:val="66"/>
  </w:num>
  <w:num w:numId="36" w16cid:durableId="309336190">
    <w:abstractNumId w:val="54"/>
  </w:num>
  <w:num w:numId="37" w16cid:durableId="1965652709">
    <w:abstractNumId w:val="61"/>
  </w:num>
  <w:num w:numId="38" w16cid:durableId="387386267">
    <w:abstractNumId w:val="65"/>
  </w:num>
  <w:num w:numId="39" w16cid:durableId="691568355">
    <w:abstractNumId w:val="22"/>
  </w:num>
  <w:num w:numId="40" w16cid:durableId="1862545520">
    <w:abstractNumId w:val="13"/>
  </w:num>
  <w:num w:numId="41" w16cid:durableId="886794007">
    <w:abstractNumId w:val="28"/>
  </w:num>
  <w:num w:numId="42" w16cid:durableId="548810136">
    <w:abstractNumId w:val="32"/>
  </w:num>
  <w:num w:numId="43" w16cid:durableId="188031835">
    <w:abstractNumId w:val="53"/>
  </w:num>
  <w:num w:numId="44" w16cid:durableId="1140995521">
    <w:abstractNumId w:val="24"/>
  </w:num>
  <w:num w:numId="45" w16cid:durableId="1021322569">
    <w:abstractNumId w:val="19"/>
  </w:num>
  <w:num w:numId="46" w16cid:durableId="1102149673">
    <w:abstractNumId w:val="35"/>
  </w:num>
  <w:num w:numId="47" w16cid:durableId="138310700">
    <w:abstractNumId w:val="39"/>
  </w:num>
  <w:num w:numId="48" w16cid:durableId="2110155592">
    <w:abstractNumId w:val="17"/>
  </w:num>
  <w:num w:numId="49" w16cid:durableId="1252545224">
    <w:abstractNumId w:val="68"/>
  </w:num>
  <w:num w:numId="50" w16cid:durableId="1710228885">
    <w:abstractNumId w:val="59"/>
  </w:num>
  <w:num w:numId="51" w16cid:durableId="1731491218">
    <w:abstractNumId w:val="67"/>
  </w:num>
  <w:num w:numId="52" w16cid:durableId="1987079967">
    <w:abstractNumId w:val="46"/>
  </w:num>
  <w:num w:numId="53" w16cid:durableId="1981571762">
    <w:abstractNumId w:val="14"/>
  </w:num>
  <w:num w:numId="54" w16cid:durableId="8207305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214718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996183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05874166">
    <w:abstractNumId w:val="62"/>
  </w:num>
  <w:num w:numId="58" w16cid:durableId="474029980">
    <w:abstractNumId w:val="70"/>
  </w:num>
  <w:num w:numId="59" w16cid:durableId="241112412">
    <w:abstractNumId w:val="45"/>
  </w:num>
  <w:num w:numId="60" w16cid:durableId="709572389">
    <w:abstractNumId w:val="36"/>
  </w:num>
  <w:num w:numId="61" w16cid:durableId="329413671">
    <w:abstractNumId w:val="34"/>
  </w:num>
  <w:num w:numId="62" w16cid:durableId="1865822199">
    <w:abstractNumId w:val="33"/>
  </w:num>
  <w:num w:numId="63" w16cid:durableId="1545293844">
    <w:abstractNumId w:val="52"/>
  </w:num>
  <w:num w:numId="64" w16cid:durableId="1044453091">
    <w:abstractNumId w:val="12"/>
  </w:num>
  <w:num w:numId="65" w16cid:durableId="791824969">
    <w:abstractNumId w:val="25"/>
  </w:num>
  <w:num w:numId="66" w16cid:durableId="927807700">
    <w:abstractNumId w:val="51"/>
  </w:num>
  <w:num w:numId="67" w16cid:durableId="432700810">
    <w:abstractNumId w:val="15"/>
  </w:num>
  <w:num w:numId="68" w16cid:durableId="217132500">
    <w:abstractNumId w:val="69"/>
  </w:num>
  <w:num w:numId="69" w16cid:durableId="65617719">
    <w:abstractNumId w:val="41"/>
  </w:num>
  <w:num w:numId="70" w16cid:durableId="1356155193">
    <w:abstractNumId w:val="21"/>
  </w:num>
  <w:num w:numId="71" w16cid:durableId="2138835639">
    <w:abstractNumId w:val="37"/>
  </w:num>
  <w:num w:numId="72" w16cid:durableId="1009062620">
    <w:abstractNumId w:val="42"/>
  </w:num>
  <w:num w:numId="73" w16cid:durableId="1964190040">
    <w:abstractNumId w:val="20"/>
  </w:num>
  <w:num w:numId="74" w16cid:durableId="1442724648">
    <w:abstractNumId w:val="45"/>
    <w:lvlOverride w:ilvl="0">
      <w:startOverride w:val="1"/>
    </w:lvlOverride>
  </w:num>
  <w:num w:numId="75" w16cid:durableId="370811548">
    <w:abstractNumId w:val="45"/>
    <w:lvlOverride w:ilvl="0">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5121">
      <o:colormru v:ext="edit" colors="#02424d,#cf0,#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02D1"/>
    <w:rsid w:val="00000C5A"/>
    <w:rsid w:val="00001764"/>
    <w:rsid w:val="00001F25"/>
    <w:rsid w:val="00002382"/>
    <w:rsid w:val="00002A78"/>
    <w:rsid w:val="00002E7A"/>
    <w:rsid w:val="000037E1"/>
    <w:rsid w:val="0000483B"/>
    <w:rsid w:val="000054EA"/>
    <w:rsid w:val="00005678"/>
    <w:rsid w:val="00005843"/>
    <w:rsid w:val="0000682E"/>
    <w:rsid w:val="00011024"/>
    <w:rsid w:val="00011385"/>
    <w:rsid w:val="0001200D"/>
    <w:rsid w:val="0001272A"/>
    <w:rsid w:val="0001501D"/>
    <w:rsid w:val="000161F6"/>
    <w:rsid w:val="00016C2A"/>
    <w:rsid w:val="00016DBD"/>
    <w:rsid w:val="00016F2E"/>
    <w:rsid w:val="000176B1"/>
    <w:rsid w:val="00020860"/>
    <w:rsid w:val="000208BB"/>
    <w:rsid w:val="000209B0"/>
    <w:rsid w:val="00021620"/>
    <w:rsid w:val="0002209A"/>
    <w:rsid w:val="000224EE"/>
    <w:rsid w:val="0002332B"/>
    <w:rsid w:val="00023C79"/>
    <w:rsid w:val="000248A9"/>
    <w:rsid w:val="00024E4D"/>
    <w:rsid w:val="000260F3"/>
    <w:rsid w:val="000264A3"/>
    <w:rsid w:val="000269F3"/>
    <w:rsid w:val="00026AF9"/>
    <w:rsid w:val="00026B9A"/>
    <w:rsid w:val="00027333"/>
    <w:rsid w:val="0003115F"/>
    <w:rsid w:val="000325B9"/>
    <w:rsid w:val="0003288D"/>
    <w:rsid w:val="00033DE5"/>
    <w:rsid w:val="00040CB5"/>
    <w:rsid w:val="00040FDC"/>
    <w:rsid w:val="000433A6"/>
    <w:rsid w:val="000438FB"/>
    <w:rsid w:val="00044026"/>
    <w:rsid w:val="000444F3"/>
    <w:rsid w:val="00044EC9"/>
    <w:rsid w:val="00045CFE"/>
    <w:rsid w:val="00046296"/>
    <w:rsid w:val="00046EFA"/>
    <w:rsid w:val="00047F73"/>
    <w:rsid w:val="00050C03"/>
    <w:rsid w:val="00052580"/>
    <w:rsid w:val="000527F6"/>
    <w:rsid w:val="00052B04"/>
    <w:rsid w:val="00052BFC"/>
    <w:rsid w:val="00054839"/>
    <w:rsid w:val="00054EFE"/>
    <w:rsid w:val="0005552B"/>
    <w:rsid w:val="00056378"/>
    <w:rsid w:val="00056D1E"/>
    <w:rsid w:val="00057020"/>
    <w:rsid w:val="000570D8"/>
    <w:rsid w:val="000611ED"/>
    <w:rsid w:val="000616ED"/>
    <w:rsid w:val="00061969"/>
    <w:rsid w:val="00063065"/>
    <w:rsid w:val="00063068"/>
    <w:rsid w:val="00063C86"/>
    <w:rsid w:val="00063E6E"/>
    <w:rsid w:val="00063E91"/>
    <w:rsid w:val="00064B85"/>
    <w:rsid w:val="00064E2B"/>
    <w:rsid w:val="0006586C"/>
    <w:rsid w:val="00066FFB"/>
    <w:rsid w:val="000675E4"/>
    <w:rsid w:val="00072924"/>
    <w:rsid w:val="000736E1"/>
    <w:rsid w:val="000743A2"/>
    <w:rsid w:val="000752B4"/>
    <w:rsid w:val="0007734A"/>
    <w:rsid w:val="000801B6"/>
    <w:rsid w:val="0008078B"/>
    <w:rsid w:val="000809E7"/>
    <w:rsid w:val="000815CE"/>
    <w:rsid w:val="000815F6"/>
    <w:rsid w:val="00085273"/>
    <w:rsid w:val="0008590D"/>
    <w:rsid w:val="00085A6C"/>
    <w:rsid w:val="0008671B"/>
    <w:rsid w:val="000867D9"/>
    <w:rsid w:val="00086830"/>
    <w:rsid w:val="00086EA8"/>
    <w:rsid w:val="00086FFB"/>
    <w:rsid w:val="00087951"/>
    <w:rsid w:val="00091A47"/>
    <w:rsid w:val="00091C4B"/>
    <w:rsid w:val="0009206F"/>
    <w:rsid w:val="0009288E"/>
    <w:rsid w:val="00093889"/>
    <w:rsid w:val="00094C3A"/>
    <w:rsid w:val="000A0678"/>
    <w:rsid w:val="000A0CA4"/>
    <w:rsid w:val="000A2776"/>
    <w:rsid w:val="000A3656"/>
    <w:rsid w:val="000A3D57"/>
    <w:rsid w:val="000A3D86"/>
    <w:rsid w:val="000A4747"/>
    <w:rsid w:val="000A47DF"/>
    <w:rsid w:val="000A4AAC"/>
    <w:rsid w:val="000A4CBA"/>
    <w:rsid w:val="000A6EE9"/>
    <w:rsid w:val="000A73AC"/>
    <w:rsid w:val="000A7765"/>
    <w:rsid w:val="000A7861"/>
    <w:rsid w:val="000B0532"/>
    <w:rsid w:val="000B0674"/>
    <w:rsid w:val="000B15B7"/>
    <w:rsid w:val="000B32A6"/>
    <w:rsid w:val="000B3394"/>
    <w:rsid w:val="000B38EB"/>
    <w:rsid w:val="000B48E4"/>
    <w:rsid w:val="000B4DE4"/>
    <w:rsid w:val="000B6357"/>
    <w:rsid w:val="000B76F9"/>
    <w:rsid w:val="000C7F77"/>
    <w:rsid w:val="000C7FCB"/>
    <w:rsid w:val="000D0433"/>
    <w:rsid w:val="000D1641"/>
    <w:rsid w:val="000D1DB2"/>
    <w:rsid w:val="000D2107"/>
    <w:rsid w:val="000D3E28"/>
    <w:rsid w:val="000D43E4"/>
    <w:rsid w:val="000D4CE0"/>
    <w:rsid w:val="000D5E3F"/>
    <w:rsid w:val="000D6B05"/>
    <w:rsid w:val="000D6C51"/>
    <w:rsid w:val="000D6F73"/>
    <w:rsid w:val="000D7BD3"/>
    <w:rsid w:val="000E0CEA"/>
    <w:rsid w:val="000E1694"/>
    <w:rsid w:val="000E16C2"/>
    <w:rsid w:val="000E1C45"/>
    <w:rsid w:val="000E21F3"/>
    <w:rsid w:val="000E2BB7"/>
    <w:rsid w:val="000E2C8A"/>
    <w:rsid w:val="000E2DFE"/>
    <w:rsid w:val="000E3F10"/>
    <w:rsid w:val="000E4836"/>
    <w:rsid w:val="000E581A"/>
    <w:rsid w:val="000E61C2"/>
    <w:rsid w:val="000E7445"/>
    <w:rsid w:val="000F13DD"/>
    <w:rsid w:val="000F1BA7"/>
    <w:rsid w:val="000F1DD5"/>
    <w:rsid w:val="000F23BB"/>
    <w:rsid w:val="000F25E9"/>
    <w:rsid w:val="000F2DFC"/>
    <w:rsid w:val="000F4A38"/>
    <w:rsid w:val="000F4EC9"/>
    <w:rsid w:val="000F547D"/>
    <w:rsid w:val="000F57D8"/>
    <w:rsid w:val="000F5BB6"/>
    <w:rsid w:val="000F621D"/>
    <w:rsid w:val="000F6A9C"/>
    <w:rsid w:val="000F6AAD"/>
    <w:rsid w:val="000F6B17"/>
    <w:rsid w:val="000F788D"/>
    <w:rsid w:val="001007F2"/>
    <w:rsid w:val="00100B00"/>
    <w:rsid w:val="00100C8C"/>
    <w:rsid w:val="001015BA"/>
    <w:rsid w:val="00101C21"/>
    <w:rsid w:val="00101E3B"/>
    <w:rsid w:val="00102467"/>
    <w:rsid w:val="0010301F"/>
    <w:rsid w:val="0010321C"/>
    <w:rsid w:val="0010342C"/>
    <w:rsid w:val="00104FA9"/>
    <w:rsid w:val="00105F49"/>
    <w:rsid w:val="00107F19"/>
    <w:rsid w:val="0011110C"/>
    <w:rsid w:val="0011154F"/>
    <w:rsid w:val="00114A33"/>
    <w:rsid w:val="00114E35"/>
    <w:rsid w:val="001150DA"/>
    <w:rsid w:val="00115B50"/>
    <w:rsid w:val="00115C09"/>
    <w:rsid w:val="001163E4"/>
    <w:rsid w:val="00117A12"/>
    <w:rsid w:val="00120701"/>
    <w:rsid w:val="001209CB"/>
    <w:rsid w:val="00120BC2"/>
    <w:rsid w:val="00120FE7"/>
    <w:rsid w:val="00121734"/>
    <w:rsid w:val="00121A10"/>
    <w:rsid w:val="00121F48"/>
    <w:rsid w:val="00122971"/>
    <w:rsid w:val="00122B4B"/>
    <w:rsid w:val="00122CDC"/>
    <w:rsid w:val="001246AE"/>
    <w:rsid w:val="00124885"/>
    <w:rsid w:val="001250D8"/>
    <w:rsid w:val="00125928"/>
    <w:rsid w:val="00125CFE"/>
    <w:rsid w:val="00125F1D"/>
    <w:rsid w:val="00130256"/>
    <w:rsid w:val="00130BD3"/>
    <w:rsid w:val="00131541"/>
    <w:rsid w:val="00131A5C"/>
    <w:rsid w:val="00134089"/>
    <w:rsid w:val="001348D4"/>
    <w:rsid w:val="00134C56"/>
    <w:rsid w:val="00135012"/>
    <w:rsid w:val="00135F96"/>
    <w:rsid w:val="00136538"/>
    <w:rsid w:val="001366B4"/>
    <w:rsid w:val="001367AF"/>
    <w:rsid w:val="00137C7B"/>
    <w:rsid w:val="0014068C"/>
    <w:rsid w:val="00140D47"/>
    <w:rsid w:val="001418A2"/>
    <w:rsid w:val="0014322C"/>
    <w:rsid w:val="001432F3"/>
    <w:rsid w:val="00143886"/>
    <w:rsid w:val="0014390B"/>
    <w:rsid w:val="001441F3"/>
    <w:rsid w:val="001445DA"/>
    <w:rsid w:val="00145431"/>
    <w:rsid w:val="0014593E"/>
    <w:rsid w:val="00146AB4"/>
    <w:rsid w:val="00146BE5"/>
    <w:rsid w:val="00147ED3"/>
    <w:rsid w:val="001500B6"/>
    <w:rsid w:val="00150D8E"/>
    <w:rsid w:val="00150EB9"/>
    <w:rsid w:val="00152FC2"/>
    <w:rsid w:val="00154653"/>
    <w:rsid w:val="001553B4"/>
    <w:rsid w:val="001555C1"/>
    <w:rsid w:val="00155B95"/>
    <w:rsid w:val="00156401"/>
    <w:rsid w:val="001569DA"/>
    <w:rsid w:val="00156B64"/>
    <w:rsid w:val="00156C46"/>
    <w:rsid w:val="00156F8E"/>
    <w:rsid w:val="00157BFF"/>
    <w:rsid w:val="00160D95"/>
    <w:rsid w:val="00160E63"/>
    <w:rsid w:val="00161458"/>
    <w:rsid w:val="001616FF"/>
    <w:rsid w:val="00161D6F"/>
    <w:rsid w:val="0016236A"/>
    <w:rsid w:val="00162E77"/>
    <w:rsid w:val="001634B7"/>
    <w:rsid w:val="001636E4"/>
    <w:rsid w:val="00163E0E"/>
    <w:rsid w:val="0016446E"/>
    <w:rsid w:val="00164C8C"/>
    <w:rsid w:val="00165C70"/>
    <w:rsid w:val="00166E5C"/>
    <w:rsid w:val="00166FC9"/>
    <w:rsid w:val="001676C2"/>
    <w:rsid w:val="001716ED"/>
    <w:rsid w:val="001727DF"/>
    <w:rsid w:val="001728D1"/>
    <w:rsid w:val="00172A7E"/>
    <w:rsid w:val="00173D6B"/>
    <w:rsid w:val="00174A13"/>
    <w:rsid w:val="00175836"/>
    <w:rsid w:val="00176E81"/>
    <w:rsid w:val="00176FBB"/>
    <w:rsid w:val="001775A1"/>
    <w:rsid w:val="00177748"/>
    <w:rsid w:val="00177A57"/>
    <w:rsid w:val="001802A5"/>
    <w:rsid w:val="00180A92"/>
    <w:rsid w:val="001814A0"/>
    <w:rsid w:val="001822E2"/>
    <w:rsid w:val="00184BC0"/>
    <w:rsid w:val="0018672F"/>
    <w:rsid w:val="00187B8D"/>
    <w:rsid w:val="001904F5"/>
    <w:rsid w:val="00190AE9"/>
    <w:rsid w:val="001926AF"/>
    <w:rsid w:val="001926C2"/>
    <w:rsid w:val="001937A3"/>
    <w:rsid w:val="00193C86"/>
    <w:rsid w:val="00193D6F"/>
    <w:rsid w:val="001964D7"/>
    <w:rsid w:val="00196D4C"/>
    <w:rsid w:val="00196EB5"/>
    <w:rsid w:val="001A2428"/>
    <w:rsid w:val="001A2F9E"/>
    <w:rsid w:val="001A35ED"/>
    <w:rsid w:val="001A4235"/>
    <w:rsid w:val="001A5E8C"/>
    <w:rsid w:val="001A7B9A"/>
    <w:rsid w:val="001A7CD7"/>
    <w:rsid w:val="001B356F"/>
    <w:rsid w:val="001B38C3"/>
    <w:rsid w:val="001B417C"/>
    <w:rsid w:val="001B48EB"/>
    <w:rsid w:val="001B5321"/>
    <w:rsid w:val="001B60F1"/>
    <w:rsid w:val="001B75BA"/>
    <w:rsid w:val="001B7726"/>
    <w:rsid w:val="001B7DE3"/>
    <w:rsid w:val="001C04FF"/>
    <w:rsid w:val="001C0A65"/>
    <w:rsid w:val="001C1ABE"/>
    <w:rsid w:val="001C1B8D"/>
    <w:rsid w:val="001C2D47"/>
    <w:rsid w:val="001C30D7"/>
    <w:rsid w:val="001C4A6A"/>
    <w:rsid w:val="001C6DDB"/>
    <w:rsid w:val="001D02FC"/>
    <w:rsid w:val="001D06BB"/>
    <w:rsid w:val="001D0F54"/>
    <w:rsid w:val="001D11BF"/>
    <w:rsid w:val="001D1A79"/>
    <w:rsid w:val="001D329E"/>
    <w:rsid w:val="001D377A"/>
    <w:rsid w:val="001D3D93"/>
    <w:rsid w:val="001D5361"/>
    <w:rsid w:val="001D56D6"/>
    <w:rsid w:val="001D586E"/>
    <w:rsid w:val="001D608A"/>
    <w:rsid w:val="001D783F"/>
    <w:rsid w:val="001D789E"/>
    <w:rsid w:val="001E0DCB"/>
    <w:rsid w:val="001E0F48"/>
    <w:rsid w:val="001E22CB"/>
    <w:rsid w:val="001E22EA"/>
    <w:rsid w:val="001E33B2"/>
    <w:rsid w:val="001E4111"/>
    <w:rsid w:val="001E4F37"/>
    <w:rsid w:val="001E7384"/>
    <w:rsid w:val="001E7513"/>
    <w:rsid w:val="001F011F"/>
    <w:rsid w:val="001F100E"/>
    <w:rsid w:val="001F10C1"/>
    <w:rsid w:val="001F17BC"/>
    <w:rsid w:val="001F197A"/>
    <w:rsid w:val="001F1FCE"/>
    <w:rsid w:val="001F3A6A"/>
    <w:rsid w:val="001F421E"/>
    <w:rsid w:val="001F425C"/>
    <w:rsid w:val="001F42CE"/>
    <w:rsid w:val="001F4EC3"/>
    <w:rsid w:val="001F5258"/>
    <w:rsid w:val="001F588E"/>
    <w:rsid w:val="001F59CC"/>
    <w:rsid w:val="001F5A85"/>
    <w:rsid w:val="001F5AFF"/>
    <w:rsid w:val="001F76C4"/>
    <w:rsid w:val="001F7B85"/>
    <w:rsid w:val="00201078"/>
    <w:rsid w:val="002011CE"/>
    <w:rsid w:val="002015C7"/>
    <w:rsid w:val="0020214F"/>
    <w:rsid w:val="002026B4"/>
    <w:rsid w:val="00202A70"/>
    <w:rsid w:val="00203B00"/>
    <w:rsid w:val="00203B2D"/>
    <w:rsid w:val="0020464D"/>
    <w:rsid w:val="00204B73"/>
    <w:rsid w:val="00205D21"/>
    <w:rsid w:val="00205D96"/>
    <w:rsid w:val="002064AE"/>
    <w:rsid w:val="00206721"/>
    <w:rsid w:val="00207D96"/>
    <w:rsid w:val="00207DCA"/>
    <w:rsid w:val="00210D91"/>
    <w:rsid w:val="00211111"/>
    <w:rsid w:val="00211520"/>
    <w:rsid w:val="00211613"/>
    <w:rsid w:val="00211D55"/>
    <w:rsid w:val="002135DC"/>
    <w:rsid w:val="00213A3F"/>
    <w:rsid w:val="00213E28"/>
    <w:rsid w:val="00214612"/>
    <w:rsid w:val="00214711"/>
    <w:rsid w:val="00215282"/>
    <w:rsid w:val="00215464"/>
    <w:rsid w:val="00215AF4"/>
    <w:rsid w:val="00215F1D"/>
    <w:rsid w:val="002175BA"/>
    <w:rsid w:val="002176E3"/>
    <w:rsid w:val="00217EE1"/>
    <w:rsid w:val="00220D45"/>
    <w:rsid w:val="0022132B"/>
    <w:rsid w:val="00221880"/>
    <w:rsid w:val="00221B84"/>
    <w:rsid w:val="00222739"/>
    <w:rsid w:val="00222A3E"/>
    <w:rsid w:val="00222E32"/>
    <w:rsid w:val="00223987"/>
    <w:rsid w:val="00223D03"/>
    <w:rsid w:val="00223F61"/>
    <w:rsid w:val="002240C3"/>
    <w:rsid w:val="002256C0"/>
    <w:rsid w:val="00225856"/>
    <w:rsid w:val="00225FA1"/>
    <w:rsid w:val="002263A1"/>
    <w:rsid w:val="00227D7E"/>
    <w:rsid w:val="00230A44"/>
    <w:rsid w:val="00230C7B"/>
    <w:rsid w:val="002313C7"/>
    <w:rsid w:val="00231F2D"/>
    <w:rsid w:val="002320FA"/>
    <w:rsid w:val="0023240C"/>
    <w:rsid w:val="00233136"/>
    <w:rsid w:val="00233A9D"/>
    <w:rsid w:val="00234035"/>
    <w:rsid w:val="002360F3"/>
    <w:rsid w:val="00236841"/>
    <w:rsid w:val="00236FEF"/>
    <w:rsid w:val="00241DA0"/>
    <w:rsid w:val="0024232D"/>
    <w:rsid w:val="00242A5F"/>
    <w:rsid w:val="00244142"/>
    <w:rsid w:val="0024443D"/>
    <w:rsid w:val="0024486A"/>
    <w:rsid w:val="002468D3"/>
    <w:rsid w:val="0024776E"/>
    <w:rsid w:val="002477DD"/>
    <w:rsid w:val="00250635"/>
    <w:rsid w:val="00251056"/>
    <w:rsid w:val="00251BFC"/>
    <w:rsid w:val="0025208D"/>
    <w:rsid w:val="002521E7"/>
    <w:rsid w:val="00252948"/>
    <w:rsid w:val="00253C2C"/>
    <w:rsid w:val="00253F1B"/>
    <w:rsid w:val="00254E04"/>
    <w:rsid w:val="00254E1A"/>
    <w:rsid w:val="00254E3B"/>
    <w:rsid w:val="0025522F"/>
    <w:rsid w:val="0025584A"/>
    <w:rsid w:val="0025628E"/>
    <w:rsid w:val="00260354"/>
    <w:rsid w:val="0026130B"/>
    <w:rsid w:val="002613B4"/>
    <w:rsid w:val="00261D93"/>
    <w:rsid w:val="0026254B"/>
    <w:rsid w:val="00262CAB"/>
    <w:rsid w:val="00265C35"/>
    <w:rsid w:val="00265CC3"/>
    <w:rsid w:val="00267768"/>
    <w:rsid w:val="00267D34"/>
    <w:rsid w:val="00272CAE"/>
    <w:rsid w:val="00272DCE"/>
    <w:rsid w:val="00273361"/>
    <w:rsid w:val="00273F9B"/>
    <w:rsid w:val="00274F09"/>
    <w:rsid w:val="00275025"/>
    <w:rsid w:val="002772A6"/>
    <w:rsid w:val="00277D0E"/>
    <w:rsid w:val="0028166E"/>
    <w:rsid w:val="00281879"/>
    <w:rsid w:val="0028227F"/>
    <w:rsid w:val="00282671"/>
    <w:rsid w:val="002827A3"/>
    <w:rsid w:val="00282CE1"/>
    <w:rsid w:val="00283075"/>
    <w:rsid w:val="002837BE"/>
    <w:rsid w:val="002843C9"/>
    <w:rsid w:val="0028512A"/>
    <w:rsid w:val="002854F9"/>
    <w:rsid w:val="00287ACE"/>
    <w:rsid w:val="00292425"/>
    <w:rsid w:val="00294610"/>
    <w:rsid w:val="00295850"/>
    <w:rsid w:val="002959F1"/>
    <w:rsid w:val="002960DE"/>
    <w:rsid w:val="00296229"/>
    <w:rsid w:val="002974DB"/>
    <w:rsid w:val="002A042A"/>
    <w:rsid w:val="002A0B3E"/>
    <w:rsid w:val="002A0CE3"/>
    <w:rsid w:val="002A152F"/>
    <w:rsid w:val="002A2040"/>
    <w:rsid w:val="002A3903"/>
    <w:rsid w:val="002A392E"/>
    <w:rsid w:val="002A3945"/>
    <w:rsid w:val="002A4087"/>
    <w:rsid w:val="002A5A6E"/>
    <w:rsid w:val="002A60E2"/>
    <w:rsid w:val="002A6FE8"/>
    <w:rsid w:val="002B0237"/>
    <w:rsid w:val="002B0F38"/>
    <w:rsid w:val="002B28F6"/>
    <w:rsid w:val="002B2D05"/>
    <w:rsid w:val="002B4E68"/>
    <w:rsid w:val="002B53E6"/>
    <w:rsid w:val="002B5640"/>
    <w:rsid w:val="002B5CC2"/>
    <w:rsid w:val="002B635B"/>
    <w:rsid w:val="002B678B"/>
    <w:rsid w:val="002B7BCC"/>
    <w:rsid w:val="002C175B"/>
    <w:rsid w:val="002C17D9"/>
    <w:rsid w:val="002C17EC"/>
    <w:rsid w:val="002C2190"/>
    <w:rsid w:val="002C24B2"/>
    <w:rsid w:val="002C28FA"/>
    <w:rsid w:val="002C2F11"/>
    <w:rsid w:val="002C2FDE"/>
    <w:rsid w:val="002C3518"/>
    <w:rsid w:val="002C3D49"/>
    <w:rsid w:val="002C4463"/>
    <w:rsid w:val="002C4A7F"/>
    <w:rsid w:val="002C4F1A"/>
    <w:rsid w:val="002C620F"/>
    <w:rsid w:val="002C6266"/>
    <w:rsid w:val="002C64C4"/>
    <w:rsid w:val="002C6A12"/>
    <w:rsid w:val="002C79F7"/>
    <w:rsid w:val="002C7C29"/>
    <w:rsid w:val="002C7F9D"/>
    <w:rsid w:val="002D2660"/>
    <w:rsid w:val="002D2899"/>
    <w:rsid w:val="002D37EF"/>
    <w:rsid w:val="002D4852"/>
    <w:rsid w:val="002D4930"/>
    <w:rsid w:val="002D49D5"/>
    <w:rsid w:val="002D4B9D"/>
    <w:rsid w:val="002D6092"/>
    <w:rsid w:val="002D7286"/>
    <w:rsid w:val="002E0973"/>
    <w:rsid w:val="002E09E9"/>
    <w:rsid w:val="002E1D14"/>
    <w:rsid w:val="002E1EDE"/>
    <w:rsid w:val="002E2ED1"/>
    <w:rsid w:val="002E32BA"/>
    <w:rsid w:val="002E368B"/>
    <w:rsid w:val="002E4D27"/>
    <w:rsid w:val="002E4FF5"/>
    <w:rsid w:val="002E6609"/>
    <w:rsid w:val="002E6B41"/>
    <w:rsid w:val="002E785E"/>
    <w:rsid w:val="002F0D03"/>
    <w:rsid w:val="002F18E1"/>
    <w:rsid w:val="002F2034"/>
    <w:rsid w:val="002F37AE"/>
    <w:rsid w:val="002F3935"/>
    <w:rsid w:val="002F40D6"/>
    <w:rsid w:val="002F4910"/>
    <w:rsid w:val="002F4B2A"/>
    <w:rsid w:val="002F4E6F"/>
    <w:rsid w:val="002F58FB"/>
    <w:rsid w:val="002F5D22"/>
    <w:rsid w:val="002F7860"/>
    <w:rsid w:val="003003D8"/>
    <w:rsid w:val="003006F1"/>
    <w:rsid w:val="003008CB"/>
    <w:rsid w:val="0030116E"/>
    <w:rsid w:val="00301C4B"/>
    <w:rsid w:val="00301EB5"/>
    <w:rsid w:val="00302C27"/>
    <w:rsid w:val="003036DE"/>
    <w:rsid w:val="003038D3"/>
    <w:rsid w:val="00304C72"/>
    <w:rsid w:val="00305FEF"/>
    <w:rsid w:val="003061C5"/>
    <w:rsid w:val="00306D8A"/>
    <w:rsid w:val="00310DBE"/>
    <w:rsid w:val="00310DF0"/>
    <w:rsid w:val="003116F8"/>
    <w:rsid w:val="00311B5C"/>
    <w:rsid w:val="00314383"/>
    <w:rsid w:val="00314C66"/>
    <w:rsid w:val="00315005"/>
    <w:rsid w:val="003151DD"/>
    <w:rsid w:val="00315973"/>
    <w:rsid w:val="00316201"/>
    <w:rsid w:val="003167EB"/>
    <w:rsid w:val="00316B9C"/>
    <w:rsid w:val="00320492"/>
    <w:rsid w:val="003205D8"/>
    <w:rsid w:val="00320A47"/>
    <w:rsid w:val="00320A62"/>
    <w:rsid w:val="0032146B"/>
    <w:rsid w:val="003214BB"/>
    <w:rsid w:val="0032163E"/>
    <w:rsid w:val="00322693"/>
    <w:rsid w:val="003232A6"/>
    <w:rsid w:val="0032477F"/>
    <w:rsid w:val="00325287"/>
    <w:rsid w:val="003254EB"/>
    <w:rsid w:val="003255CA"/>
    <w:rsid w:val="0032718F"/>
    <w:rsid w:val="0032748E"/>
    <w:rsid w:val="003276F8"/>
    <w:rsid w:val="00327AD6"/>
    <w:rsid w:val="003302B2"/>
    <w:rsid w:val="00330672"/>
    <w:rsid w:val="003339E6"/>
    <w:rsid w:val="00334641"/>
    <w:rsid w:val="00335165"/>
    <w:rsid w:val="00341144"/>
    <w:rsid w:val="003412D0"/>
    <w:rsid w:val="0034136A"/>
    <w:rsid w:val="003415AF"/>
    <w:rsid w:val="003415D1"/>
    <w:rsid w:val="003416AB"/>
    <w:rsid w:val="00341812"/>
    <w:rsid w:val="00342993"/>
    <w:rsid w:val="003441F4"/>
    <w:rsid w:val="00344221"/>
    <w:rsid w:val="0034491C"/>
    <w:rsid w:val="00345AF8"/>
    <w:rsid w:val="003471C2"/>
    <w:rsid w:val="0034753E"/>
    <w:rsid w:val="00350B86"/>
    <w:rsid w:val="00351DFA"/>
    <w:rsid w:val="0035288C"/>
    <w:rsid w:val="00352D53"/>
    <w:rsid w:val="00354CB6"/>
    <w:rsid w:val="00354EBC"/>
    <w:rsid w:val="0035500C"/>
    <w:rsid w:val="00355138"/>
    <w:rsid w:val="003558C5"/>
    <w:rsid w:val="00355C92"/>
    <w:rsid w:val="00355D7A"/>
    <w:rsid w:val="00356E29"/>
    <w:rsid w:val="0036020C"/>
    <w:rsid w:val="00361BE3"/>
    <w:rsid w:val="003622F8"/>
    <w:rsid w:val="003641E1"/>
    <w:rsid w:val="003645C2"/>
    <w:rsid w:val="00364EC8"/>
    <w:rsid w:val="00367267"/>
    <w:rsid w:val="003702CC"/>
    <w:rsid w:val="0037064E"/>
    <w:rsid w:val="00370D99"/>
    <w:rsid w:val="00371DA8"/>
    <w:rsid w:val="00371E74"/>
    <w:rsid w:val="00373D83"/>
    <w:rsid w:val="003748C6"/>
    <w:rsid w:val="00375151"/>
    <w:rsid w:val="003758D6"/>
    <w:rsid w:val="00376312"/>
    <w:rsid w:val="00376490"/>
    <w:rsid w:val="00376703"/>
    <w:rsid w:val="0037687C"/>
    <w:rsid w:val="00376C40"/>
    <w:rsid w:val="00376FAA"/>
    <w:rsid w:val="00377970"/>
    <w:rsid w:val="0038137B"/>
    <w:rsid w:val="00381496"/>
    <w:rsid w:val="00381C1E"/>
    <w:rsid w:val="00382884"/>
    <w:rsid w:val="003833A0"/>
    <w:rsid w:val="003847E7"/>
    <w:rsid w:val="00385F96"/>
    <w:rsid w:val="0038691E"/>
    <w:rsid w:val="00386DC9"/>
    <w:rsid w:val="00387917"/>
    <w:rsid w:val="00390AD3"/>
    <w:rsid w:val="00391417"/>
    <w:rsid w:val="0039163E"/>
    <w:rsid w:val="00391BF8"/>
    <w:rsid w:val="00392427"/>
    <w:rsid w:val="00392CE0"/>
    <w:rsid w:val="00393FEA"/>
    <w:rsid w:val="00395E11"/>
    <w:rsid w:val="003A1804"/>
    <w:rsid w:val="003A275D"/>
    <w:rsid w:val="003A312A"/>
    <w:rsid w:val="003A46F6"/>
    <w:rsid w:val="003A4EE9"/>
    <w:rsid w:val="003A5FF2"/>
    <w:rsid w:val="003A7E03"/>
    <w:rsid w:val="003B1C16"/>
    <w:rsid w:val="003B260F"/>
    <w:rsid w:val="003B270E"/>
    <w:rsid w:val="003B2EF3"/>
    <w:rsid w:val="003B3314"/>
    <w:rsid w:val="003B3A67"/>
    <w:rsid w:val="003B3DB1"/>
    <w:rsid w:val="003B3F1A"/>
    <w:rsid w:val="003B446A"/>
    <w:rsid w:val="003B456C"/>
    <w:rsid w:val="003B47AD"/>
    <w:rsid w:val="003B4AA9"/>
    <w:rsid w:val="003B4E6F"/>
    <w:rsid w:val="003B5093"/>
    <w:rsid w:val="003B5C0C"/>
    <w:rsid w:val="003C2B32"/>
    <w:rsid w:val="003C2B87"/>
    <w:rsid w:val="003C2FD1"/>
    <w:rsid w:val="003C4748"/>
    <w:rsid w:val="003C6086"/>
    <w:rsid w:val="003C62D6"/>
    <w:rsid w:val="003D01BA"/>
    <w:rsid w:val="003D12AF"/>
    <w:rsid w:val="003D29B2"/>
    <w:rsid w:val="003D2B52"/>
    <w:rsid w:val="003D3443"/>
    <w:rsid w:val="003D4B37"/>
    <w:rsid w:val="003D550E"/>
    <w:rsid w:val="003D59F7"/>
    <w:rsid w:val="003D5A27"/>
    <w:rsid w:val="003D71AD"/>
    <w:rsid w:val="003D76BD"/>
    <w:rsid w:val="003D7924"/>
    <w:rsid w:val="003E1C6C"/>
    <w:rsid w:val="003E2631"/>
    <w:rsid w:val="003E28F6"/>
    <w:rsid w:val="003E3FFA"/>
    <w:rsid w:val="003E5040"/>
    <w:rsid w:val="003E639D"/>
    <w:rsid w:val="003E6D33"/>
    <w:rsid w:val="003E71E1"/>
    <w:rsid w:val="003E78EE"/>
    <w:rsid w:val="003F0355"/>
    <w:rsid w:val="003F16EF"/>
    <w:rsid w:val="003F1BAE"/>
    <w:rsid w:val="003F2216"/>
    <w:rsid w:val="003F251D"/>
    <w:rsid w:val="003F2D8B"/>
    <w:rsid w:val="003F380B"/>
    <w:rsid w:val="003F579D"/>
    <w:rsid w:val="003F6A1D"/>
    <w:rsid w:val="003F70DC"/>
    <w:rsid w:val="003F7BE9"/>
    <w:rsid w:val="00400648"/>
    <w:rsid w:val="00400AC7"/>
    <w:rsid w:val="004013C2"/>
    <w:rsid w:val="00402852"/>
    <w:rsid w:val="004029A3"/>
    <w:rsid w:val="00402CA4"/>
    <w:rsid w:val="00404D01"/>
    <w:rsid w:val="00404EC6"/>
    <w:rsid w:val="00404F28"/>
    <w:rsid w:val="0040550C"/>
    <w:rsid w:val="00405CF0"/>
    <w:rsid w:val="004065DF"/>
    <w:rsid w:val="004066FA"/>
    <w:rsid w:val="00407FF0"/>
    <w:rsid w:val="00410246"/>
    <w:rsid w:val="004104E1"/>
    <w:rsid w:val="00411042"/>
    <w:rsid w:val="00411738"/>
    <w:rsid w:val="00411A71"/>
    <w:rsid w:val="00412EB0"/>
    <w:rsid w:val="00413E8B"/>
    <w:rsid w:val="00414F98"/>
    <w:rsid w:val="00415D68"/>
    <w:rsid w:val="004167E9"/>
    <w:rsid w:val="00416A5A"/>
    <w:rsid w:val="00417E46"/>
    <w:rsid w:val="00420A5B"/>
    <w:rsid w:val="00420D25"/>
    <w:rsid w:val="00422503"/>
    <w:rsid w:val="004236C8"/>
    <w:rsid w:val="00423A09"/>
    <w:rsid w:val="0042420F"/>
    <w:rsid w:val="0042498A"/>
    <w:rsid w:val="00424BF9"/>
    <w:rsid w:val="00424DCC"/>
    <w:rsid w:val="00424ECF"/>
    <w:rsid w:val="004250E3"/>
    <w:rsid w:val="00425F0E"/>
    <w:rsid w:val="00425F56"/>
    <w:rsid w:val="00426760"/>
    <w:rsid w:val="00426A6D"/>
    <w:rsid w:val="00426B76"/>
    <w:rsid w:val="004278C3"/>
    <w:rsid w:val="00430390"/>
    <w:rsid w:val="004306F0"/>
    <w:rsid w:val="00431295"/>
    <w:rsid w:val="00431AC9"/>
    <w:rsid w:val="00431D51"/>
    <w:rsid w:val="00431D66"/>
    <w:rsid w:val="00431F3D"/>
    <w:rsid w:val="004320F0"/>
    <w:rsid w:val="00432804"/>
    <w:rsid w:val="00432A81"/>
    <w:rsid w:val="00432DFE"/>
    <w:rsid w:val="00433618"/>
    <w:rsid w:val="00433AAB"/>
    <w:rsid w:val="00434C3B"/>
    <w:rsid w:val="00436206"/>
    <w:rsid w:val="00436C04"/>
    <w:rsid w:val="004403B9"/>
    <w:rsid w:val="00442791"/>
    <w:rsid w:val="00442A75"/>
    <w:rsid w:val="004433F1"/>
    <w:rsid w:val="0044362F"/>
    <w:rsid w:val="0044544E"/>
    <w:rsid w:val="0044623F"/>
    <w:rsid w:val="0044708F"/>
    <w:rsid w:val="00450157"/>
    <w:rsid w:val="0045030D"/>
    <w:rsid w:val="0045042C"/>
    <w:rsid w:val="00450A94"/>
    <w:rsid w:val="00451E7B"/>
    <w:rsid w:val="00452E3F"/>
    <w:rsid w:val="00453477"/>
    <w:rsid w:val="00454AC6"/>
    <w:rsid w:val="004550FD"/>
    <w:rsid w:val="004551C5"/>
    <w:rsid w:val="00455450"/>
    <w:rsid w:val="00455578"/>
    <w:rsid w:val="004579C6"/>
    <w:rsid w:val="00460084"/>
    <w:rsid w:val="00460684"/>
    <w:rsid w:val="00461A46"/>
    <w:rsid w:val="00463036"/>
    <w:rsid w:val="004632D5"/>
    <w:rsid w:val="004639CA"/>
    <w:rsid w:val="00466FA1"/>
    <w:rsid w:val="004702AB"/>
    <w:rsid w:val="004707EF"/>
    <w:rsid w:val="00470A65"/>
    <w:rsid w:val="0047118F"/>
    <w:rsid w:val="00473809"/>
    <w:rsid w:val="00476756"/>
    <w:rsid w:val="004772E8"/>
    <w:rsid w:val="00477D51"/>
    <w:rsid w:val="004801BF"/>
    <w:rsid w:val="00480519"/>
    <w:rsid w:val="00480FCD"/>
    <w:rsid w:val="00481729"/>
    <w:rsid w:val="00483A2A"/>
    <w:rsid w:val="004841D9"/>
    <w:rsid w:val="00484682"/>
    <w:rsid w:val="004858C5"/>
    <w:rsid w:val="00485E1A"/>
    <w:rsid w:val="0048678C"/>
    <w:rsid w:val="00487B75"/>
    <w:rsid w:val="00490E25"/>
    <w:rsid w:val="004912D0"/>
    <w:rsid w:val="00491A2E"/>
    <w:rsid w:val="004921A0"/>
    <w:rsid w:val="00492877"/>
    <w:rsid w:val="0049289C"/>
    <w:rsid w:val="00492A13"/>
    <w:rsid w:val="004936E5"/>
    <w:rsid w:val="00493A45"/>
    <w:rsid w:val="004942A7"/>
    <w:rsid w:val="0049445D"/>
    <w:rsid w:val="00494534"/>
    <w:rsid w:val="00494E70"/>
    <w:rsid w:val="00495868"/>
    <w:rsid w:val="00495946"/>
    <w:rsid w:val="00496610"/>
    <w:rsid w:val="00496783"/>
    <w:rsid w:val="00497365"/>
    <w:rsid w:val="004A281C"/>
    <w:rsid w:val="004A2932"/>
    <w:rsid w:val="004A43FB"/>
    <w:rsid w:val="004A4E0C"/>
    <w:rsid w:val="004A4FCE"/>
    <w:rsid w:val="004A5228"/>
    <w:rsid w:val="004A5AD6"/>
    <w:rsid w:val="004B1032"/>
    <w:rsid w:val="004B104C"/>
    <w:rsid w:val="004B1252"/>
    <w:rsid w:val="004B170C"/>
    <w:rsid w:val="004B357F"/>
    <w:rsid w:val="004B3A43"/>
    <w:rsid w:val="004B4606"/>
    <w:rsid w:val="004B4864"/>
    <w:rsid w:val="004B5AF9"/>
    <w:rsid w:val="004B5B3C"/>
    <w:rsid w:val="004B7533"/>
    <w:rsid w:val="004B79CF"/>
    <w:rsid w:val="004C0311"/>
    <w:rsid w:val="004C0F08"/>
    <w:rsid w:val="004C1241"/>
    <w:rsid w:val="004C2983"/>
    <w:rsid w:val="004C2B2F"/>
    <w:rsid w:val="004C4771"/>
    <w:rsid w:val="004C57F4"/>
    <w:rsid w:val="004C5A3B"/>
    <w:rsid w:val="004C62D7"/>
    <w:rsid w:val="004C63CC"/>
    <w:rsid w:val="004C7263"/>
    <w:rsid w:val="004C7372"/>
    <w:rsid w:val="004D1366"/>
    <w:rsid w:val="004D1583"/>
    <w:rsid w:val="004D464A"/>
    <w:rsid w:val="004D5F2F"/>
    <w:rsid w:val="004D6BED"/>
    <w:rsid w:val="004E014A"/>
    <w:rsid w:val="004E10D3"/>
    <w:rsid w:val="004E1171"/>
    <w:rsid w:val="004E1384"/>
    <w:rsid w:val="004E32AE"/>
    <w:rsid w:val="004E343B"/>
    <w:rsid w:val="004E431B"/>
    <w:rsid w:val="004E4C64"/>
    <w:rsid w:val="004E4D6A"/>
    <w:rsid w:val="004E5950"/>
    <w:rsid w:val="004E6014"/>
    <w:rsid w:val="004E6E4C"/>
    <w:rsid w:val="004E7C5A"/>
    <w:rsid w:val="004F1085"/>
    <w:rsid w:val="004F2F57"/>
    <w:rsid w:val="004F3876"/>
    <w:rsid w:val="004F3CA2"/>
    <w:rsid w:val="004F3FC6"/>
    <w:rsid w:val="004F4091"/>
    <w:rsid w:val="004F42CD"/>
    <w:rsid w:val="004F4334"/>
    <w:rsid w:val="004F552E"/>
    <w:rsid w:val="005000F8"/>
    <w:rsid w:val="00501F10"/>
    <w:rsid w:val="00502F80"/>
    <w:rsid w:val="005032E3"/>
    <w:rsid w:val="00503470"/>
    <w:rsid w:val="005037D1"/>
    <w:rsid w:val="00503814"/>
    <w:rsid w:val="00503962"/>
    <w:rsid w:val="0050398E"/>
    <w:rsid w:val="00503EA4"/>
    <w:rsid w:val="005043B2"/>
    <w:rsid w:val="00504A9F"/>
    <w:rsid w:val="00506504"/>
    <w:rsid w:val="005077B3"/>
    <w:rsid w:val="005077FE"/>
    <w:rsid w:val="005112E9"/>
    <w:rsid w:val="00512580"/>
    <w:rsid w:val="00512837"/>
    <w:rsid w:val="0051293D"/>
    <w:rsid w:val="00513045"/>
    <w:rsid w:val="00513231"/>
    <w:rsid w:val="00513FAB"/>
    <w:rsid w:val="00514CD6"/>
    <w:rsid w:val="00514D1D"/>
    <w:rsid w:val="005154B7"/>
    <w:rsid w:val="00515760"/>
    <w:rsid w:val="00515877"/>
    <w:rsid w:val="005214E9"/>
    <w:rsid w:val="0052316D"/>
    <w:rsid w:val="00523C8E"/>
    <w:rsid w:val="00524567"/>
    <w:rsid w:val="00525413"/>
    <w:rsid w:val="00526189"/>
    <w:rsid w:val="005265FB"/>
    <w:rsid w:val="005303F9"/>
    <w:rsid w:val="00534FC3"/>
    <w:rsid w:val="00535080"/>
    <w:rsid w:val="0053533F"/>
    <w:rsid w:val="00535FAD"/>
    <w:rsid w:val="00535FFF"/>
    <w:rsid w:val="00536D54"/>
    <w:rsid w:val="00537D20"/>
    <w:rsid w:val="00541196"/>
    <w:rsid w:val="00541B72"/>
    <w:rsid w:val="00541DD6"/>
    <w:rsid w:val="0054216B"/>
    <w:rsid w:val="00542B76"/>
    <w:rsid w:val="0054377F"/>
    <w:rsid w:val="00543E27"/>
    <w:rsid w:val="00544101"/>
    <w:rsid w:val="00544211"/>
    <w:rsid w:val="005446CC"/>
    <w:rsid w:val="005447C4"/>
    <w:rsid w:val="00544C80"/>
    <w:rsid w:val="005467BA"/>
    <w:rsid w:val="00546B8F"/>
    <w:rsid w:val="005507F6"/>
    <w:rsid w:val="00550DDE"/>
    <w:rsid w:val="00551F9D"/>
    <w:rsid w:val="00552140"/>
    <w:rsid w:val="00552924"/>
    <w:rsid w:val="00552A6A"/>
    <w:rsid w:val="00553BE7"/>
    <w:rsid w:val="00555A87"/>
    <w:rsid w:val="00556510"/>
    <w:rsid w:val="005572B8"/>
    <w:rsid w:val="0055744B"/>
    <w:rsid w:val="00560224"/>
    <w:rsid w:val="00560459"/>
    <w:rsid w:val="005609CF"/>
    <w:rsid w:val="00560FEE"/>
    <w:rsid w:val="00562268"/>
    <w:rsid w:val="00562566"/>
    <w:rsid w:val="00562637"/>
    <w:rsid w:val="00562BF9"/>
    <w:rsid w:val="005630EB"/>
    <w:rsid w:val="00564503"/>
    <w:rsid w:val="005652F4"/>
    <w:rsid w:val="005658C4"/>
    <w:rsid w:val="005665FA"/>
    <w:rsid w:val="005668B9"/>
    <w:rsid w:val="00566A19"/>
    <w:rsid w:val="00567E6D"/>
    <w:rsid w:val="00567EC9"/>
    <w:rsid w:val="005700A5"/>
    <w:rsid w:val="0057068E"/>
    <w:rsid w:val="00571967"/>
    <w:rsid w:val="00572BF9"/>
    <w:rsid w:val="0057410F"/>
    <w:rsid w:val="005749A1"/>
    <w:rsid w:val="00577FEE"/>
    <w:rsid w:val="005803AB"/>
    <w:rsid w:val="00580FD1"/>
    <w:rsid w:val="005814B3"/>
    <w:rsid w:val="00581F9A"/>
    <w:rsid w:val="0058354B"/>
    <w:rsid w:val="00585878"/>
    <w:rsid w:val="00586EFC"/>
    <w:rsid w:val="00590167"/>
    <w:rsid w:val="005904E1"/>
    <w:rsid w:val="00590870"/>
    <w:rsid w:val="005936D5"/>
    <w:rsid w:val="00593BBE"/>
    <w:rsid w:val="00594885"/>
    <w:rsid w:val="00595336"/>
    <w:rsid w:val="005955D0"/>
    <w:rsid w:val="0059728C"/>
    <w:rsid w:val="00597862"/>
    <w:rsid w:val="00597D4A"/>
    <w:rsid w:val="005A16D4"/>
    <w:rsid w:val="005A176E"/>
    <w:rsid w:val="005A229E"/>
    <w:rsid w:val="005A31B6"/>
    <w:rsid w:val="005A3409"/>
    <w:rsid w:val="005A5AA3"/>
    <w:rsid w:val="005A5F64"/>
    <w:rsid w:val="005B0D04"/>
    <w:rsid w:val="005B0D71"/>
    <w:rsid w:val="005B34DB"/>
    <w:rsid w:val="005B370F"/>
    <w:rsid w:val="005B3B6C"/>
    <w:rsid w:val="005B53B4"/>
    <w:rsid w:val="005B6EFB"/>
    <w:rsid w:val="005B7637"/>
    <w:rsid w:val="005C0428"/>
    <w:rsid w:val="005C045A"/>
    <w:rsid w:val="005C073B"/>
    <w:rsid w:val="005C1AA6"/>
    <w:rsid w:val="005C3DA4"/>
    <w:rsid w:val="005C4F36"/>
    <w:rsid w:val="005C5450"/>
    <w:rsid w:val="005C71B3"/>
    <w:rsid w:val="005D0D59"/>
    <w:rsid w:val="005D1128"/>
    <w:rsid w:val="005D1E1A"/>
    <w:rsid w:val="005D3515"/>
    <w:rsid w:val="005D43A8"/>
    <w:rsid w:val="005D5375"/>
    <w:rsid w:val="005D61A8"/>
    <w:rsid w:val="005D6472"/>
    <w:rsid w:val="005D66EB"/>
    <w:rsid w:val="005D6863"/>
    <w:rsid w:val="005D7DD8"/>
    <w:rsid w:val="005E1865"/>
    <w:rsid w:val="005E21D7"/>
    <w:rsid w:val="005E2335"/>
    <w:rsid w:val="005E2D72"/>
    <w:rsid w:val="005E30B3"/>
    <w:rsid w:val="005E39CB"/>
    <w:rsid w:val="005E3C9D"/>
    <w:rsid w:val="005E466F"/>
    <w:rsid w:val="005E4796"/>
    <w:rsid w:val="005E4C81"/>
    <w:rsid w:val="005E5C05"/>
    <w:rsid w:val="005E6060"/>
    <w:rsid w:val="005E7646"/>
    <w:rsid w:val="005E78DF"/>
    <w:rsid w:val="005E78FD"/>
    <w:rsid w:val="005E7952"/>
    <w:rsid w:val="005F2076"/>
    <w:rsid w:val="005F24AA"/>
    <w:rsid w:val="005F3732"/>
    <w:rsid w:val="005F4DCD"/>
    <w:rsid w:val="005F57AF"/>
    <w:rsid w:val="005F628E"/>
    <w:rsid w:val="005F7B4A"/>
    <w:rsid w:val="005F7C6F"/>
    <w:rsid w:val="00600FE2"/>
    <w:rsid w:val="00601608"/>
    <w:rsid w:val="00602CF6"/>
    <w:rsid w:val="006033C5"/>
    <w:rsid w:val="00604D42"/>
    <w:rsid w:val="00605122"/>
    <w:rsid w:val="00605419"/>
    <w:rsid w:val="006065B2"/>
    <w:rsid w:val="00606BC2"/>
    <w:rsid w:val="00606E3F"/>
    <w:rsid w:val="00607392"/>
    <w:rsid w:val="00607550"/>
    <w:rsid w:val="00610719"/>
    <w:rsid w:val="00613D1F"/>
    <w:rsid w:val="006143A9"/>
    <w:rsid w:val="00614A57"/>
    <w:rsid w:val="00615443"/>
    <w:rsid w:val="00615747"/>
    <w:rsid w:val="0061576D"/>
    <w:rsid w:val="0061729E"/>
    <w:rsid w:val="006178D0"/>
    <w:rsid w:val="00620C3E"/>
    <w:rsid w:val="00620E5E"/>
    <w:rsid w:val="00621B09"/>
    <w:rsid w:val="0062287E"/>
    <w:rsid w:val="00622B85"/>
    <w:rsid w:val="00622F21"/>
    <w:rsid w:val="006243ED"/>
    <w:rsid w:val="0062689A"/>
    <w:rsid w:val="00626F9B"/>
    <w:rsid w:val="00627D22"/>
    <w:rsid w:val="00627FF1"/>
    <w:rsid w:val="00630675"/>
    <w:rsid w:val="00630EA9"/>
    <w:rsid w:val="00631D46"/>
    <w:rsid w:val="006329B9"/>
    <w:rsid w:val="00633259"/>
    <w:rsid w:val="00634847"/>
    <w:rsid w:val="00634C28"/>
    <w:rsid w:val="00634C2A"/>
    <w:rsid w:val="00634CA4"/>
    <w:rsid w:val="006356F7"/>
    <w:rsid w:val="00636D41"/>
    <w:rsid w:val="0063768E"/>
    <w:rsid w:val="00640A05"/>
    <w:rsid w:val="0064130D"/>
    <w:rsid w:val="0064143C"/>
    <w:rsid w:val="00641809"/>
    <w:rsid w:val="00641AA2"/>
    <w:rsid w:val="00641DC4"/>
    <w:rsid w:val="00642EA5"/>
    <w:rsid w:val="0064453C"/>
    <w:rsid w:val="00644B10"/>
    <w:rsid w:val="00644FA5"/>
    <w:rsid w:val="0064508E"/>
    <w:rsid w:val="00647F19"/>
    <w:rsid w:val="006506C5"/>
    <w:rsid w:val="00650C48"/>
    <w:rsid w:val="006518A3"/>
    <w:rsid w:val="00653073"/>
    <w:rsid w:val="006532F5"/>
    <w:rsid w:val="00653F22"/>
    <w:rsid w:val="0065443B"/>
    <w:rsid w:val="006555C6"/>
    <w:rsid w:val="00657AE1"/>
    <w:rsid w:val="00661457"/>
    <w:rsid w:val="00661E04"/>
    <w:rsid w:val="0066205F"/>
    <w:rsid w:val="006622A7"/>
    <w:rsid w:val="00663C41"/>
    <w:rsid w:val="006643A9"/>
    <w:rsid w:val="00665191"/>
    <w:rsid w:val="00665571"/>
    <w:rsid w:val="006655F2"/>
    <w:rsid w:val="00665C4B"/>
    <w:rsid w:val="00667B3F"/>
    <w:rsid w:val="00671B32"/>
    <w:rsid w:val="00671C7A"/>
    <w:rsid w:val="00671F08"/>
    <w:rsid w:val="00671FE1"/>
    <w:rsid w:val="0067284A"/>
    <w:rsid w:val="00672CA9"/>
    <w:rsid w:val="00672FB6"/>
    <w:rsid w:val="006731E3"/>
    <w:rsid w:val="006739A1"/>
    <w:rsid w:val="006745D8"/>
    <w:rsid w:val="006750E1"/>
    <w:rsid w:val="00675BE8"/>
    <w:rsid w:val="006761C8"/>
    <w:rsid w:val="00677CC1"/>
    <w:rsid w:val="00681349"/>
    <w:rsid w:val="006814D1"/>
    <w:rsid w:val="006824F7"/>
    <w:rsid w:val="00683636"/>
    <w:rsid w:val="00683C58"/>
    <w:rsid w:val="006858E3"/>
    <w:rsid w:val="00685BA7"/>
    <w:rsid w:val="006864E1"/>
    <w:rsid w:val="00686A9B"/>
    <w:rsid w:val="00687B76"/>
    <w:rsid w:val="00690FE9"/>
    <w:rsid w:val="00691AE0"/>
    <w:rsid w:val="006929A6"/>
    <w:rsid w:val="00693819"/>
    <w:rsid w:val="00693CA8"/>
    <w:rsid w:val="00693CEF"/>
    <w:rsid w:val="00693F54"/>
    <w:rsid w:val="006957AE"/>
    <w:rsid w:val="00695BC8"/>
    <w:rsid w:val="006968E7"/>
    <w:rsid w:val="00696F8F"/>
    <w:rsid w:val="006978DA"/>
    <w:rsid w:val="006A04FC"/>
    <w:rsid w:val="006A2404"/>
    <w:rsid w:val="006A2AB7"/>
    <w:rsid w:val="006A31EA"/>
    <w:rsid w:val="006A3718"/>
    <w:rsid w:val="006A4795"/>
    <w:rsid w:val="006A4CB4"/>
    <w:rsid w:val="006A5893"/>
    <w:rsid w:val="006A6412"/>
    <w:rsid w:val="006A6859"/>
    <w:rsid w:val="006A6DF7"/>
    <w:rsid w:val="006A7233"/>
    <w:rsid w:val="006A774E"/>
    <w:rsid w:val="006A7CD6"/>
    <w:rsid w:val="006A7DD9"/>
    <w:rsid w:val="006B05F5"/>
    <w:rsid w:val="006B12BA"/>
    <w:rsid w:val="006B165E"/>
    <w:rsid w:val="006B1D2F"/>
    <w:rsid w:val="006B1E82"/>
    <w:rsid w:val="006B2334"/>
    <w:rsid w:val="006B34CF"/>
    <w:rsid w:val="006B3FE7"/>
    <w:rsid w:val="006B4B91"/>
    <w:rsid w:val="006B6647"/>
    <w:rsid w:val="006B6AB2"/>
    <w:rsid w:val="006B745E"/>
    <w:rsid w:val="006B76B9"/>
    <w:rsid w:val="006B7DE1"/>
    <w:rsid w:val="006C0AF3"/>
    <w:rsid w:val="006C331A"/>
    <w:rsid w:val="006C4451"/>
    <w:rsid w:val="006C49F3"/>
    <w:rsid w:val="006C504A"/>
    <w:rsid w:val="006C54C1"/>
    <w:rsid w:val="006C55E7"/>
    <w:rsid w:val="006C5B4C"/>
    <w:rsid w:val="006C5D74"/>
    <w:rsid w:val="006C6741"/>
    <w:rsid w:val="006C7A05"/>
    <w:rsid w:val="006D0151"/>
    <w:rsid w:val="006D0471"/>
    <w:rsid w:val="006D0AD9"/>
    <w:rsid w:val="006D150F"/>
    <w:rsid w:val="006D1A32"/>
    <w:rsid w:val="006D2279"/>
    <w:rsid w:val="006D304A"/>
    <w:rsid w:val="006D393F"/>
    <w:rsid w:val="006D4E8D"/>
    <w:rsid w:val="006D6341"/>
    <w:rsid w:val="006D65C6"/>
    <w:rsid w:val="006E097F"/>
    <w:rsid w:val="006E3FF9"/>
    <w:rsid w:val="006E568D"/>
    <w:rsid w:val="006E58D5"/>
    <w:rsid w:val="006F034C"/>
    <w:rsid w:val="006F2CD6"/>
    <w:rsid w:val="006F331B"/>
    <w:rsid w:val="006F373B"/>
    <w:rsid w:val="006F3C27"/>
    <w:rsid w:val="006F4143"/>
    <w:rsid w:val="006F4FFB"/>
    <w:rsid w:val="006F553D"/>
    <w:rsid w:val="006F58CB"/>
    <w:rsid w:val="006F59F9"/>
    <w:rsid w:val="006F6EA0"/>
    <w:rsid w:val="006F7AC9"/>
    <w:rsid w:val="006F7EF7"/>
    <w:rsid w:val="007006B3"/>
    <w:rsid w:val="00701021"/>
    <w:rsid w:val="007023DC"/>
    <w:rsid w:val="00702941"/>
    <w:rsid w:val="00702B55"/>
    <w:rsid w:val="00703EEE"/>
    <w:rsid w:val="0070459D"/>
    <w:rsid w:val="00704852"/>
    <w:rsid w:val="00704D19"/>
    <w:rsid w:val="00704ED2"/>
    <w:rsid w:val="00705F9C"/>
    <w:rsid w:val="0070622F"/>
    <w:rsid w:val="00706CE3"/>
    <w:rsid w:val="0071047E"/>
    <w:rsid w:val="00710590"/>
    <w:rsid w:val="00711178"/>
    <w:rsid w:val="007111FE"/>
    <w:rsid w:val="0071199E"/>
    <w:rsid w:val="007129EE"/>
    <w:rsid w:val="007131E4"/>
    <w:rsid w:val="00713529"/>
    <w:rsid w:val="00714623"/>
    <w:rsid w:val="00716751"/>
    <w:rsid w:val="00716E64"/>
    <w:rsid w:val="00720C93"/>
    <w:rsid w:val="00720EB5"/>
    <w:rsid w:val="00723B17"/>
    <w:rsid w:val="00725760"/>
    <w:rsid w:val="0072614F"/>
    <w:rsid w:val="00726BBB"/>
    <w:rsid w:val="0072764A"/>
    <w:rsid w:val="0072767E"/>
    <w:rsid w:val="00730882"/>
    <w:rsid w:val="00731CEA"/>
    <w:rsid w:val="00732CC0"/>
    <w:rsid w:val="00734A39"/>
    <w:rsid w:val="00734DE1"/>
    <w:rsid w:val="00734F4C"/>
    <w:rsid w:val="0073677A"/>
    <w:rsid w:val="00736B5B"/>
    <w:rsid w:val="0074122E"/>
    <w:rsid w:val="00743A84"/>
    <w:rsid w:val="007441FF"/>
    <w:rsid w:val="00745B06"/>
    <w:rsid w:val="00746422"/>
    <w:rsid w:val="00747367"/>
    <w:rsid w:val="00751677"/>
    <w:rsid w:val="007522F5"/>
    <w:rsid w:val="0075298A"/>
    <w:rsid w:val="00753D71"/>
    <w:rsid w:val="00754D16"/>
    <w:rsid w:val="00755406"/>
    <w:rsid w:val="00756DC8"/>
    <w:rsid w:val="00756E51"/>
    <w:rsid w:val="007616D5"/>
    <w:rsid w:val="00761BF6"/>
    <w:rsid w:val="00761D05"/>
    <w:rsid w:val="00761E68"/>
    <w:rsid w:val="00761FFD"/>
    <w:rsid w:val="007622B0"/>
    <w:rsid w:val="007634E3"/>
    <w:rsid w:val="0076386A"/>
    <w:rsid w:val="00763ABC"/>
    <w:rsid w:val="00764F02"/>
    <w:rsid w:val="00766297"/>
    <w:rsid w:val="0076790F"/>
    <w:rsid w:val="00767B99"/>
    <w:rsid w:val="00767BCC"/>
    <w:rsid w:val="00767F1F"/>
    <w:rsid w:val="00770328"/>
    <w:rsid w:val="007703DA"/>
    <w:rsid w:val="0077062A"/>
    <w:rsid w:val="007707FE"/>
    <w:rsid w:val="007715AD"/>
    <w:rsid w:val="00773A9C"/>
    <w:rsid w:val="00773BCC"/>
    <w:rsid w:val="00774939"/>
    <w:rsid w:val="007752E1"/>
    <w:rsid w:val="00776A6C"/>
    <w:rsid w:val="00777CAA"/>
    <w:rsid w:val="00777D8F"/>
    <w:rsid w:val="00780EFC"/>
    <w:rsid w:val="0078163D"/>
    <w:rsid w:val="00781CD6"/>
    <w:rsid w:val="0078285E"/>
    <w:rsid w:val="0078292A"/>
    <w:rsid w:val="00782A54"/>
    <w:rsid w:val="00782DBE"/>
    <w:rsid w:val="00783907"/>
    <w:rsid w:val="007839CE"/>
    <w:rsid w:val="00784917"/>
    <w:rsid w:val="007850D2"/>
    <w:rsid w:val="00786C9A"/>
    <w:rsid w:val="0078750A"/>
    <w:rsid w:val="0078788A"/>
    <w:rsid w:val="00787C12"/>
    <w:rsid w:val="00790FAF"/>
    <w:rsid w:val="0079135B"/>
    <w:rsid w:val="007932B8"/>
    <w:rsid w:val="00794BC1"/>
    <w:rsid w:val="00796345"/>
    <w:rsid w:val="0079634B"/>
    <w:rsid w:val="007963AD"/>
    <w:rsid w:val="00797DF9"/>
    <w:rsid w:val="007A0E57"/>
    <w:rsid w:val="007A12F6"/>
    <w:rsid w:val="007A207A"/>
    <w:rsid w:val="007A209B"/>
    <w:rsid w:val="007A388A"/>
    <w:rsid w:val="007A3DAE"/>
    <w:rsid w:val="007A3EE3"/>
    <w:rsid w:val="007A4094"/>
    <w:rsid w:val="007A6249"/>
    <w:rsid w:val="007A6DC5"/>
    <w:rsid w:val="007A770C"/>
    <w:rsid w:val="007B0A0A"/>
    <w:rsid w:val="007B5515"/>
    <w:rsid w:val="007B57E0"/>
    <w:rsid w:val="007B619D"/>
    <w:rsid w:val="007B64E6"/>
    <w:rsid w:val="007C19A5"/>
    <w:rsid w:val="007C1E81"/>
    <w:rsid w:val="007C23FD"/>
    <w:rsid w:val="007C2D98"/>
    <w:rsid w:val="007C2EDB"/>
    <w:rsid w:val="007C35B9"/>
    <w:rsid w:val="007C5320"/>
    <w:rsid w:val="007C5506"/>
    <w:rsid w:val="007C59C2"/>
    <w:rsid w:val="007C5CE3"/>
    <w:rsid w:val="007C6107"/>
    <w:rsid w:val="007C7335"/>
    <w:rsid w:val="007C7E43"/>
    <w:rsid w:val="007C7F5A"/>
    <w:rsid w:val="007D0850"/>
    <w:rsid w:val="007D0A12"/>
    <w:rsid w:val="007D2346"/>
    <w:rsid w:val="007D24DE"/>
    <w:rsid w:val="007D33EE"/>
    <w:rsid w:val="007D4B5C"/>
    <w:rsid w:val="007D5545"/>
    <w:rsid w:val="007D5D9C"/>
    <w:rsid w:val="007D616C"/>
    <w:rsid w:val="007D6754"/>
    <w:rsid w:val="007D6D44"/>
    <w:rsid w:val="007D738C"/>
    <w:rsid w:val="007D73DF"/>
    <w:rsid w:val="007D78C8"/>
    <w:rsid w:val="007E04C6"/>
    <w:rsid w:val="007E0832"/>
    <w:rsid w:val="007E13CD"/>
    <w:rsid w:val="007E1984"/>
    <w:rsid w:val="007E1A2D"/>
    <w:rsid w:val="007E1A4A"/>
    <w:rsid w:val="007E1D52"/>
    <w:rsid w:val="007E2D07"/>
    <w:rsid w:val="007E51DE"/>
    <w:rsid w:val="007E5FD8"/>
    <w:rsid w:val="007E67AD"/>
    <w:rsid w:val="007E6C27"/>
    <w:rsid w:val="007E7BA7"/>
    <w:rsid w:val="007E7BD6"/>
    <w:rsid w:val="007F131A"/>
    <w:rsid w:val="007F1C9D"/>
    <w:rsid w:val="007F30B3"/>
    <w:rsid w:val="007F3165"/>
    <w:rsid w:val="007F4D1C"/>
    <w:rsid w:val="007F5698"/>
    <w:rsid w:val="007F701E"/>
    <w:rsid w:val="007F7750"/>
    <w:rsid w:val="00800224"/>
    <w:rsid w:val="00801EBB"/>
    <w:rsid w:val="008020E6"/>
    <w:rsid w:val="00803540"/>
    <w:rsid w:val="00803824"/>
    <w:rsid w:val="0080489E"/>
    <w:rsid w:val="00804E70"/>
    <w:rsid w:val="00805699"/>
    <w:rsid w:val="00805E9B"/>
    <w:rsid w:val="00806DFB"/>
    <w:rsid w:val="00810A98"/>
    <w:rsid w:val="00811BDF"/>
    <w:rsid w:val="00811D1A"/>
    <w:rsid w:val="00811DC9"/>
    <w:rsid w:val="00812EC4"/>
    <w:rsid w:val="00812EC6"/>
    <w:rsid w:val="00813349"/>
    <w:rsid w:val="0081379A"/>
    <w:rsid w:val="00813F67"/>
    <w:rsid w:val="008144A1"/>
    <w:rsid w:val="00814F24"/>
    <w:rsid w:val="00815D40"/>
    <w:rsid w:val="00816661"/>
    <w:rsid w:val="0081670F"/>
    <w:rsid w:val="008173CE"/>
    <w:rsid w:val="00817572"/>
    <w:rsid w:val="0082097B"/>
    <w:rsid w:val="0082164A"/>
    <w:rsid w:val="00821B31"/>
    <w:rsid w:val="00822020"/>
    <w:rsid w:val="0082252F"/>
    <w:rsid w:val="00824FEF"/>
    <w:rsid w:val="00825028"/>
    <w:rsid w:val="00826125"/>
    <w:rsid w:val="00827AD5"/>
    <w:rsid w:val="00827D34"/>
    <w:rsid w:val="0083231B"/>
    <w:rsid w:val="00832C4F"/>
    <w:rsid w:val="00833FE0"/>
    <w:rsid w:val="008340FE"/>
    <w:rsid w:val="008342F5"/>
    <w:rsid w:val="008344BF"/>
    <w:rsid w:val="00834FE2"/>
    <w:rsid w:val="008360A0"/>
    <w:rsid w:val="008361FE"/>
    <w:rsid w:val="00837555"/>
    <w:rsid w:val="0083776A"/>
    <w:rsid w:val="00837D4B"/>
    <w:rsid w:val="00837DA7"/>
    <w:rsid w:val="00840ED1"/>
    <w:rsid w:val="008416AF"/>
    <w:rsid w:val="00841734"/>
    <w:rsid w:val="00843621"/>
    <w:rsid w:val="00845290"/>
    <w:rsid w:val="008452B9"/>
    <w:rsid w:val="00846992"/>
    <w:rsid w:val="00847989"/>
    <w:rsid w:val="00847E9F"/>
    <w:rsid w:val="00850336"/>
    <w:rsid w:val="00850E6A"/>
    <w:rsid w:val="008523DB"/>
    <w:rsid w:val="00852E71"/>
    <w:rsid w:val="00853DFF"/>
    <w:rsid w:val="00854CAD"/>
    <w:rsid w:val="00855C64"/>
    <w:rsid w:val="00861A62"/>
    <w:rsid w:val="00861D9B"/>
    <w:rsid w:val="008626DF"/>
    <w:rsid w:val="00862EB9"/>
    <w:rsid w:val="00864E6C"/>
    <w:rsid w:val="008650F7"/>
    <w:rsid w:val="008655AD"/>
    <w:rsid w:val="00865D35"/>
    <w:rsid w:val="008661D6"/>
    <w:rsid w:val="00867389"/>
    <w:rsid w:val="008702A2"/>
    <w:rsid w:val="00870A9D"/>
    <w:rsid w:val="00870E74"/>
    <w:rsid w:val="00871466"/>
    <w:rsid w:val="00871EF7"/>
    <w:rsid w:val="00872643"/>
    <w:rsid w:val="00873518"/>
    <w:rsid w:val="00874981"/>
    <w:rsid w:val="00874F88"/>
    <w:rsid w:val="008756F5"/>
    <w:rsid w:val="00875BB7"/>
    <w:rsid w:val="00875D0E"/>
    <w:rsid w:val="00876772"/>
    <w:rsid w:val="008774BB"/>
    <w:rsid w:val="008778F7"/>
    <w:rsid w:val="00880353"/>
    <w:rsid w:val="00880C00"/>
    <w:rsid w:val="00882193"/>
    <w:rsid w:val="00882471"/>
    <w:rsid w:val="00882C7D"/>
    <w:rsid w:val="00883A39"/>
    <w:rsid w:val="00884472"/>
    <w:rsid w:val="00885807"/>
    <w:rsid w:val="00886F17"/>
    <w:rsid w:val="008911D1"/>
    <w:rsid w:val="00891A72"/>
    <w:rsid w:val="008920E0"/>
    <w:rsid w:val="00892952"/>
    <w:rsid w:val="00892B34"/>
    <w:rsid w:val="008931E6"/>
    <w:rsid w:val="00893693"/>
    <w:rsid w:val="00894130"/>
    <w:rsid w:val="008956D9"/>
    <w:rsid w:val="00896101"/>
    <w:rsid w:val="008978B0"/>
    <w:rsid w:val="00897B3D"/>
    <w:rsid w:val="008A0B42"/>
    <w:rsid w:val="008A14D9"/>
    <w:rsid w:val="008A1FA7"/>
    <w:rsid w:val="008A29D4"/>
    <w:rsid w:val="008A3370"/>
    <w:rsid w:val="008A3580"/>
    <w:rsid w:val="008A50AF"/>
    <w:rsid w:val="008A5ADF"/>
    <w:rsid w:val="008A624B"/>
    <w:rsid w:val="008A70CC"/>
    <w:rsid w:val="008A7A15"/>
    <w:rsid w:val="008A7BA2"/>
    <w:rsid w:val="008B02C8"/>
    <w:rsid w:val="008B0905"/>
    <w:rsid w:val="008B09DB"/>
    <w:rsid w:val="008B0A58"/>
    <w:rsid w:val="008B28B7"/>
    <w:rsid w:val="008B4249"/>
    <w:rsid w:val="008B514F"/>
    <w:rsid w:val="008B5767"/>
    <w:rsid w:val="008B5B39"/>
    <w:rsid w:val="008B6325"/>
    <w:rsid w:val="008B719E"/>
    <w:rsid w:val="008B74AB"/>
    <w:rsid w:val="008B7D06"/>
    <w:rsid w:val="008C0DE8"/>
    <w:rsid w:val="008C1F97"/>
    <w:rsid w:val="008C2323"/>
    <w:rsid w:val="008C4642"/>
    <w:rsid w:val="008C584F"/>
    <w:rsid w:val="008C6D94"/>
    <w:rsid w:val="008C7D71"/>
    <w:rsid w:val="008D0769"/>
    <w:rsid w:val="008D0B79"/>
    <w:rsid w:val="008D1169"/>
    <w:rsid w:val="008D1F28"/>
    <w:rsid w:val="008D2AE7"/>
    <w:rsid w:val="008D46A5"/>
    <w:rsid w:val="008D4E3F"/>
    <w:rsid w:val="008D551A"/>
    <w:rsid w:val="008D5636"/>
    <w:rsid w:val="008D56D1"/>
    <w:rsid w:val="008D5AE6"/>
    <w:rsid w:val="008D5C00"/>
    <w:rsid w:val="008D5EC3"/>
    <w:rsid w:val="008D6459"/>
    <w:rsid w:val="008E028A"/>
    <w:rsid w:val="008E0346"/>
    <w:rsid w:val="008E0F31"/>
    <w:rsid w:val="008E17A5"/>
    <w:rsid w:val="008E2F2C"/>
    <w:rsid w:val="008E378B"/>
    <w:rsid w:val="008E3862"/>
    <w:rsid w:val="008E3CC9"/>
    <w:rsid w:val="008F004F"/>
    <w:rsid w:val="008F1301"/>
    <w:rsid w:val="008F1925"/>
    <w:rsid w:val="008F3450"/>
    <w:rsid w:val="008F3C30"/>
    <w:rsid w:val="008F40D6"/>
    <w:rsid w:val="008F53B6"/>
    <w:rsid w:val="008F5426"/>
    <w:rsid w:val="008F5F8F"/>
    <w:rsid w:val="008F63CC"/>
    <w:rsid w:val="008F6E41"/>
    <w:rsid w:val="008F77D1"/>
    <w:rsid w:val="008F7D95"/>
    <w:rsid w:val="009013F6"/>
    <w:rsid w:val="00901C81"/>
    <w:rsid w:val="00902079"/>
    <w:rsid w:val="009032AA"/>
    <w:rsid w:val="00904ADF"/>
    <w:rsid w:val="00904CEF"/>
    <w:rsid w:val="0090518D"/>
    <w:rsid w:val="00905D3D"/>
    <w:rsid w:val="009069C3"/>
    <w:rsid w:val="009071AB"/>
    <w:rsid w:val="009073C6"/>
    <w:rsid w:val="0090750E"/>
    <w:rsid w:val="00911CC6"/>
    <w:rsid w:val="0091243B"/>
    <w:rsid w:val="009126C5"/>
    <w:rsid w:val="0091361D"/>
    <w:rsid w:val="00915BE4"/>
    <w:rsid w:val="00915CC1"/>
    <w:rsid w:val="00915F94"/>
    <w:rsid w:val="00916E22"/>
    <w:rsid w:val="00917920"/>
    <w:rsid w:val="00917E92"/>
    <w:rsid w:val="00923E7A"/>
    <w:rsid w:val="00924673"/>
    <w:rsid w:val="00925488"/>
    <w:rsid w:val="00926911"/>
    <w:rsid w:val="009272B8"/>
    <w:rsid w:val="009315BC"/>
    <w:rsid w:val="00932740"/>
    <w:rsid w:val="0093279D"/>
    <w:rsid w:val="0093325E"/>
    <w:rsid w:val="00935835"/>
    <w:rsid w:val="00935B1F"/>
    <w:rsid w:val="00936C3D"/>
    <w:rsid w:val="00937B18"/>
    <w:rsid w:val="00940D67"/>
    <w:rsid w:val="009416A1"/>
    <w:rsid w:val="00941CF0"/>
    <w:rsid w:val="00942453"/>
    <w:rsid w:val="00942D0F"/>
    <w:rsid w:val="00943951"/>
    <w:rsid w:val="00943C5C"/>
    <w:rsid w:val="009448E0"/>
    <w:rsid w:val="00946B71"/>
    <w:rsid w:val="0094732C"/>
    <w:rsid w:val="0095097A"/>
    <w:rsid w:val="00950CAF"/>
    <w:rsid w:val="00950F6C"/>
    <w:rsid w:val="00953157"/>
    <w:rsid w:val="00954458"/>
    <w:rsid w:val="00955EE6"/>
    <w:rsid w:val="00960063"/>
    <w:rsid w:val="00960066"/>
    <w:rsid w:val="00960125"/>
    <w:rsid w:val="0096111A"/>
    <w:rsid w:val="009627DD"/>
    <w:rsid w:val="00962929"/>
    <w:rsid w:val="00963EF3"/>
    <w:rsid w:val="0096401B"/>
    <w:rsid w:val="00964E3C"/>
    <w:rsid w:val="00964E7C"/>
    <w:rsid w:val="00965153"/>
    <w:rsid w:val="00966297"/>
    <w:rsid w:val="00966C59"/>
    <w:rsid w:val="009674E1"/>
    <w:rsid w:val="00970ABC"/>
    <w:rsid w:val="00970B17"/>
    <w:rsid w:val="009712A2"/>
    <w:rsid w:val="00971AF4"/>
    <w:rsid w:val="009725E7"/>
    <w:rsid w:val="00972CB9"/>
    <w:rsid w:val="009731B1"/>
    <w:rsid w:val="00973D04"/>
    <w:rsid w:val="009746D2"/>
    <w:rsid w:val="00980583"/>
    <w:rsid w:val="00980785"/>
    <w:rsid w:val="00981074"/>
    <w:rsid w:val="00981A65"/>
    <w:rsid w:val="00981F49"/>
    <w:rsid w:val="00981FA3"/>
    <w:rsid w:val="00982A7D"/>
    <w:rsid w:val="00983BE7"/>
    <w:rsid w:val="009842B9"/>
    <w:rsid w:val="0098508A"/>
    <w:rsid w:val="009860F5"/>
    <w:rsid w:val="00986785"/>
    <w:rsid w:val="00986AB3"/>
    <w:rsid w:val="00986FF9"/>
    <w:rsid w:val="00987B94"/>
    <w:rsid w:val="00987C49"/>
    <w:rsid w:val="00990BCF"/>
    <w:rsid w:val="009928EB"/>
    <w:rsid w:val="00992B32"/>
    <w:rsid w:val="009931E0"/>
    <w:rsid w:val="0099370D"/>
    <w:rsid w:val="0099411B"/>
    <w:rsid w:val="009948C7"/>
    <w:rsid w:val="0099549B"/>
    <w:rsid w:val="009971E9"/>
    <w:rsid w:val="009A1423"/>
    <w:rsid w:val="009A2DEA"/>
    <w:rsid w:val="009A2E1F"/>
    <w:rsid w:val="009A3304"/>
    <w:rsid w:val="009A34F8"/>
    <w:rsid w:val="009A42BD"/>
    <w:rsid w:val="009A42CD"/>
    <w:rsid w:val="009A4616"/>
    <w:rsid w:val="009A49EF"/>
    <w:rsid w:val="009A5D5E"/>
    <w:rsid w:val="009A711C"/>
    <w:rsid w:val="009B1B93"/>
    <w:rsid w:val="009B2271"/>
    <w:rsid w:val="009B2BF7"/>
    <w:rsid w:val="009B3669"/>
    <w:rsid w:val="009B436D"/>
    <w:rsid w:val="009B4567"/>
    <w:rsid w:val="009B481A"/>
    <w:rsid w:val="009B4D6E"/>
    <w:rsid w:val="009B5FF9"/>
    <w:rsid w:val="009B6399"/>
    <w:rsid w:val="009B6CDA"/>
    <w:rsid w:val="009C078E"/>
    <w:rsid w:val="009C1025"/>
    <w:rsid w:val="009C1586"/>
    <w:rsid w:val="009C2F44"/>
    <w:rsid w:val="009C3690"/>
    <w:rsid w:val="009C49AF"/>
    <w:rsid w:val="009C4C41"/>
    <w:rsid w:val="009C63AD"/>
    <w:rsid w:val="009C64E7"/>
    <w:rsid w:val="009C6F18"/>
    <w:rsid w:val="009D0F42"/>
    <w:rsid w:val="009D2E6F"/>
    <w:rsid w:val="009D312F"/>
    <w:rsid w:val="009D425D"/>
    <w:rsid w:val="009D48A0"/>
    <w:rsid w:val="009D5EBD"/>
    <w:rsid w:val="009D64E0"/>
    <w:rsid w:val="009D7B96"/>
    <w:rsid w:val="009E0762"/>
    <w:rsid w:val="009E0E49"/>
    <w:rsid w:val="009E1E76"/>
    <w:rsid w:val="009E2883"/>
    <w:rsid w:val="009E2C85"/>
    <w:rsid w:val="009E3790"/>
    <w:rsid w:val="009E3911"/>
    <w:rsid w:val="009E3AA7"/>
    <w:rsid w:val="009E483A"/>
    <w:rsid w:val="009E60FF"/>
    <w:rsid w:val="009E7F13"/>
    <w:rsid w:val="009F0663"/>
    <w:rsid w:val="009F137B"/>
    <w:rsid w:val="009F1486"/>
    <w:rsid w:val="009F15EE"/>
    <w:rsid w:val="009F1C94"/>
    <w:rsid w:val="009F1D03"/>
    <w:rsid w:val="009F1E18"/>
    <w:rsid w:val="009F1E92"/>
    <w:rsid w:val="009F24D8"/>
    <w:rsid w:val="009F290A"/>
    <w:rsid w:val="009F2E83"/>
    <w:rsid w:val="009F3D33"/>
    <w:rsid w:val="009F3D3C"/>
    <w:rsid w:val="009F3E30"/>
    <w:rsid w:val="009F4E31"/>
    <w:rsid w:val="009F5206"/>
    <w:rsid w:val="009F59E0"/>
    <w:rsid w:val="009F6A66"/>
    <w:rsid w:val="009F7D26"/>
    <w:rsid w:val="00A0111A"/>
    <w:rsid w:val="00A01A6B"/>
    <w:rsid w:val="00A01E07"/>
    <w:rsid w:val="00A02E14"/>
    <w:rsid w:val="00A03B6B"/>
    <w:rsid w:val="00A03D5F"/>
    <w:rsid w:val="00A03E98"/>
    <w:rsid w:val="00A03F32"/>
    <w:rsid w:val="00A041D5"/>
    <w:rsid w:val="00A05ABE"/>
    <w:rsid w:val="00A07381"/>
    <w:rsid w:val="00A07B62"/>
    <w:rsid w:val="00A07B73"/>
    <w:rsid w:val="00A07BC8"/>
    <w:rsid w:val="00A11407"/>
    <w:rsid w:val="00A11BB0"/>
    <w:rsid w:val="00A12FDE"/>
    <w:rsid w:val="00A13C37"/>
    <w:rsid w:val="00A13F0C"/>
    <w:rsid w:val="00A14808"/>
    <w:rsid w:val="00A14B94"/>
    <w:rsid w:val="00A14E55"/>
    <w:rsid w:val="00A15015"/>
    <w:rsid w:val="00A15153"/>
    <w:rsid w:val="00A1543C"/>
    <w:rsid w:val="00A1587E"/>
    <w:rsid w:val="00A16874"/>
    <w:rsid w:val="00A16B8E"/>
    <w:rsid w:val="00A17E08"/>
    <w:rsid w:val="00A209B4"/>
    <w:rsid w:val="00A209D4"/>
    <w:rsid w:val="00A20D25"/>
    <w:rsid w:val="00A21172"/>
    <w:rsid w:val="00A21BEF"/>
    <w:rsid w:val="00A21CA3"/>
    <w:rsid w:val="00A238D5"/>
    <w:rsid w:val="00A2455F"/>
    <w:rsid w:val="00A24932"/>
    <w:rsid w:val="00A255B5"/>
    <w:rsid w:val="00A25A8A"/>
    <w:rsid w:val="00A25E5E"/>
    <w:rsid w:val="00A27AB4"/>
    <w:rsid w:val="00A27EA2"/>
    <w:rsid w:val="00A308B3"/>
    <w:rsid w:val="00A31007"/>
    <w:rsid w:val="00A32625"/>
    <w:rsid w:val="00A33536"/>
    <w:rsid w:val="00A338F1"/>
    <w:rsid w:val="00A350E5"/>
    <w:rsid w:val="00A35339"/>
    <w:rsid w:val="00A35ED6"/>
    <w:rsid w:val="00A36101"/>
    <w:rsid w:val="00A36E13"/>
    <w:rsid w:val="00A37F2A"/>
    <w:rsid w:val="00A37FB9"/>
    <w:rsid w:val="00A401DF"/>
    <w:rsid w:val="00A40A74"/>
    <w:rsid w:val="00A41708"/>
    <w:rsid w:val="00A423BB"/>
    <w:rsid w:val="00A424E3"/>
    <w:rsid w:val="00A4463A"/>
    <w:rsid w:val="00A44A12"/>
    <w:rsid w:val="00A45F79"/>
    <w:rsid w:val="00A46130"/>
    <w:rsid w:val="00A502DD"/>
    <w:rsid w:val="00A52690"/>
    <w:rsid w:val="00A529C8"/>
    <w:rsid w:val="00A53032"/>
    <w:rsid w:val="00A5601C"/>
    <w:rsid w:val="00A563AE"/>
    <w:rsid w:val="00A564E2"/>
    <w:rsid w:val="00A56810"/>
    <w:rsid w:val="00A57A48"/>
    <w:rsid w:val="00A57D41"/>
    <w:rsid w:val="00A604A1"/>
    <w:rsid w:val="00A60513"/>
    <w:rsid w:val="00A60CFC"/>
    <w:rsid w:val="00A61A2E"/>
    <w:rsid w:val="00A6259D"/>
    <w:rsid w:val="00A62898"/>
    <w:rsid w:val="00A63407"/>
    <w:rsid w:val="00A6505A"/>
    <w:rsid w:val="00A6582D"/>
    <w:rsid w:val="00A673F3"/>
    <w:rsid w:val="00A703E8"/>
    <w:rsid w:val="00A70F06"/>
    <w:rsid w:val="00A715BA"/>
    <w:rsid w:val="00A721C2"/>
    <w:rsid w:val="00A72221"/>
    <w:rsid w:val="00A727F6"/>
    <w:rsid w:val="00A73D8B"/>
    <w:rsid w:val="00A73E13"/>
    <w:rsid w:val="00A75FCE"/>
    <w:rsid w:val="00A76696"/>
    <w:rsid w:val="00A76E26"/>
    <w:rsid w:val="00A77012"/>
    <w:rsid w:val="00A80529"/>
    <w:rsid w:val="00A80DB4"/>
    <w:rsid w:val="00A818FD"/>
    <w:rsid w:val="00A81A20"/>
    <w:rsid w:val="00A822B4"/>
    <w:rsid w:val="00A832B1"/>
    <w:rsid w:val="00A83E37"/>
    <w:rsid w:val="00A83E96"/>
    <w:rsid w:val="00A84320"/>
    <w:rsid w:val="00A8515B"/>
    <w:rsid w:val="00A8543E"/>
    <w:rsid w:val="00A8582D"/>
    <w:rsid w:val="00A85B1B"/>
    <w:rsid w:val="00A86105"/>
    <w:rsid w:val="00A876C5"/>
    <w:rsid w:val="00A90261"/>
    <w:rsid w:val="00A91618"/>
    <w:rsid w:val="00A91A5D"/>
    <w:rsid w:val="00A92228"/>
    <w:rsid w:val="00A935B9"/>
    <w:rsid w:val="00A93706"/>
    <w:rsid w:val="00A944AF"/>
    <w:rsid w:val="00A95027"/>
    <w:rsid w:val="00A951C7"/>
    <w:rsid w:val="00A95D7F"/>
    <w:rsid w:val="00A970F9"/>
    <w:rsid w:val="00A97B55"/>
    <w:rsid w:val="00A97CF5"/>
    <w:rsid w:val="00AA1540"/>
    <w:rsid w:val="00AA1829"/>
    <w:rsid w:val="00AA1B06"/>
    <w:rsid w:val="00AA1B89"/>
    <w:rsid w:val="00AA24E7"/>
    <w:rsid w:val="00AA2536"/>
    <w:rsid w:val="00AA2C9E"/>
    <w:rsid w:val="00AA32A1"/>
    <w:rsid w:val="00AA3C90"/>
    <w:rsid w:val="00AA45BF"/>
    <w:rsid w:val="00AA475E"/>
    <w:rsid w:val="00AA48FF"/>
    <w:rsid w:val="00AA4DEC"/>
    <w:rsid w:val="00AA62CC"/>
    <w:rsid w:val="00AA6AB9"/>
    <w:rsid w:val="00AA6C90"/>
    <w:rsid w:val="00AA70D7"/>
    <w:rsid w:val="00AA7F3B"/>
    <w:rsid w:val="00AB1739"/>
    <w:rsid w:val="00AB19F6"/>
    <w:rsid w:val="00AB2ABC"/>
    <w:rsid w:val="00AB3F29"/>
    <w:rsid w:val="00AB62C8"/>
    <w:rsid w:val="00AC14D9"/>
    <w:rsid w:val="00AC19DD"/>
    <w:rsid w:val="00AC252D"/>
    <w:rsid w:val="00AC2986"/>
    <w:rsid w:val="00AC2F77"/>
    <w:rsid w:val="00AC3810"/>
    <w:rsid w:val="00AC3F84"/>
    <w:rsid w:val="00AC47DF"/>
    <w:rsid w:val="00AC4803"/>
    <w:rsid w:val="00AC4D51"/>
    <w:rsid w:val="00AC5233"/>
    <w:rsid w:val="00AC56FC"/>
    <w:rsid w:val="00AC5BE4"/>
    <w:rsid w:val="00AC758C"/>
    <w:rsid w:val="00AD0183"/>
    <w:rsid w:val="00AD0CDB"/>
    <w:rsid w:val="00AD11E2"/>
    <w:rsid w:val="00AD1546"/>
    <w:rsid w:val="00AD1790"/>
    <w:rsid w:val="00AD1C86"/>
    <w:rsid w:val="00AD2769"/>
    <w:rsid w:val="00AD2BF5"/>
    <w:rsid w:val="00AD2F26"/>
    <w:rsid w:val="00AD352C"/>
    <w:rsid w:val="00AD3B6A"/>
    <w:rsid w:val="00AD4932"/>
    <w:rsid w:val="00AD4B45"/>
    <w:rsid w:val="00AD5A31"/>
    <w:rsid w:val="00AD71B3"/>
    <w:rsid w:val="00AD7DB9"/>
    <w:rsid w:val="00AE071F"/>
    <w:rsid w:val="00AE1585"/>
    <w:rsid w:val="00AE205F"/>
    <w:rsid w:val="00AE2651"/>
    <w:rsid w:val="00AE2FB2"/>
    <w:rsid w:val="00AE333A"/>
    <w:rsid w:val="00AE3B37"/>
    <w:rsid w:val="00AE4044"/>
    <w:rsid w:val="00AE4053"/>
    <w:rsid w:val="00AE40A6"/>
    <w:rsid w:val="00AE4394"/>
    <w:rsid w:val="00AE4659"/>
    <w:rsid w:val="00AE4DF2"/>
    <w:rsid w:val="00AE5214"/>
    <w:rsid w:val="00AE526D"/>
    <w:rsid w:val="00AE6302"/>
    <w:rsid w:val="00AE69C4"/>
    <w:rsid w:val="00AE759F"/>
    <w:rsid w:val="00AE7D0B"/>
    <w:rsid w:val="00AF07C6"/>
    <w:rsid w:val="00AF1ADA"/>
    <w:rsid w:val="00AF1BB7"/>
    <w:rsid w:val="00AF216B"/>
    <w:rsid w:val="00AF2D51"/>
    <w:rsid w:val="00AF35BC"/>
    <w:rsid w:val="00AF5195"/>
    <w:rsid w:val="00AF5808"/>
    <w:rsid w:val="00AF758E"/>
    <w:rsid w:val="00B003FF"/>
    <w:rsid w:val="00B02AEF"/>
    <w:rsid w:val="00B05846"/>
    <w:rsid w:val="00B05910"/>
    <w:rsid w:val="00B05F83"/>
    <w:rsid w:val="00B07DBF"/>
    <w:rsid w:val="00B10326"/>
    <w:rsid w:val="00B10858"/>
    <w:rsid w:val="00B13E39"/>
    <w:rsid w:val="00B14248"/>
    <w:rsid w:val="00B15335"/>
    <w:rsid w:val="00B153DE"/>
    <w:rsid w:val="00B159B5"/>
    <w:rsid w:val="00B15B5B"/>
    <w:rsid w:val="00B15F9C"/>
    <w:rsid w:val="00B160A2"/>
    <w:rsid w:val="00B17E66"/>
    <w:rsid w:val="00B20A0F"/>
    <w:rsid w:val="00B21089"/>
    <w:rsid w:val="00B22043"/>
    <w:rsid w:val="00B22068"/>
    <w:rsid w:val="00B2309E"/>
    <w:rsid w:val="00B23E9A"/>
    <w:rsid w:val="00B244AB"/>
    <w:rsid w:val="00B2456A"/>
    <w:rsid w:val="00B24D99"/>
    <w:rsid w:val="00B25642"/>
    <w:rsid w:val="00B25E1E"/>
    <w:rsid w:val="00B26669"/>
    <w:rsid w:val="00B26C6E"/>
    <w:rsid w:val="00B27959"/>
    <w:rsid w:val="00B31A35"/>
    <w:rsid w:val="00B31B58"/>
    <w:rsid w:val="00B327A7"/>
    <w:rsid w:val="00B33622"/>
    <w:rsid w:val="00B344EE"/>
    <w:rsid w:val="00B346E5"/>
    <w:rsid w:val="00B35C87"/>
    <w:rsid w:val="00B35D67"/>
    <w:rsid w:val="00B364A5"/>
    <w:rsid w:val="00B36C43"/>
    <w:rsid w:val="00B37391"/>
    <w:rsid w:val="00B3747B"/>
    <w:rsid w:val="00B37841"/>
    <w:rsid w:val="00B3798E"/>
    <w:rsid w:val="00B41565"/>
    <w:rsid w:val="00B41C2D"/>
    <w:rsid w:val="00B42C6E"/>
    <w:rsid w:val="00B42C80"/>
    <w:rsid w:val="00B4343E"/>
    <w:rsid w:val="00B43EA3"/>
    <w:rsid w:val="00B442D1"/>
    <w:rsid w:val="00B44696"/>
    <w:rsid w:val="00B45CF0"/>
    <w:rsid w:val="00B46D20"/>
    <w:rsid w:val="00B46E3E"/>
    <w:rsid w:val="00B46F75"/>
    <w:rsid w:val="00B502ED"/>
    <w:rsid w:val="00B51E3E"/>
    <w:rsid w:val="00B5203F"/>
    <w:rsid w:val="00B52242"/>
    <w:rsid w:val="00B52590"/>
    <w:rsid w:val="00B530BC"/>
    <w:rsid w:val="00B542E6"/>
    <w:rsid w:val="00B545A0"/>
    <w:rsid w:val="00B549F0"/>
    <w:rsid w:val="00B54AEC"/>
    <w:rsid w:val="00B54B9A"/>
    <w:rsid w:val="00B551B4"/>
    <w:rsid w:val="00B556AC"/>
    <w:rsid w:val="00B561B4"/>
    <w:rsid w:val="00B569C9"/>
    <w:rsid w:val="00B56BC7"/>
    <w:rsid w:val="00B57DFC"/>
    <w:rsid w:val="00B6058C"/>
    <w:rsid w:val="00B612F9"/>
    <w:rsid w:val="00B61805"/>
    <w:rsid w:val="00B62616"/>
    <w:rsid w:val="00B62718"/>
    <w:rsid w:val="00B62D7A"/>
    <w:rsid w:val="00B63C2A"/>
    <w:rsid w:val="00B643F9"/>
    <w:rsid w:val="00B65446"/>
    <w:rsid w:val="00B6568E"/>
    <w:rsid w:val="00B6597C"/>
    <w:rsid w:val="00B65FAB"/>
    <w:rsid w:val="00B660B1"/>
    <w:rsid w:val="00B66408"/>
    <w:rsid w:val="00B668B9"/>
    <w:rsid w:val="00B66911"/>
    <w:rsid w:val="00B7028B"/>
    <w:rsid w:val="00B70464"/>
    <w:rsid w:val="00B71A52"/>
    <w:rsid w:val="00B725AD"/>
    <w:rsid w:val="00B726E0"/>
    <w:rsid w:val="00B72A11"/>
    <w:rsid w:val="00B73109"/>
    <w:rsid w:val="00B73596"/>
    <w:rsid w:val="00B738C4"/>
    <w:rsid w:val="00B73BF4"/>
    <w:rsid w:val="00B74144"/>
    <w:rsid w:val="00B74AB7"/>
    <w:rsid w:val="00B74D1A"/>
    <w:rsid w:val="00B75014"/>
    <w:rsid w:val="00B76676"/>
    <w:rsid w:val="00B77403"/>
    <w:rsid w:val="00B801CE"/>
    <w:rsid w:val="00B80468"/>
    <w:rsid w:val="00B81331"/>
    <w:rsid w:val="00B816F3"/>
    <w:rsid w:val="00B81EF5"/>
    <w:rsid w:val="00B8222F"/>
    <w:rsid w:val="00B8244A"/>
    <w:rsid w:val="00B83DFF"/>
    <w:rsid w:val="00B84775"/>
    <w:rsid w:val="00B84B32"/>
    <w:rsid w:val="00B86317"/>
    <w:rsid w:val="00B86E4B"/>
    <w:rsid w:val="00B910BC"/>
    <w:rsid w:val="00B92553"/>
    <w:rsid w:val="00B9372D"/>
    <w:rsid w:val="00B9484C"/>
    <w:rsid w:val="00B94A0F"/>
    <w:rsid w:val="00B94F0E"/>
    <w:rsid w:val="00B95190"/>
    <w:rsid w:val="00B95606"/>
    <w:rsid w:val="00B9621D"/>
    <w:rsid w:val="00B96766"/>
    <w:rsid w:val="00B97F68"/>
    <w:rsid w:val="00BA07AF"/>
    <w:rsid w:val="00BA13A7"/>
    <w:rsid w:val="00BA1415"/>
    <w:rsid w:val="00BA16D2"/>
    <w:rsid w:val="00BA2DF9"/>
    <w:rsid w:val="00BA45A7"/>
    <w:rsid w:val="00BA4790"/>
    <w:rsid w:val="00BA575D"/>
    <w:rsid w:val="00BA60BA"/>
    <w:rsid w:val="00BA68A8"/>
    <w:rsid w:val="00BA6DB4"/>
    <w:rsid w:val="00BB0F44"/>
    <w:rsid w:val="00BB14D0"/>
    <w:rsid w:val="00BB1D31"/>
    <w:rsid w:val="00BB2D8A"/>
    <w:rsid w:val="00BB3555"/>
    <w:rsid w:val="00BB4433"/>
    <w:rsid w:val="00BB485B"/>
    <w:rsid w:val="00BB5900"/>
    <w:rsid w:val="00BB5A9B"/>
    <w:rsid w:val="00BB6FD9"/>
    <w:rsid w:val="00BB740A"/>
    <w:rsid w:val="00BB7684"/>
    <w:rsid w:val="00BB7BA8"/>
    <w:rsid w:val="00BC05FE"/>
    <w:rsid w:val="00BC0828"/>
    <w:rsid w:val="00BC0E44"/>
    <w:rsid w:val="00BC1D65"/>
    <w:rsid w:val="00BC3035"/>
    <w:rsid w:val="00BC35CA"/>
    <w:rsid w:val="00BC391B"/>
    <w:rsid w:val="00BC39CF"/>
    <w:rsid w:val="00BC3FE3"/>
    <w:rsid w:val="00BC45F1"/>
    <w:rsid w:val="00BC55E1"/>
    <w:rsid w:val="00BC6870"/>
    <w:rsid w:val="00BC6AB7"/>
    <w:rsid w:val="00BC6EE5"/>
    <w:rsid w:val="00BC7FD7"/>
    <w:rsid w:val="00BD0168"/>
    <w:rsid w:val="00BD0AAB"/>
    <w:rsid w:val="00BD0C10"/>
    <w:rsid w:val="00BD19C9"/>
    <w:rsid w:val="00BD2A51"/>
    <w:rsid w:val="00BD63D3"/>
    <w:rsid w:val="00BD64E0"/>
    <w:rsid w:val="00BD6973"/>
    <w:rsid w:val="00BD7AE5"/>
    <w:rsid w:val="00BD7B0D"/>
    <w:rsid w:val="00BD7EC9"/>
    <w:rsid w:val="00BE0163"/>
    <w:rsid w:val="00BE1089"/>
    <w:rsid w:val="00BE17F6"/>
    <w:rsid w:val="00BE275E"/>
    <w:rsid w:val="00BE2CF1"/>
    <w:rsid w:val="00BE3064"/>
    <w:rsid w:val="00BE438D"/>
    <w:rsid w:val="00BE4D28"/>
    <w:rsid w:val="00BE7EC7"/>
    <w:rsid w:val="00BE7FB2"/>
    <w:rsid w:val="00BF1C94"/>
    <w:rsid w:val="00BF26EA"/>
    <w:rsid w:val="00BF3816"/>
    <w:rsid w:val="00BF4EC0"/>
    <w:rsid w:val="00BF5B48"/>
    <w:rsid w:val="00BF5CAA"/>
    <w:rsid w:val="00BF6666"/>
    <w:rsid w:val="00BF6DAC"/>
    <w:rsid w:val="00C008B7"/>
    <w:rsid w:val="00C008BA"/>
    <w:rsid w:val="00C025FA"/>
    <w:rsid w:val="00C03AFA"/>
    <w:rsid w:val="00C0530A"/>
    <w:rsid w:val="00C05834"/>
    <w:rsid w:val="00C05A67"/>
    <w:rsid w:val="00C05DB9"/>
    <w:rsid w:val="00C07401"/>
    <w:rsid w:val="00C075F0"/>
    <w:rsid w:val="00C07698"/>
    <w:rsid w:val="00C0779A"/>
    <w:rsid w:val="00C07B99"/>
    <w:rsid w:val="00C1038C"/>
    <w:rsid w:val="00C11C97"/>
    <w:rsid w:val="00C120B0"/>
    <w:rsid w:val="00C12880"/>
    <w:rsid w:val="00C13D6E"/>
    <w:rsid w:val="00C1515C"/>
    <w:rsid w:val="00C15939"/>
    <w:rsid w:val="00C15D0B"/>
    <w:rsid w:val="00C170E4"/>
    <w:rsid w:val="00C17329"/>
    <w:rsid w:val="00C17563"/>
    <w:rsid w:val="00C17BCB"/>
    <w:rsid w:val="00C17BFD"/>
    <w:rsid w:val="00C202AE"/>
    <w:rsid w:val="00C20732"/>
    <w:rsid w:val="00C22A44"/>
    <w:rsid w:val="00C22FE4"/>
    <w:rsid w:val="00C24EAB"/>
    <w:rsid w:val="00C25088"/>
    <w:rsid w:val="00C25D5B"/>
    <w:rsid w:val="00C268A1"/>
    <w:rsid w:val="00C31695"/>
    <w:rsid w:val="00C3348A"/>
    <w:rsid w:val="00C33FDA"/>
    <w:rsid w:val="00C342A4"/>
    <w:rsid w:val="00C343C5"/>
    <w:rsid w:val="00C3699A"/>
    <w:rsid w:val="00C37BD5"/>
    <w:rsid w:val="00C40239"/>
    <w:rsid w:val="00C405A7"/>
    <w:rsid w:val="00C41426"/>
    <w:rsid w:val="00C415B6"/>
    <w:rsid w:val="00C42382"/>
    <w:rsid w:val="00C43909"/>
    <w:rsid w:val="00C439DA"/>
    <w:rsid w:val="00C43B03"/>
    <w:rsid w:val="00C449F7"/>
    <w:rsid w:val="00C45C3A"/>
    <w:rsid w:val="00C470F5"/>
    <w:rsid w:val="00C471E8"/>
    <w:rsid w:val="00C502A3"/>
    <w:rsid w:val="00C50DD7"/>
    <w:rsid w:val="00C50DED"/>
    <w:rsid w:val="00C51EBE"/>
    <w:rsid w:val="00C531E6"/>
    <w:rsid w:val="00C53286"/>
    <w:rsid w:val="00C5385F"/>
    <w:rsid w:val="00C55476"/>
    <w:rsid w:val="00C55D4A"/>
    <w:rsid w:val="00C5682E"/>
    <w:rsid w:val="00C608C9"/>
    <w:rsid w:val="00C626D2"/>
    <w:rsid w:val="00C62820"/>
    <w:rsid w:val="00C634D8"/>
    <w:rsid w:val="00C63925"/>
    <w:rsid w:val="00C6502F"/>
    <w:rsid w:val="00C65735"/>
    <w:rsid w:val="00C660D8"/>
    <w:rsid w:val="00C66707"/>
    <w:rsid w:val="00C67DD0"/>
    <w:rsid w:val="00C70CAF"/>
    <w:rsid w:val="00C722CC"/>
    <w:rsid w:val="00C737FB"/>
    <w:rsid w:val="00C74E23"/>
    <w:rsid w:val="00C76FB2"/>
    <w:rsid w:val="00C8148C"/>
    <w:rsid w:val="00C81ABD"/>
    <w:rsid w:val="00C81E38"/>
    <w:rsid w:val="00C8259D"/>
    <w:rsid w:val="00C83511"/>
    <w:rsid w:val="00C84892"/>
    <w:rsid w:val="00C84A21"/>
    <w:rsid w:val="00C853C9"/>
    <w:rsid w:val="00C862F8"/>
    <w:rsid w:val="00C877DE"/>
    <w:rsid w:val="00C902D7"/>
    <w:rsid w:val="00C91E57"/>
    <w:rsid w:val="00C928DE"/>
    <w:rsid w:val="00C93A22"/>
    <w:rsid w:val="00C93C56"/>
    <w:rsid w:val="00C951C6"/>
    <w:rsid w:val="00C965C4"/>
    <w:rsid w:val="00C9687D"/>
    <w:rsid w:val="00C96C71"/>
    <w:rsid w:val="00C97F32"/>
    <w:rsid w:val="00CA1480"/>
    <w:rsid w:val="00CA2EE4"/>
    <w:rsid w:val="00CA3E7B"/>
    <w:rsid w:val="00CA40E9"/>
    <w:rsid w:val="00CA4A64"/>
    <w:rsid w:val="00CA70A1"/>
    <w:rsid w:val="00CA7525"/>
    <w:rsid w:val="00CB0C0D"/>
    <w:rsid w:val="00CB0D8A"/>
    <w:rsid w:val="00CB17C5"/>
    <w:rsid w:val="00CB2583"/>
    <w:rsid w:val="00CB270B"/>
    <w:rsid w:val="00CB2AD0"/>
    <w:rsid w:val="00CB2BB3"/>
    <w:rsid w:val="00CB5631"/>
    <w:rsid w:val="00CB62E1"/>
    <w:rsid w:val="00CB7B4D"/>
    <w:rsid w:val="00CC0E0C"/>
    <w:rsid w:val="00CC2004"/>
    <w:rsid w:val="00CC2157"/>
    <w:rsid w:val="00CC2608"/>
    <w:rsid w:val="00CC2DFA"/>
    <w:rsid w:val="00CC4F7B"/>
    <w:rsid w:val="00CC62AE"/>
    <w:rsid w:val="00CC6A3B"/>
    <w:rsid w:val="00CC7853"/>
    <w:rsid w:val="00CC796A"/>
    <w:rsid w:val="00CD08DF"/>
    <w:rsid w:val="00CD0BBE"/>
    <w:rsid w:val="00CD20A3"/>
    <w:rsid w:val="00CD20D0"/>
    <w:rsid w:val="00CD2159"/>
    <w:rsid w:val="00CD4DEA"/>
    <w:rsid w:val="00CD561B"/>
    <w:rsid w:val="00CD6CF0"/>
    <w:rsid w:val="00CD6FC5"/>
    <w:rsid w:val="00CD7B3B"/>
    <w:rsid w:val="00CE0890"/>
    <w:rsid w:val="00CE112F"/>
    <w:rsid w:val="00CE2C13"/>
    <w:rsid w:val="00CE3AB1"/>
    <w:rsid w:val="00CE3BED"/>
    <w:rsid w:val="00CE440B"/>
    <w:rsid w:val="00CE4580"/>
    <w:rsid w:val="00CE48B0"/>
    <w:rsid w:val="00CE4EA3"/>
    <w:rsid w:val="00CE5641"/>
    <w:rsid w:val="00CE5742"/>
    <w:rsid w:val="00CE71B1"/>
    <w:rsid w:val="00CE7E11"/>
    <w:rsid w:val="00CF070F"/>
    <w:rsid w:val="00CF0BB8"/>
    <w:rsid w:val="00CF1873"/>
    <w:rsid w:val="00CF1AF3"/>
    <w:rsid w:val="00CF1C1F"/>
    <w:rsid w:val="00CF1E7C"/>
    <w:rsid w:val="00CF30AF"/>
    <w:rsid w:val="00CF31D1"/>
    <w:rsid w:val="00CF3848"/>
    <w:rsid w:val="00CF5B86"/>
    <w:rsid w:val="00CF61D1"/>
    <w:rsid w:val="00D00808"/>
    <w:rsid w:val="00D008DF"/>
    <w:rsid w:val="00D01771"/>
    <w:rsid w:val="00D01F84"/>
    <w:rsid w:val="00D02327"/>
    <w:rsid w:val="00D05982"/>
    <w:rsid w:val="00D05AD1"/>
    <w:rsid w:val="00D061E3"/>
    <w:rsid w:val="00D062B1"/>
    <w:rsid w:val="00D10490"/>
    <w:rsid w:val="00D108DD"/>
    <w:rsid w:val="00D11086"/>
    <w:rsid w:val="00D11EA8"/>
    <w:rsid w:val="00D12050"/>
    <w:rsid w:val="00D124F7"/>
    <w:rsid w:val="00D126AA"/>
    <w:rsid w:val="00D12E1B"/>
    <w:rsid w:val="00D13AC8"/>
    <w:rsid w:val="00D13E8A"/>
    <w:rsid w:val="00D1549C"/>
    <w:rsid w:val="00D1573C"/>
    <w:rsid w:val="00D16AC8"/>
    <w:rsid w:val="00D17522"/>
    <w:rsid w:val="00D203C2"/>
    <w:rsid w:val="00D218D8"/>
    <w:rsid w:val="00D220F2"/>
    <w:rsid w:val="00D248C6"/>
    <w:rsid w:val="00D26834"/>
    <w:rsid w:val="00D27D06"/>
    <w:rsid w:val="00D30067"/>
    <w:rsid w:val="00D305DE"/>
    <w:rsid w:val="00D311E2"/>
    <w:rsid w:val="00D31B86"/>
    <w:rsid w:val="00D32385"/>
    <w:rsid w:val="00D333C4"/>
    <w:rsid w:val="00D33AD5"/>
    <w:rsid w:val="00D33D7D"/>
    <w:rsid w:val="00D35336"/>
    <w:rsid w:val="00D36628"/>
    <w:rsid w:val="00D377A5"/>
    <w:rsid w:val="00D418B0"/>
    <w:rsid w:val="00D42547"/>
    <w:rsid w:val="00D429F4"/>
    <w:rsid w:val="00D42F69"/>
    <w:rsid w:val="00D43BBC"/>
    <w:rsid w:val="00D44483"/>
    <w:rsid w:val="00D452ED"/>
    <w:rsid w:val="00D46EC6"/>
    <w:rsid w:val="00D471D1"/>
    <w:rsid w:val="00D506E4"/>
    <w:rsid w:val="00D510D8"/>
    <w:rsid w:val="00D52C41"/>
    <w:rsid w:val="00D53CF3"/>
    <w:rsid w:val="00D54E43"/>
    <w:rsid w:val="00D5641C"/>
    <w:rsid w:val="00D608D7"/>
    <w:rsid w:val="00D60C1B"/>
    <w:rsid w:val="00D6133A"/>
    <w:rsid w:val="00D62829"/>
    <w:rsid w:val="00D63ED1"/>
    <w:rsid w:val="00D64911"/>
    <w:rsid w:val="00D654F4"/>
    <w:rsid w:val="00D65698"/>
    <w:rsid w:val="00D65A9C"/>
    <w:rsid w:val="00D65F9A"/>
    <w:rsid w:val="00D6774B"/>
    <w:rsid w:val="00D67DC4"/>
    <w:rsid w:val="00D7001E"/>
    <w:rsid w:val="00D70374"/>
    <w:rsid w:val="00D712EA"/>
    <w:rsid w:val="00D71413"/>
    <w:rsid w:val="00D7151B"/>
    <w:rsid w:val="00D71781"/>
    <w:rsid w:val="00D7247D"/>
    <w:rsid w:val="00D725D8"/>
    <w:rsid w:val="00D7328E"/>
    <w:rsid w:val="00D73539"/>
    <w:rsid w:val="00D74AED"/>
    <w:rsid w:val="00D74FD6"/>
    <w:rsid w:val="00D753AD"/>
    <w:rsid w:val="00D75CCD"/>
    <w:rsid w:val="00D764D5"/>
    <w:rsid w:val="00D77179"/>
    <w:rsid w:val="00D8054C"/>
    <w:rsid w:val="00D8147A"/>
    <w:rsid w:val="00D825F7"/>
    <w:rsid w:val="00D84C8B"/>
    <w:rsid w:val="00D850A8"/>
    <w:rsid w:val="00D8559D"/>
    <w:rsid w:val="00D8566C"/>
    <w:rsid w:val="00D85D52"/>
    <w:rsid w:val="00D85E57"/>
    <w:rsid w:val="00D86560"/>
    <w:rsid w:val="00D86982"/>
    <w:rsid w:val="00D8771D"/>
    <w:rsid w:val="00D879A4"/>
    <w:rsid w:val="00D87D7B"/>
    <w:rsid w:val="00D87F09"/>
    <w:rsid w:val="00D901EB"/>
    <w:rsid w:val="00D90247"/>
    <w:rsid w:val="00D9094B"/>
    <w:rsid w:val="00D90B29"/>
    <w:rsid w:val="00D91BA4"/>
    <w:rsid w:val="00D92440"/>
    <w:rsid w:val="00D9246A"/>
    <w:rsid w:val="00D92C4A"/>
    <w:rsid w:val="00D941DB"/>
    <w:rsid w:val="00D9584E"/>
    <w:rsid w:val="00D97FD9"/>
    <w:rsid w:val="00DA005E"/>
    <w:rsid w:val="00DA3BC5"/>
    <w:rsid w:val="00DA4674"/>
    <w:rsid w:val="00DA7192"/>
    <w:rsid w:val="00DB0713"/>
    <w:rsid w:val="00DB0CA8"/>
    <w:rsid w:val="00DB2094"/>
    <w:rsid w:val="00DB2233"/>
    <w:rsid w:val="00DB269E"/>
    <w:rsid w:val="00DB282F"/>
    <w:rsid w:val="00DB2F32"/>
    <w:rsid w:val="00DB6B93"/>
    <w:rsid w:val="00DB77C8"/>
    <w:rsid w:val="00DC006E"/>
    <w:rsid w:val="00DC093D"/>
    <w:rsid w:val="00DC2B04"/>
    <w:rsid w:val="00DC2E5C"/>
    <w:rsid w:val="00DC3C59"/>
    <w:rsid w:val="00DC466E"/>
    <w:rsid w:val="00DC4B06"/>
    <w:rsid w:val="00DC593D"/>
    <w:rsid w:val="00DC5BE0"/>
    <w:rsid w:val="00DC5CA0"/>
    <w:rsid w:val="00DC6FD3"/>
    <w:rsid w:val="00DC7B37"/>
    <w:rsid w:val="00DD0739"/>
    <w:rsid w:val="00DD09E9"/>
    <w:rsid w:val="00DD1F68"/>
    <w:rsid w:val="00DD28DE"/>
    <w:rsid w:val="00DD2E10"/>
    <w:rsid w:val="00DD3D36"/>
    <w:rsid w:val="00DD4275"/>
    <w:rsid w:val="00DD4EBE"/>
    <w:rsid w:val="00DD6549"/>
    <w:rsid w:val="00DD7333"/>
    <w:rsid w:val="00DD7B95"/>
    <w:rsid w:val="00DD7EBE"/>
    <w:rsid w:val="00DE13D1"/>
    <w:rsid w:val="00DE1B21"/>
    <w:rsid w:val="00DE3253"/>
    <w:rsid w:val="00DE5ED3"/>
    <w:rsid w:val="00DE5FBB"/>
    <w:rsid w:val="00DE60A2"/>
    <w:rsid w:val="00DE60E8"/>
    <w:rsid w:val="00DE631C"/>
    <w:rsid w:val="00DE7B4D"/>
    <w:rsid w:val="00DE7B83"/>
    <w:rsid w:val="00DE7C17"/>
    <w:rsid w:val="00DF1975"/>
    <w:rsid w:val="00DF2ABB"/>
    <w:rsid w:val="00DF334A"/>
    <w:rsid w:val="00DF38B6"/>
    <w:rsid w:val="00DF4895"/>
    <w:rsid w:val="00DF48DE"/>
    <w:rsid w:val="00DF6D7F"/>
    <w:rsid w:val="00E00674"/>
    <w:rsid w:val="00E01092"/>
    <w:rsid w:val="00E03A6E"/>
    <w:rsid w:val="00E03E49"/>
    <w:rsid w:val="00E042EC"/>
    <w:rsid w:val="00E04387"/>
    <w:rsid w:val="00E05028"/>
    <w:rsid w:val="00E05EEF"/>
    <w:rsid w:val="00E07158"/>
    <w:rsid w:val="00E0765F"/>
    <w:rsid w:val="00E10380"/>
    <w:rsid w:val="00E10D5A"/>
    <w:rsid w:val="00E115E6"/>
    <w:rsid w:val="00E1317C"/>
    <w:rsid w:val="00E139BE"/>
    <w:rsid w:val="00E14F26"/>
    <w:rsid w:val="00E16708"/>
    <w:rsid w:val="00E20C87"/>
    <w:rsid w:val="00E21B2A"/>
    <w:rsid w:val="00E22CD3"/>
    <w:rsid w:val="00E22CDC"/>
    <w:rsid w:val="00E230CB"/>
    <w:rsid w:val="00E23379"/>
    <w:rsid w:val="00E2354C"/>
    <w:rsid w:val="00E235ED"/>
    <w:rsid w:val="00E23FBD"/>
    <w:rsid w:val="00E24C06"/>
    <w:rsid w:val="00E25C75"/>
    <w:rsid w:val="00E26C59"/>
    <w:rsid w:val="00E276F0"/>
    <w:rsid w:val="00E27E74"/>
    <w:rsid w:val="00E301E0"/>
    <w:rsid w:val="00E308A7"/>
    <w:rsid w:val="00E30C00"/>
    <w:rsid w:val="00E3167E"/>
    <w:rsid w:val="00E34A15"/>
    <w:rsid w:val="00E35391"/>
    <w:rsid w:val="00E366C6"/>
    <w:rsid w:val="00E36E65"/>
    <w:rsid w:val="00E36ECD"/>
    <w:rsid w:val="00E379E7"/>
    <w:rsid w:val="00E40201"/>
    <w:rsid w:val="00E40924"/>
    <w:rsid w:val="00E40DF2"/>
    <w:rsid w:val="00E4164F"/>
    <w:rsid w:val="00E41898"/>
    <w:rsid w:val="00E41BE5"/>
    <w:rsid w:val="00E41EC3"/>
    <w:rsid w:val="00E4311E"/>
    <w:rsid w:val="00E43FDD"/>
    <w:rsid w:val="00E452E7"/>
    <w:rsid w:val="00E458E7"/>
    <w:rsid w:val="00E476E4"/>
    <w:rsid w:val="00E47856"/>
    <w:rsid w:val="00E47B1B"/>
    <w:rsid w:val="00E5020E"/>
    <w:rsid w:val="00E50AE1"/>
    <w:rsid w:val="00E53192"/>
    <w:rsid w:val="00E5493A"/>
    <w:rsid w:val="00E54CB7"/>
    <w:rsid w:val="00E55639"/>
    <w:rsid w:val="00E5633E"/>
    <w:rsid w:val="00E56715"/>
    <w:rsid w:val="00E56E20"/>
    <w:rsid w:val="00E5708A"/>
    <w:rsid w:val="00E57F37"/>
    <w:rsid w:val="00E603B5"/>
    <w:rsid w:val="00E62413"/>
    <w:rsid w:val="00E630EB"/>
    <w:rsid w:val="00E64469"/>
    <w:rsid w:val="00E6446C"/>
    <w:rsid w:val="00E6470C"/>
    <w:rsid w:val="00E658B3"/>
    <w:rsid w:val="00E7007C"/>
    <w:rsid w:val="00E7100F"/>
    <w:rsid w:val="00E713A2"/>
    <w:rsid w:val="00E71EFD"/>
    <w:rsid w:val="00E73324"/>
    <w:rsid w:val="00E735DB"/>
    <w:rsid w:val="00E736D6"/>
    <w:rsid w:val="00E73D40"/>
    <w:rsid w:val="00E74273"/>
    <w:rsid w:val="00E743A6"/>
    <w:rsid w:val="00E743D0"/>
    <w:rsid w:val="00E7454B"/>
    <w:rsid w:val="00E76DB8"/>
    <w:rsid w:val="00E80ACE"/>
    <w:rsid w:val="00E80D7D"/>
    <w:rsid w:val="00E80F1C"/>
    <w:rsid w:val="00E81819"/>
    <w:rsid w:val="00E83704"/>
    <w:rsid w:val="00E83CA4"/>
    <w:rsid w:val="00E8426B"/>
    <w:rsid w:val="00E845D0"/>
    <w:rsid w:val="00E85F9F"/>
    <w:rsid w:val="00E8737A"/>
    <w:rsid w:val="00E9016C"/>
    <w:rsid w:val="00E90219"/>
    <w:rsid w:val="00E90DE0"/>
    <w:rsid w:val="00E919B2"/>
    <w:rsid w:val="00E922FE"/>
    <w:rsid w:val="00E94188"/>
    <w:rsid w:val="00E94906"/>
    <w:rsid w:val="00E94FB2"/>
    <w:rsid w:val="00E95BBD"/>
    <w:rsid w:val="00E97092"/>
    <w:rsid w:val="00E9734B"/>
    <w:rsid w:val="00EA08E4"/>
    <w:rsid w:val="00EA1CE6"/>
    <w:rsid w:val="00EA21C6"/>
    <w:rsid w:val="00EA26F3"/>
    <w:rsid w:val="00EA27B3"/>
    <w:rsid w:val="00EA6793"/>
    <w:rsid w:val="00EB06B0"/>
    <w:rsid w:val="00EB17CB"/>
    <w:rsid w:val="00EB1F08"/>
    <w:rsid w:val="00EB265B"/>
    <w:rsid w:val="00EB2861"/>
    <w:rsid w:val="00EB3226"/>
    <w:rsid w:val="00EB3675"/>
    <w:rsid w:val="00EB37C4"/>
    <w:rsid w:val="00EB3A1A"/>
    <w:rsid w:val="00EB3EAD"/>
    <w:rsid w:val="00EB467F"/>
    <w:rsid w:val="00EB46F9"/>
    <w:rsid w:val="00EB472F"/>
    <w:rsid w:val="00EB7366"/>
    <w:rsid w:val="00EC094E"/>
    <w:rsid w:val="00EC1D17"/>
    <w:rsid w:val="00EC2BE5"/>
    <w:rsid w:val="00EC36AC"/>
    <w:rsid w:val="00EC378D"/>
    <w:rsid w:val="00EC3F87"/>
    <w:rsid w:val="00EC5936"/>
    <w:rsid w:val="00EC6139"/>
    <w:rsid w:val="00ED049C"/>
    <w:rsid w:val="00ED33E3"/>
    <w:rsid w:val="00ED7286"/>
    <w:rsid w:val="00ED763E"/>
    <w:rsid w:val="00ED7BC7"/>
    <w:rsid w:val="00ED7EBF"/>
    <w:rsid w:val="00EE1E33"/>
    <w:rsid w:val="00EE1E7E"/>
    <w:rsid w:val="00EE629C"/>
    <w:rsid w:val="00EE7F5C"/>
    <w:rsid w:val="00EF0012"/>
    <w:rsid w:val="00EF0212"/>
    <w:rsid w:val="00EF1098"/>
    <w:rsid w:val="00EF18D8"/>
    <w:rsid w:val="00EF2084"/>
    <w:rsid w:val="00EF2166"/>
    <w:rsid w:val="00EF29A8"/>
    <w:rsid w:val="00EF4D97"/>
    <w:rsid w:val="00EF5306"/>
    <w:rsid w:val="00EF5E33"/>
    <w:rsid w:val="00EF650A"/>
    <w:rsid w:val="00F003AF"/>
    <w:rsid w:val="00F004AF"/>
    <w:rsid w:val="00F01777"/>
    <w:rsid w:val="00F01899"/>
    <w:rsid w:val="00F01F15"/>
    <w:rsid w:val="00F02049"/>
    <w:rsid w:val="00F03175"/>
    <w:rsid w:val="00F04081"/>
    <w:rsid w:val="00F05192"/>
    <w:rsid w:val="00F051D0"/>
    <w:rsid w:val="00F10230"/>
    <w:rsid w:val="00F1088E"/>
    <w:rsid w:val="00F10A87"/>
    <w:rsid w:val="00F10C25"/>
    <w:rsid w:val="00F11181"/>
    <w:rsid w:val="00F1290F"/>
    <w:rsid w:val="00F132C2"/>
    <w:rsid w:val="00F13AA8"/>
    <w:rsid w:val="00F13CB0"/>
    <w:rsid w:val="00F14DF5"/>
    <w:rsid w:val="00F15504"/>
    <w:rsid w:val="00F15708"/>
    <w:rsid w:val="00F15FFB"/>
    <w:rsid w:val="00F16A6C"/>
    <w:rsid w:val="00F17497"/>
    <w:rsid w:val="00F177D6"/>
    <w:rsid w:val="00F17A3B"/>
    <w:rsid w:val="00F212EA"/>
    <w:rsid w:val="00F22603"/>
    <w:rsid w:val="00F23004"/>
    <w:rsid w:val="00F23357"/>
    <w:rsid w:val="00F244E8"/>
    <w:rsid w:val="00F2645A"/>
    <w:rsid w:val="00F27357"/>
    <w:rsid w:val="00F300FD"/>
    <w:rsid w:val="00F30914"/>
    <w:rsid w:val="00F30CFE"/>
    <w:rsid w:val="00F326A9"/>
    <w:rsid w:val="00F33171"/>
    <w:rsid w:val="00F3497A"/>
    <w:rsid w:val="00F34FB3"/>
    <w:rsid w:val="00F3575D"/>
    <w:rsid w:val="00F35B02"/>
    <w:rsid w:val="00F35B5B"/>
    <w:rsid w:val="00F35C52"/>
    <w:rsid w:val="00F36C7C"/>
    <w:rsid w:val="00F408BB"/>
    <w:rsid w:val="00F40FA7"/>
    <w:rsid w:val="00F429B5"/>
    <w:rsid w:val="00F42B48"/>
    <w:rsid w:val="00F4334B"/>
    <w:rsid w:val="00F43D7F"/>
    <w:rsid w:val="00F44A8A"/>
    <w:rsid w:val="00F44E97"/>
    <w:rsid w:val="00F45B92"/>
    <w:rsid w:val="00F46492"/>
    <w:rsid w:val="00F46B43"/>
    <w:rsid w:val="00F475EF"/>
    <w:rsid w:val="00F47CEE"/>
    <w:rsid w:val="00F50562"/>
    <w:rsid w:val="00F50854"/>
    <w:rsid w:val="00F50901"/>
    <w:rsid w:val="00F51A64"/>
    <w:rsid w:val="00F52CF6"/>
    <w:rsid w:val="00F54CEB"/>
    <w:rsid w:val="00F5509B"/>
    <w:rsid w:val="00F56BE7"/>
    <w:rsid w:val="00F570C4"/>
    <w:rsid w:val="00F57140"/>
    <w:rsid w:val="00F5770A"/>
    <w:rsid w:val="00F5775A"/>
    <w:rsid w:val="00F60412"/>
    <w:rsid w:val="00F61BE0"/>
    <w:rsid w:val="00F61D13"/>
    <w:rsid w:val="00F62564"/>
    <w:rsid w:val="00F62D1A"/>
    <w:rsid w:val="00F63BF0"/>
    <w:rsid w:val="00F64F37"/>
    <w:rsid w:val="00F65F68"/>
    <w:rsid w:val="00F66556"/>
    <w:rsid w:val="00F66DB4"/>
    <w:rsid w:val="00F671C0"/>
    <w:rsid w:val="00F70DF5"/>
    <w:rsid w:val="00F71572"/>
    <w:rsid w:val="00F730C1"/>
    <w:rsid w:val="00F730DC"/>
    <w:rsid w:val="00F73DE4"/>
    <w:rsid w:val="00F745EF"/>
    <w:rsid w:val="00F7496F"/>
    <w:rsid w:val="00F75FED"/>
    <w:rsid w:val="00F76041"/>
    <w:rsid w:val="00F76BE0"/>
    <w:rsid w:val="00F76D15"/>
    <w:rsid w:val="00F77813"/>
    <w:rsid w:val="00F77B70"/>
    <w:rsid w:val="00F80238"/>
    <w:rsid w:val="00F81359"/>
    <w:rsid w:val="00F8152A"/>
    <w:rsid w:val="00F81FCE"/>
    <w:rsid w:val="00F8377E"/>
    <w:rsid w:val="00F83966"/>
    <w:rsid w:val="00F8572E"/>
    <w:rsid w:val="00F8576F"/>
    <w:rsid w:val="00F86058"/>
    <w:rsid w:val="00F912A7"/>
    <w:rsid w:val="00F91B87"/>
    <w:rsid w:val="00F923A8"/>
    <w:rsid w:val="00F928C5"/>
    <w:rsid w:val="00F93838"/>
    <w:rsid w:val="00F9686B"/>
    <w:rsid w:val="00F96DDB"/>
    <w:rsid w:val="00F973BE"/>
    <w:rsid w:val="00F97C4C"/>
    <w:rsid w:val="00FA02AE"/>
    <w:rsid w:val="00FA0707"/>
    <w:rsid w:val="00FA0C24"/>
    <w:rsid w:val="00FA209E"/>
    <w:rsid w:val="00FA2797"/>
    <w:rsid w:val="00FA3B3C"/>
    <w:rsid w:val="00FA5CA2"/>
    <w:rsid w:val="00FA5E24"/>
    <w:rsid w:val="00FA65CE"/>
    <w:rsid w:val="00FA6B7A"/>
    <w:rsid w:val="00FB090B"/>
    <w:rsid w:val="00FB0919"/>
    <w:rsid w:val="00FB104B"/>
    <w:rsid w:val="00FB199A"/>
    <w:rsid w:val="00FB29DE"/>
    <w:rsid w:val="00FB2CD5"/>
    <w:rsid w:val="00FB408D"/>
    <w:rsid w:val="00FB4BAA"/>
    <w:rsid w:val="00FB54AA"/>
    <w:rsid w:val="00FB5F53"/>
    <w:rsid w:val="00FC0469"/>
    <w:rsid w:val="00FC08EB"/>
    <w:rsid w:val="00FC0B4F"/>
    <w:rsid w:val="00FC0C14"/>
    <w:rsid w:val="00FC0EBC"/>
    <w:rsid w:val="00FC1061"/>
    <w:rsid w:val="00FC111D"/>
    <w:rsid w:val="00FC1F4E"/>
    <w:rsid w:val="00FC23EF"/>
    <w:rsid w:val="00FC2412"/>
    <w:rsid w:val="00FC27A0"/>
    <w:rsid w:val="00FC33FE"/>
    <w:rsid w:val="00FC3AAF"/>
    <w:rsid w:val="00FC3C96"/>
    <w:rsid w:val="00FC3EC1"/>
    <w:rsid w:val="00FC523D"/>
    <w:rsid w:val="00FC58EC"/>
    <w:rsid w:val="00FC626B"/>
    <w:rsid w:val="00FC6D17"/>
    <w:rsid w:val="00FC7747"/>
    <w:rsid w:val="00FC7A6C"/>
    <w:rsid w:val="00FC7E82"/>
    <w:rsid w:val="00FD0B6F"/>
    <w:rsid w:val="00FD19CE"/>
    <w:rsid w:val="00FD1A8F"/>
    <w:rsid w:val="00FD3492"/>
    <w:rsid w:val="00FD50A6"/>
    <w:rsid w:val="00FD5D87"/>
    <w:rsid w:val="00FD62B0"/>
    <w:rsid w:val="00FD6516"/>
    <w:rsid w:val="00FD6768"/>
    <w:rsid w:val="00FD75B1"/>
    <w:rsid w:val="00FE0289"/>
    <w:rsid w:val="00FE1BF4"/>
    <w:rsid w:val="00FE28A4"/>
    <w:rsid w:val="00FE4E77"/>
    <w:rsid w:val="00FE5E0C"/>
    <w:rsid w:val="00FE65D5"/>
    <w:rsid w:val="00FE7341"/>
    <w:rsid w:val="00FF145F"/>
    <w:rsid w:val="00FF163E"/>
    <w:rsid w:val="00FF180A"/>
    <w:rsid w:val="00FF1AA4"/>
    <w:rsid w:val="00FF2116"/>
    <w:rsid w:val="00FF2CFE"/>
    <w:rsid w:val="00FF30D7"/>
    <w:rsid w:val="00FF32BF"/>
    <w:rsid w:val="00FF39DC"/>
    <w:rsid w:val="00FF3BC7"/>
    <w:rsid w:val="00FF3BEF"/>
    <w:rsid w:val="00FF3EB0"/>
    <w:rsid w:val="00FF4194"/>
    <w:rsid w:val="00FF4204"/>
    <w:rsid w:val="00FF5CB9"/>
    <w:rsid w:val="00FF6AD0"/>
    <w:rsid w:val="00FF6C10"/>
    <w:rsid w:val="00FF72CC"/>
    <w:rsid w:val="00FF77B1"/>
    <w:rsid w:val="00FF77B3"/>
    <w:rsid w:val="00FF7D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colormru v:ext="edit" colors="#02424d,#cf0,#036"/>
    </o:shapedefaults>
    <o:shapelayout v:ext="edit">
      <o:idmap v:ext="edit" data="2"/>
    </o:shapelayout>
  </w:shapeDefaults>
  <w:decimalSymbol w:val=","/>
  <w:listSeparator w:val=";"/>
  <w14:docId w14:val="08AD1874"/>
  <w15:docId w15:val="{4CFB58B0-10C4-446F-B7AB-24F0AFA31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uiPriority w:val="9"/>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iPriority w:val="9"/>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unhideWhenUsed/>
    <w:qFormat/>
    <w:rsid w:val="00BC55E1"/>
    <w:pPr>
      <w:outlineLvl w:val="2"/>
    </w:pPr>
    <w:rPr>
      <w:sz w:val="20"/>
      <w:szCs w:val="22"/>
    </w:rPr>
  </w:style>
  <w:style w:type="paragraph" w:styleId="Nadpis4">
    <w:name w:val="heading 4"/>
    <w:aliases w:val="Čís. N4"/>
    <w:next w:val="Normln"/>
    <w:link w:val="Nadpis4Char"/>
    <w:uiPriority w:val="9"/>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uiPriority w:val="39"/>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uiPriority w:val="99"/>
    <w:semiHidden/>
    <w:rsid w:val="00230C7B"/>
    <w:rPr>
      <w:sz w:val="16"/>
      <w:szCs w:val="16"/>
    </w:rPr>
  </w:style>
  <w:style w:type="paragraph" w:styleId="Textkomente">
    <w:name w:val="annotation text"/>
    <w:basedOn w:val="Normln"/>
    <w:link w:val="TextkomenteChar"/>
    <w:uiPriority w:val="99"/>
    <w:rsid w:val="00230C7B"/>
    <w:rPr>
      <w:szCs w:val="20"/>
    </w:rPr>
  </w:style>
  <w:style w:type="paragraph" w:styleId="Pedmtkomente">
    <w:name w:val="annotation subject"/>
    <w:basedOn w:val="Textkomente"/>
    <w:next w:val="Textkomente"/>
    <w:link w:val="PedmtkomenteChar"/>
    <w:uiPriority w:val="99"/>
    <w:semiHidden/>
    <w:rsid w:val="00230C7B"/>
    <w:rPr>
      <w:b/>
      <w:bCs/>
    </w:rPr>
  </w:style>
  <w:style w:type="paragraph" w:styleId="Textbubliny">
    <w:name w:val="Balloon Text"/>
    <w:basedOn w:val="Normln"/>
    <w:link w:val="TextbublinyChar"/>
    <w:uiPriority w:val="99"/>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rsid w:val="00230C7B"/>
    <w:rPr>
      <w:i/>
      <w:iCs/>
    </w:rPr>
  </w:style>
  <w:style w:type="paragraph" w:styleId="Obsah1">
    <w:name w:val="toc 1"/>
    <w:next w:val="Normln"/>
    <w:link w:val="Obsah1Char"/>
    <w:autoRedefine/>
    <w:uiPriority w:val="39"/>
    <w:rsid w:val="00964E7C"/>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uiPriority w:val="39"/>
    <w:rsid w:val="00230C7B"/>
    <w:pPr>
      <w:spacing w:before="0" w:after="0"/>
      <w:ind w:left="800"/>
      <w:jc w:val="left"/>
    </w:pPr>
    <w:rPr>
      <w:rFonts w:ascii="Calibri" w:hAnsi="Calibri" w:cs="Calibri"/>
      <w:szCs w:val="20"/>
    </w:rPr>
  </w:style>
  <w:style w:type="paragraph" w:styleId="Obsah6">
    <w:name w:val="toc 6"/>
    <w:basedOn w:val="Normln"/>
    <w:next w:val="Normln"/>
    <w:uiPriority w:val="39"/>
    <w:rsid w:val="00230C7B"/>
    <w:pPr>
      <w:spacing w:before="0" w:after="0"/>
      <w:ind w:left="1000"/>
      <w:jc w:val="left"/>
    </w:pPr>
    <w:rPr>
      <w:rFonts w:ascii="Calibri" w:hAnsi="Calibri" w:cs="Calibri"/>
      <w:szCs w:val="20"/>
    </w:rPr>
  </w:style>
  <w:style w:type="paragraph" w:styleId="Obsah7">
    <w:name w:val="toc 7"/>
    <w:basedOn w:val="Normln"/>
    <w:next w:val="Normln"/>
    <w:uiPriority w:val="39"/>
    <w:rsid w:val="00230C7B"/>
    <w:pPr>
      <w:spacing w:before="0" w:after="0"/>
      <w:ind w:left="1200"/>
      <w:jc w:val="left"/>
    </w:pPr>
    <w:rPr>
      <w:rFonts w:ascii="Calibri" w:hAnsi="Calibri" w:cs="Calibri"/>
      <w:szCs w:val="20"/>
    </w:rPr>
  </w:style>
  <w:style w:type="paragraph" w:styleId="Obsah8">
    <w:name w:val="toc 8"/>
    <w:basedOn w:val="Normln"/>
    <w:next w:val="Normln"/>
    <w:uiPriority w:val="39"/>
    <w:rsid w:val="00230C7B"/>
    <w:pPr>
      <w:spacing w:before="0" w:after="0"/>
      <w:ind w:left="1400"/>
      <w:jc w:val="left"/>
    </w:pPr>
    <w:rPr>
      <w:rFonts w:ascii="Calibri" w:hAnsi="Calibri" w:cs="Calibri"/>
      <w:szCs w:val="20"/>
    </w:rPr>
  </w:style>
  <w:style w:type="paragraph" w:styleId="Obsah9">
    <w:name w:val="toc 9"/>
    <w:basedOn w:val="Normln"/>
    <w:next w:val="Normln"/>
    <w:uiPriority w:val="39"/>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rsid w:val="00230C7B"/>
  </w:style>
  <w:style w:type="paragraph" w:styleId="FormtovanvHTML">
    <w:name w:val="HTML Preformatted"/>
    <w:basedOn w:val="Normln"/>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uiPriority w:val="99"/>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rsid w:val="00230C7B"/>
  </w:style>
  <w:style w:type="paragraph" w:styleId="Podpis">
    <w:name w:val="Signature"/>
    <w:basedOn w:val="Normln"/>
    <w:rsid w:val="00230C7B"/>
    <w:pPr>
      <w:ind w:left="4252"/>
    </w:pPr>
  </w:style>
  <w:style w:type="paragraph" w:styleId="Podpise-mailu">
    <w:name w:val="E-mail Signature"/>
    <w:basedOn w:val="Normln"/>
    <w:rsid w:val="00230C7B"/>
  </w:style>
  <w:style w:type="paragraph" w:styleId="Podnadpis">
    <w:name w:val="Subtitle"/>
    <w:basedOn w:val="Nzev"/>
    <w:next w:val="Nzev"/>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uiPriority w:val="99"/>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semiHidden/>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semiHidden/>
    <w:rsid w:val="00230C7B"/>
    <w:rPr>
      <w:szCs w:val="20"/>
    </w:rPr>
  </w:style>
  <w:style w:type="paragraph" w:styleId="Titulek">
    <w:name w:val="caption"/>
    <w:basedOn w:val="Normln"/>
    <w:next w:val="Normln"/>
    <w:autoRedefine/>
    <w:qFormat/>
    <w:rsid w:val="00FC3EC1"/>
    <w:pPr>
      <w:spacing w:before="240" w:after="240"/>
      <w:jc w:val="left"/>
    </w:pPr>
    <w:rPr>
      <w:b/>
      <w:bCs/>
      <w:color w:val="021F37"/>
      <w:szCs w:val="20"/>
    </w:rPr>
  </w:style>
  <w:style w:type="paragraph" w:styleId="Zhlavzprvy">
    <w:name w:val="Message Header"/>
    <w:basedOn w:val="Normln"/>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rsid w:val="00230C7B"/>
  </w:style>
  <w:style w:type="paragraph" w:styleId="Zkladntext-prvnodsazen">
    <w:name w:val="Body Text First Indent"/>
    <w:basedOn w:val="Zkladntext"/>
    <w:rsid w:val="00230C7B"/>
    <w:pPr>
      <w:ind w:firstLine="210"/>
    </w:pPr>
  </w:style>
  <w:style w:type="paragraph" w:styleId="Zkladntextodsazen">
    <w:name w:val="Body Text Indent"/>
    <w:basedOn w:val="Normln"/>
    <w:rsid w:val="00230C7B"/>
    <w:pPr>
      <w:ind w:left="283"/>
    </w:pPr>
  </w:style>
  <w:style w:type="paragraph" w:styleId="Zkladntext-prvnodsazen2">
    <w:name w:val="Body Text First Indent 2"/>
    <w:basedOn w:val="Zkladntextodsazen"/>
    <w:rsid w:val="00230C7B"/>
    <w:pPr>
      <w:ind w:firstLine="210"/>
    </w:pPr>
  </w:style>
  <w:style w:type="paragraph" w:styleId="Zkladntext2">
    <w:name w:val="Body Text 2"/>
    <w:basedOn w:val="Normln"/>
    <w:rsid w:val="00230C7B"/>
    <w:pPr>
      <w:spacing w:line="480" w:lineRule="auto"/>
    </w:pPr>
  </w:style>
  <w:style w:type="paragraph" w:styleId="Zkladntext3">
    <w:name w:val="Body Text 3"/>
    <w:basedOn w:val="Normln"/>
    <w:rsid w:val="00230C7B"/>
    <w:rPr>
      <w:sz w:val="16"/>
      <w:szCs w:val="16"/>
    </w:rPr>
  </w:style>
  <w:style w:type="paragraph" w:styleId="Zkladntextodsazen2">
    <w:name w:val="Body Text Indent 2"/>
    <w:basedOn w:val="Normln"/>
    <w:rsid w:val="00230C7B"/>
    <w:pPr>
      <w:spacing w:line="480" w:lineRule="auto"/>
      <w:ind w:left="283"/>
    </w:pPr>
  </w:style>
  <w:style w:type="paragraph" w:styleId="Zkladntextodsazen3">
    <w:name w:val="Body Text Indent 3"/>
    <w:basedOn w:val="Normln"/>
    <w:rsid w:val="00230C7B"/>
    <w:pPr>
      <w:ind w:left="283"/>
    </w:pPr>
    <w:rPr>
      <w:sz w:val="16"/>
      <w:szCs w:val="16"/>
    </w:rPr>
  </w:style>
  <w:style w:type="paragraph" w:styleId="Zvr">
    <w:name w:val="Closing"/>
    <w:basedOn w:val="Normln"/>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aliases w:val="Základní styl odstavce"/>
    <w:link w:val="OdstavecseseznamemChar"/>
    <w:autoRedefine/>
    <w:uiPriority w:val="34"/>
    <w:qFormat/>
    <w:rsid w:val="00D203C2"/>
    <w:pPr>
      <w:numPr>
        <w:numId w:val="59"/>
      </w:numPr>
      <w:autoSpaceDE w:val="0"/>
      <w:autoSpaceDN w:val="0"/>
      <w:adjustRightInd w:val="0"/>
      <w:spacing w:after="300" w:line="298" w:lineRule="auto"/>
    </w:pPr>
    <w:rPr>
      <w:rFonts w:asciiTheme="minorHAnsi" w:hAnsiTheme="minorHAnsi"/>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uiPriority w:val="22"/>
    <w:qFormat/>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uiPriority w:val="99"/>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Century Gothic" w:eastAsia="Times New Roman" w:hAnsi="Century Gothic" w:cs="Times New Roman"/>
        <w:b/>
        <w:bCs/>
        <w:color w:val="auto"/>
        <w:sz w:val="20"/>
      </w:rPr>
      <w:tblPr/>
      <w:trPr>
        <w:cantSplit w:val="0"/>
        <w:tblHeader/>
      </w:trPr>
      <w:tcPr>
        <w:shd w:val="clear" w:color="auto" w:fill="17365D"/>
      </w:tcPr>
    </w:tblStylePr>
    <w:tblStylePr w:type="lastRow">
      <w:pPr>
        <w:spacing w:before="0" w:after="0" w:line="240" w:lineRule="auto"/>
      </w:pPr>
      <w:rPr>
        <w:rFonts w:ascii="Century Gothic" w:eastAsia="Times New Roman" w:hAnsi="Century Gothic" w:cs="Times New Roman"/>
        <w:b/>
        <w:bCs/>
        <w:sz w:val="20"/>
      </w:rPr>
      <w:tblPr/>
      <w:tcPr>
        <w:shd w:val="clear" w:color="auto" w:fill="B1C7E1"/>
      </w:tcPr>
    </w:tblStylePr>
    <w:tblStylePr w:type="firstCol">
      <w:rPr>
        <w:rFonts w:ascii="Century Gothic" w:eastAsia="Times New Roman" w:hAnsi="Century Gothic" w:cs="Times New Roman"/>
        <w:b/>
        <w:bCs/>
        <w:sz w:val="20"/>
      </w:rPr>
      <w:tblPr/>
      <w:tcPr>
        <w:shd w:val="clear" w:color="auto" w:fill="DBE5F1"/>
      </w:tcPr>
    </w:tblStylePr>
    <w:tblStylePr w:type="lastCol">
      <w:rPr>
        <w:rFonts w:ascii="Century Gothic" w:eastAsia="Times New Roman" w:hAnsi="Century Gothic"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Century Gothic" w:hAnsi="Century Gothic"/>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Century Gothic" w:hAnsi="Century Gothic"/>
        <w:sz w:val="22"/>
      </w:rPr>
    </w:tblStylePr>
    <w:tblStylePr w:type="firstCol">
      <w:rPr>
        <w:rFonts w:ascii="Century Gothic" w:hAnsi="Century Gothic"/>
        <w:sz w:val="22"/>
      </w:rPr>
    </w:tblStylePr>
    <w:tblStylePr w:type="lastCol">
      <w:rPr>
        <w:rFonts w:ascii="Century Gothic" w:hAnsi="Century Gothic"/>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Century Gothic" w:hAnsi="Century Gothic"/>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Century Gothic" w:hAnsi="Century Gothic"/>
        <w:sz w:val="22"/>
      </w:rPr>
    </w:tblStylePr>
    <w:tblStylePr w:type="band1Horz">
      <w:pPr>
        <w:jc w:val="left"/>
      </w:pPr>
      <w:rPr>
        <w:rFonts w:ascii="Century Gothic" w:hAnsi="Century Gothic"/>
        <w:sz w:val="22"/>
      </w:rPr>
      <w:tblPr/>
      <w:tcPr>
        <w:vAlign w:val="center"/>
      </w:tcPr>
    </w:tblStylePr>
    <w:tblStylePr w:type="band2Horz">
      <w:pPr>
        <w:wordWrap/>
        <w:spacing w:beforeLines="0" w:beforeAutospacing="0" w:afterLines="0" w:afterAutospacing="0"/>
        <w:jc w:val="left"/>
      </w:pPr>
      <w:rPr>
        <w:rFonts w:ascii="Century Gothic" w:hAnsi="Century Gothic"/>
        <w:sz w:val="22"/>
      </w:rPr>
      <w:tblPr/>
      <w:tcPr>
        <w:shd w:val="clear" w:color="auto" w:fill="DBE5F1"/>
        <w:vAlign w:val="center"/>
      </w:tcPr>
    </w:tblStylePr>
    <w:tblStylePr w:type="neCell">
      <w:rPr>
        <w:rFonts w:ascii="Century Gothic" w:hAnsi="Century Gothic"/>
        <w:sz w:val="22"/>
      </w:rPr>
    </w:tblStylePr>
    <w:tblStylePr w:type="nwCell">
      <w:rPr>
        <w:rFonts w:ascii="Century Gothic" w:hAnsi="Century Gothic"/>
        <w:sz w:val="22"/>
      </w:rPr>
    </w:tblStylePr>
    <w:tblStylePr w:type="seCell">
      <w:rPr>
        <w:rFonts w:ascii="Century Gothic" w:hAnsi="Century Gothic"/>
        <w:sz w:val="22"/>
      </w:rPr>
    </w:tblStylePr>
    <w:tblStylePr w:type="swCell">
      <w:rPr>
        <w:rFonts w:ascii="Century Gothic" w:hAnsi="Century Gothic"/>
        <w:sz w:val="22"/>
      </w:rPr>
    </w:tblStylePr>
  </w:style>
  <w:style w:type="paragraph" w:customStyle="1" w:styleId="sN1">
    <w:name w:val="Čís. N1"/>
    <w:basedOn w:val="Nadpis1"/>
    <w:next w:val="Normln"/>
    <w:link w:val="sN1Char"/>
    <w:rsid w:val="008A624B"/>
    <w:pPr>
      <w:numPr>
        <w:numId w:val="15"/>
      </w:numPr>
    </w:pPr>
    <w:rPr>
      <w:color w:val="0033A9"/>
    </w:rPr>
  </w:style>
  <w:style w:type="character" w:customStyle="1" w:styleId="Nadpis1Char">
    <w:name w:val="Nadpis 1 Char"/>
    <w:aliases w:val="Nečis. N1 Char"/>
    <w:link w:val="Nadpis1"/>
    <w:uiPriority w:val="9"/>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964E7C"/>
    <w:rPr>
      <w:rFonts w:ascii="Trebuchet MS" w:hAnsi="Trebuchet MS" w:cs="Calibri"/>
      <w:b/>
      <w:bCs/>
      <w:iCs/>
      <w:noProof/>
      <w:sz w:val="22"/>
      <w:szCs w:val="22"/>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ahoma" w:eastAsia="Times New Roman" w:hAnsi="Tahom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ahoma" w:eastAsia="Times New Roman" w:hAnsi="Tahom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b/>
        <w:bCs/>
      </w:rPr>
    </w:tblStylePr>
    <w:tblStylePr w:type="lastCol">
      <w:rPr>
        <w:rFonts w:ascii="Tahoma" w:eastAsia="Times New Roman" w:hAnsi="Tahom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unhideWhenUsed/>
    <w:qFormat/>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EB7366"/>
    <w:pPr>
      <w:keepNext/>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EB7366"/>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2B0F38"/>
    <w:pPr>
      <w:numPr>
        <w:ilvl w:val="2"/>
      </w:numPr>
      <w:tabs>
        <w:tab w:val="clear" w:pos="3119"/>
        <w:tab w:val="num" w:pos="1134"/>
      </w:tabs>
      <w:spacing w:before="560"/>
      <w:ind w:left="1134"/>
      <w:outlineLvl w:val="2"/>
    </w:pPr>
    <w:rPr>
      <w:b w:val="0"/>
      <w:sz w:val="36"/>
    </w:rPr>
  </w:style>
  <w:style w:type="character" w:customStyle="1" w:styleId="AQNadpis3Char">
    <w:name w:val="AQ Nadpis 3 Char"/>
    <w:basedOn w:val="AQNadpis1Char"/>
    <w:link w:val="AQNadpis3"/>
    <w:rsid w:val="002B0F38"/>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756DC8"/>
    <w:pPr>
      <w:spacing w:before="120" w:after="120"/>
    </w:pPr>
    <w:rPr>
      <w:rFonts w:asciiTheme="minorHAnsi" w:hAnsiTheme="minorHAnsi" w:cstheme="minorBidi"/>
      <w:b/>
      <w:bCs/>
      <w:color w:val="FF0000"/>
      <w:szCs w:val="22"/>
    </w:rPr>
  </w:style>
  <w:style w:type="character" w:customStyle="1" w:styleId="AQNormlntextChar">
    <w:name w:val="AQ Normální text Char"/>
    <w:basedOn w:val="Standardnpsmoodstavce"/>
    <w:link w:val="AQNormlntext"/>
    <w:rsid w:val="00756DC8"/>
    <w:rPr>
      <w:rFonts w:asciiTheme="minorHAnsi" w:hAnsiTheme="minorHAnsi" w:cstheme="minorBidi"/>
      <w:b/>
      <w:bCs/>
      <w:color w:val="FF0000"/>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pPr>
    <w:rPr>
      <w:bCs w:val="0"/>
      <w:sz w:val="18"/>
    </w:rPr>
  </w:style>
  <w:style w:type="character" w:customStyle="1" w:styleId="AQTabulkaChar">
    <w:name w:val="AQ_Tabulka Char"/>
    <w:basedOn w:val="AQNormlntextChar"/>
    <w:link w:val="AQTabulka0"/>
    <w:uiPriority w:val="1"/>
    <w:rsid w:val="008A624B"/>
    <w:rPr>
      <w:rFonts w:asciiTheme="minorHAnsi" w:hAnsiTheme="minorHAnsi" w:cstheme="minorBidi"/>
      <w:b/>
      <w:bCs w:val="0"/>
      <w:color w:val="FF0000"/>
      <w:sz w:val="18"/>
      <w:szCs w:val="22"/>
    </w:rPr>
  </w:style>
  <w:style w:type="paragraph" w:customStyle="1" w:styleId="AQTabulkavelk">
    <w:name w:val="AQ_Tabulka_velké"/>
    <w:basedOn w:val="AQTabulka0"/>
    <w:link w:val="AQTabulkavelkChar"/>
    <w:autoRedefine/>
    <w:uiPriority w:val="1"/>
    <w:qFormat/>
    <w:rsid w:val="008A624B"/>
    <w:rPr>
      <w:b w:val="0"/>
    </w:rPr>
  </w:style>
  <w:style w:type="character" w:customStyle="1" w:styleId="AQTabulkavelkChar">
    <w:name w:val="AQ_Tabulka_velké Char"/>
    <w:basedOn w:val="AQTabulkaChar"/>
    <w:link w:val="AQTabulkavelk"/>
    <w:uiPriority w:val="1"/>
    <w:rsid w:val="008A624B"/>
    <w:rPr>
      <w:rFonts w:asciiTheme="minorHAnsi" w:hAnsiTheme="minorHAnsi" w:cstheme="minorBidi"/>
      <w:b w:val="0"/>
      <w:bCs w:val="0"/>
      <w:color w:val="FF0000"/>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5B34DB"/>
    <w:pPr>
      <w:keepNext/>
      <w:framePr w:wrap="around" w:vAnchor="page" w:hAnchor="margin" w:xAlign="right" w:y="8883"/>
      <w:spacing w:after="120"/>
      <w:suppressOverlap/>
    </w:pPr>
    <w:rPr>
      <w:rFonts w:cstheme="minorHAnsi"/>
      <w:color w:val="262626" w:themeColor="text1" w:themeTint="D9"/>
      <w:sz w:val="28"/>
    </w:rPr>
  </w:style>
  <w:style w:type="character" w:customStyle="1" w:styleId="AQMaledChar">
    <w:name w:val="AQ_Malý_šedý Char"/>
    <w:basedOn w:val="AQStednedChar"/>
    <w:link w:val="AQMaled"/>
    <w:uiPriority w:val="1"/>
    <w:rsid w:val="005B34DB"/>
    <w:rPr>
      <w:rFonts w:asciiTheme="minorHAnsi" w:hAnsiTheme="minorHAnsi" w:cstheme="minorHAns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b/>
      <w:bCs/>
      <w:color w:val="FF0000"/>
      <w:szCs w:val="22"/>
    </w:rPr>
  </w:style>
  <w:style w:type="character" w:styleId="PromnnHTML">
    <w:name w:val="HTML Variable"/>
    <w:basedOn w:val="Standardnpsmoodstavce"/>
    <w:uiPriority w:val="99"/>
    <w:semiHidden/>
    <w:unhideWhenUsed/>
    <w:rsid w:val="00850E6A"/>
    <w:rPr>
      <w:i/>
      <w:iCs/>
    </w:rPr>
  </w:style>
  <w:style w:type="character" w:customStyle="1" w:styleId="PedmtkomenteChar">
    <w:name w:val="Předmět komentáře Char"/>
    <w:basedOn w:val="TextkomenteChar"/>
    <w:link w:val="Pedmtkomente"/>
    <w:uiPriority w:val="99"/>
    <w:semiHidden/>
    <w:rsid w:val="000F1DD5"/>
    <w:rPr>
      <w:rFonts w:asciiTheme="minorHAnsi" w:hAnsiTheme="minorHAnsi"/>
      <w:b/>
      <w:bCs/>
      <w:sz w:val="22"/>
    </w:rPr>
  </w:style>
  <w:style w:type="character" w:customStyle="1" w:styleId="TextbublinyChar">
    <w:name w:val="Text bubliny Char"/>
    <w:basedOn w:val="Standardnpsmoodstavce"/>
    <w:link w:val="Textbubliny"/>
    <w:uiPriority w:val="99"/>
    <w:semiHidden/>
    <w:rsid w:val="000F1DD5"/>
    <w:rPr>
      <w:rFonts w:ascii="Tahoma" w:hAnsi="Tahoma" w:cs="Tahoma"/>
      <w:sz w:val="16"/>
      <w:szCs w:val="16"/>
    </w:rPr>
  </w:style>
  <w:style w:type="character" w:customStyle="1" w:styleId="small">
    <w:name w:val="small"/>
    <w:basedOn w:val="Standardnpsmoodstavce"/>
    <w:rsid w:val="00414F98"/>
  </w:style>
  <w:style w:type="paragraph" w:customStyle="1" w:styleId="Novelizanbod">
    <w:name w:val="Novelizační bod"/>
    <w:basedOn w:val="Normln"/>
    <w:next w:val="Normln"/>
    <w:rsid w:val="009C3690"/>
    <w:pPr>
      <w:keepNext/>
      <w:keepLines/>
      <w:numPr>
        <w:numId w:val="18"/>
      </w:numPr>
      <w:tabs>
        <w:tab w:val="left" w:pos="851"/>
      </w:tabs>
      <w:spacing w:before="480"/>
    </w:pPr>
    <w:rPr>
      <w:rFonts w:ascii="Times New Roman" w:eastAsia="Times New Roman" w:hAnsi="Times New Roman"/>
      <w:sz w:val="24"/>
      <w:lang w:eastAsia="cs-CZ"/>
    </w:rPr>
  </w:style>
  <w:style w:type="paragraph" w:customStyle="1" w:styleId="Novelizanbodvpozmn">
    <w:name w:val="Novelizační bod v pozm.n."/>
    <w:basedOn w:val="Normln"/>
    <w:next w:val="Normln"/>
    <w:rsid w:val="009C3690"/>
    <w:pPr>
      <w:keepNext/>
      <w:keepLines/>
      <w:numPr>
        <w:numId w:val="17"/>
      </w:numPr>
      <w:tabs>
        <w:tab w:val="clear" w:pos="851"/>
        <w:tab w:val="left" w:pos="1418"/>
      </w:tabs>
      <w:spacing w:before="240" w:after="0"/>
      <w:ind w:left="1418" w:hanging="567"/>
    </w:pPr>
    <w:rPr>
      <w:rFonts w:ascii="Times New Roman" w:eastAsia="Times New Roman" w:hAnsi="Times New Roman"/>
      <w:sz w:val="24"/>
      <w:lang w:eastAsia="cs-CZ"/>
    </w:rPr>
  </w:style>
  <w:style w:type="paragraph" w:customStyle="1" w:styleId="Textbodu">
    <w:name w:val="Text bodu"/>
    <w:basedOn w:val="Normln"/>
    <w:rsid w:val="009C3690"/>
    <w:pPr>
      <w:numPr>
        <w:ilvl w:val="2"/>
        <w:numId w:val="19"/>
      </w:numPr>
      <w:spacing w:before="0" w:after="0"/>
      <w:outlineLvl w:val="8"/>
    </w:pPr>
    <w:rPr>
      <w:rFonts w:ascii="Times New Roman" w:eastAsia="Times New Roman" w:hAnsi="Times New Roman"/>
      <w:sz w:val="24"/>
      <w:lang w:eastAsia="cs-CZ"/>
    </w:rPr>
  </w:style>
  <w:style w:type="paragraph" w:customStyle="1" w:styleId="Textpsmene">
    <w:name w:val="Text písmene"/>
    <w:basedOn w:val="Normln"/>
    <w:rsid w:val="009C3690"/>
    <w:pPr>
      <w:numPr>
        <w:ilvl w:val="1"/>
        <w:numId w:val="19"/>
      </w:numPr>
      <w:spacing w:before="0" w:after="0"/>
      <w:outlineLvl w:val="7"/>
    </w:pPr>
    <w:rPr>
      <w:rFonts w:ascii="Times New Roman" w:eastAsia="Times New Roman" w:hAnsi="Times New Roman"/>
      <w:sz w:val="24"/>
      <w:lang w:eastAsia="cs-CZ"/>
    </w:rPr>
  </w:style>
  <w:style w:type="paragraph" w:customStyle="1" w:styleId="Textodstavce">
    <w:name w:val="Text odstavce"/>
    <w:basedOn w:val="Normln"/>
    <w:rsid w:val="009C3690"/>
    <w:pPr>
      <w:numPr>
        <w:numId w:val="19"/>
      </w:numPr>
      <w:tabs>
        <w:tab w:val="left" w:pos="851"/>
      </w:tabs>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9C3690"/>
    <w:pPr>
      <w:keepNext/>
      <w:keepLines/>
      <w:spacing w:before="240" w:after="0"/>
      <w:jc w:val="center"/>
      <w:outlineLvl w:val="5"/>
    </w:pPr>
    <w:rPr>
      <w:rFonts w:ascii="Times New Roman" w:eastAsia="Times New Roman" w:hAnsi="Times New Roman"/>
      <w:b/>
      <w:sz w:val="24"/>
      <w:lang w:eastAsia="cs-CZ"/>
    </w:rPr>
  </w:style>
  <w:style w:type="paragraph" w:customStyle="1" w:styleId="Default">
    <w:name w:val="Default"/>
    <w:rsid w:val="00E54CB7"/>
    <w:pPr>
      <w:autoSpaceDE w:val="0"/>
      <w:autoSpaceDN w:val="0"/>
      <w:adjustRightInd w:val="0"/>
    </w:pPr>
    <w:rPr>
      <w:color w:val="000000"/>
      <w:sz w:val="24"/>
      <w:szCs w:val="24"/>
    </w:rPr>
  </w:style>
  <w:style w:type="paragraph" w:customStyle="1" w:styleId="l2">
    <w:name w:val="l2"/>
    <w:basedOn w:val="Normln"/>
    <w:rsid w:val="006A7DD9"/>
    <w:pPr>
      <w:spacing w:before="100" w:beforeAutospacing="1" w:after="100" w:afterAutospacing="1"/>
      <w:jc w:val="left"/>
    </w:pPr>
    <w:rPr>
      <w:rFonts w:ascii="Times New Roman" w:eastAsia="Times New Roman" w:hAnsi="Times New Roman"/>
      <w:sz w:val="24"/>
      <w:lang w:eastAsia="cs-CZ"/>
    </w:rPr>
  </w:style>
  <w:style w:type="character" w:styleId="Nevyeenzmnka">
    <w:name w:val="Unresolved Mention"/>
    <w:basedOn w:val="Standardnpsmoodstavce"/>
    <w:uiPriority w:val="99"/>
    <w:semiHidden/>
    <w:unhideWhenUsed/>
    <w:rsid w:val="005D66EB"/>
    <w:rPr>
      <w:color w:val="605E5C"/>
      <w:shd w:val="clear" w:color="auto" w:fill="E1DFDD"/>
    </w:rPr>
  </w:style>
  <w:style w:type="character" w:customStyle="1" w:styleId="ProsttextChar">
    <w:name w:val="Prostý text Char"/>
    <w:basedOn w:val="Standardnpsmoodstavce"/>
    <w:link w:val="Prosttext"/>
    <w:uiPriority w:val="99"/>
    <w:rsid w:val="00B81331"/>
    <w:rPr>
      <w:rFonts w:ascii="Courier New" w:hAnsi="Courier New" w:cs="Courier New"/>
    </w:rPr>
  </w:style>
  <w:style w:type="character" w:customStyle="1" w:styleId="OdstavecseseznamemChar">
    <w:name w:val="Odstavec se seznamem Char"/>
    <w:aliases w:val="Základní styl odstavce Char"/>
    <w:link w:val="Odstavecseseznamem"/>
    <w:uiPriority w:val="34"/>
    <w:rsid w:val="00D203C2"/>
    <w:rPr>
      <w:rFonts w:asciiTheme="minorHAnsi" w:hAnsiTheme="minorHAnsi"/>
      <w:szCs w:val="24"/>
    </w:rPr>
  </w:style>
  <w:style w:type="character" w:styleId="Sledovanodkaz">
    <w:name w:val="FollowedHyperlink"/>
    <w:basedOn w:val="Standardnpsmoodstavce"/>
    <w:semiHidden/>
    <w:unhideWhenUsed/>
    <w:rsid w:val="0032477F"/>
    <w:rPr>
      <w:color w:val="800080" w:themeColor="followedHyperlink"/>
      <w:u w:val="single"/>
    </w:rPr>
  </w:style>
  <w:style w:type="character" w:styleId="Zdraznn">
    <w:name w:val="Emphasis"/>
    <w:basedOn w:val="Standardnpsmoodstavce"/>
    <w:uiPriority w:val="20"/>
    <w:qFormat/>
    <w:rsid w:val="00BB2D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5972">
      <w:bodyDiv w:val="1"/>
      <w:marLeft w:val="0"/>
      <w:marRight w:val="0"/>
      <w:marTop w:val="0"/>
      <w:marBottom w:val="0"/>
      <w:divBdr>
        <w:top w:val="none" w:sz="0" w:space="0" w:color="auto"/>
        <w:left w:val="none" w:sz="0" w:space="0" w:color="auto"/>
        <w:bottom w:val="none" w:sz="0" w:space="0" w:color="auto"/>
        <w:right w:val="none" w:sz="0" w:space="0" w:color="auto"/>
      </w:divBdr>
    </w:div>
    <w:div w:id="25255801">
      <w:bodyDiv w:val="1"/>
      <w:marLeft w:val="0"/>
      <w:marRight w:val="0"/>
      <w:marTop w:val="0"/>
      <w:marBottom w:val="0"/>
      <w:divBdr>
        <w:top w:val="none" w:sz="0" w:space="0" w:color="auto"/>
        <w:left w:val="none" w:sz="0" w:space="0" w:color="auto"/>
        <w:bottom w:val="none" w:sz="0" w:space="0" w:color="auto"/>
        <w:right w:val="none" w:sz="0" w:space="0" w:color="auto"/>
      </w:divBdr>
    </w:div>
    <w:div w:id="84768413">
      <w:bodyDiv w:val="1"/>
      <w:marLeft w:val="0"/>
      <w:marRight w:val="0"/>
      <w:marTop w:val="0"/>
      <w:marBottom w:val="0"/>
      <w:divBdr>
        <w:top w:val="none" w:sz="0" w:space="0" w:color="auto"/>
        <w:left w:val="none" w:sz="0" w:space="0" w:color="auto"/>
        <w:bottom w:val="none" w:sz="0" w:space="0" w:color="auto"/>
        <w:right w:val="none" w:sz="0" w:space="0" w:color="auto"/>
      </w:divBdr>
    </w:div>
    <w:div w:id="95561667">
      <w:bodyDiv w:val="1"/>
      <w:marLeft w:val="0"/>
      <w:marRight w:val="0"/>
      <w:marTop w:val="0"/>
      <w:marBottom w:val="0"/>
      <w:divBdr>
        <w:top w:val="none" w:sz="0" w:space="0" w:color="auto"/>
        <w:left w:val="none" w:sz="0" w:space="0" w:color="auto"/>
        <w:bottom w:val="none" w:sz="0" w:space="0" w:color="auto"/>
        <w:right w:val="none" w:sz="0" w:space="0" w:color="auto"/>
      </w:divBdr>
    </w:div>
    <w:div w:id="158472914">
      <w:bodyDiv w:val="1"/>
      <w:marLeft w:val="0"/>
      <w:marRight w:val="0"/>
      <w:marTop w:val="0"/>
      <w:marBottom w:val="0"/>
      <w:divBdr>
        <w:top w:val="none" w:sz="0" w:space="0" w:color="auto"/>
        <w:left w:val="none" w:sz="0" w:space="0" w:color="auto"/>
        <w:bottom w:val="none" w:sz="0" w:space="0" w:color="auto"/>
        <w:right w:val="none" w:sz="0" w:space="0" w:color="auto"/>
      </w:divBdr>
      <w:divsChild>
        <w:div w:id="417752445">
          <w:marLeft w:val="0"/>
          <w:marRight w:val="0"/>
          <w:marTop w:val="0"/>
          <w:marBottom w:val="0"/>
          <w:divBdr>
            <w:top w:val="none" w:sz="0" w:space="0" w:color="auto"/>
            <w:left w:val="none" w:sz="0" w:space="0" w:color="auto"/>
            <w:bottom w:val="none" w:sz="0" w:space="0" w:color="auto"/>
            <w:right w:val="none" w:sz="0" w:space="0" w:color="auto"/>
          </w:divBdr>
          <w:divsChild>
            <w:div w:id="1651250755">
              <w:marLeft w:val="0"/>
              <w:marRight w:val="0"/>
              <w:marTop w:val="300"/>
              <w:marBottom w:val="0"/>
              <w:divBdr>
                <w:top w:val="single" w:sz="6" w:space="0" w:color="DFE1E6"/>
                <w:left w:val="single" w:sz="2" w:space="0" w:color="DFE1E6"/>
                <w:bottom w:val="single" w:sz="6" w:space="0" w:color="DFE1E6"/>
                <w:right w:val="single" w:sz="2" w:space="0" w:color="DFE1E6"/>
              </w:divBdr>
              <w:divsChild>
                <w:div w:id="391083072">
                  <w:marLeft w:val="0"/>
                  <w:marRight w:val="0"/>
                  <w:marTop w:val="0"/>
                  <w:marBottom w:val="0"/>
                  <w:divBdr>
                    <w:top w:val="none" w:sz="0" w:space="0" w:color="auto"/>
                    <w:left w:val="none" w:sz="0" w:space="0" w:color="auto"/>
                    <w:bottom w:val="none" w:sz="0" w:space="0" w:color="auto"/>
                    <w:right w:val="none" w:sz="0" w:space="0" w:color="auto"/>
                  </w:divBdr>
                  <w:divsChild>
                    <w:div w:id="973175694">
                      <w:marLeft w:val="0"/>
                      <w:marRight w:val="0"/>
                      <w:marTop w:val="0"/>
                      <w:marBottom w:val="0"/>
                      <w:divBdr>
                        <w:top w:val="none" w:sz="0" w:space="0" w:color="auto"/>
                        <w:left w:val="none" w:sz="0" w:space="0" w:color="auto"/>
                        <w:bottom w:val="none" w:sz="0" w:space="0" w:color="auto"/>
                        <w:right w:val="none" w:sz="0" w:space="0" w:color="auto"/>
                      </w:divBdr>
                      <w:divsChild>
                        <w:div w:id="305358133">
                          <w:marLeft w:val="0"/>
                          <w:marRight w:val="0"/>
                          <w:marTop w:val="0"/>
                          <w:marBottom w:val="0"/>
                          <w:divBdr>
                            <w:top w:val="none" w:sz="0" w:space="0" w:color="auto"/>
                            <w:left w:val="none" w:sz="0" w:space="0" w:color="auto"/>
                            <w:bottom w:val="none" w:sz="0" w:space="0" w:color="auto"/>
                            <w:right w:val="none" w:sz="0" w:space="0" w:color="auto"/>
                          </w:divBdr>
                          <w:divsChild>
                            <w:div w:id="649217329">
                              <w:marLeft w:val="0"/>
                              <w:marRight w:val="0"/>
                              <w:marTop w:val="0"/>
                              <w:marBottom w:val="0"/>
                              <w:divBdr>
                                <w:top w:val="none" w:sz="0" w:space="0" w:color="auto"/>
                                <w:left w:val="none" w:sz="0" w:space="0" w:color="auto"/>
                                <w:bottom w:val="none" w:sz="0" w:space="0" w:color="auto"/>
                                <w:right w:val="none" w:sz="0" w:space="0" w:color="auto"/>
                              </w:divBdr>
                              <w:divsChild>
                                <w:div w:id="955676074">
                                  <w:marLeft w:val="0"/>
                                  <w:marRight w:val="0"/>
                                  <w:marTop w:val="0"/>
                                  <w:marBottom w:val="0"/>
                                  <w:divBdr>
                                    <w:top w:val="none" w:sz="0" w:space="0" w:color="auto"/>
                                    <w:left w:val="none" w:sz="0" w:space="0" w:color="auto"/>
                                    <w:bottom w:val="none" w:sz="0" w:space="0" w:color="auto"/>
                                    <w:right w:val="none" w:sz="0" w:space="0" w:color="auto"/>
                                  </w:divBdr>
                                  <w:divsChild>
                                    <w:div w:id="1534683438">
                                      <w:marLeft w:val="0"/>
                                      <w:marRight w:val="0"/>
                                      <w:marTop w:val="0"/>
                                      <w:marBottom w:val="0"/>
                                      <w:divBdr>
                                        <w:top w:val="none" w:sz="0" w:space="0" w:color="auto"/>
                                        <w:left w:val="none" w:sz="0" w:space="0" w:color="auto"/>
                                        <w:bottom w:val="none" w:sz="0" w:space="0" w:color="auto"/>
                                        <w:right w:val="none" w:sz="0" w:space="0" w:color="auto"/>
                                      </w:divBdr>
                                      <w:divsChild>
                                        <w:div w:id="985939334">
                                          <w:marLeft w:val="0"/>
                                          <w:marRight w:val="0"/>
                                          <w:marTop w:val="0"/>
                                          <w:marBottom w:val="0"/>
                                          <w:divBdr>
                                            <w:top w:val="none" w:sz="0" w:space="0" w:color="auto"/>
                                            <w:left w:val="none" w:sz="0" w:space="0" w:color="auto"/>
                                            <w:bottom w:val="none" w:sz="0" w:space="0" w:color="auto"/>
                                            <w:right w:val="none" w:sz="0" w:space="0" w:color="auto"/>
                                          </w:divBdr>
                                          <w:divsChild>
                                            <w:div w:id="545414926">
                                              <w:marLeft w:val="0"/>
                                              <w:marRight w:val="0"/>
                                              <w:marTop w:val="150"/>
                                              <w:marBottom w:val="0"/>
                                              <w:divBdr>
                                                <w:top w:val="none" w:sz="0" w:space="0" w:color="auto"/>
                                                <w:left w:val="none" w:sz="0" w:space="0" w:color="auto"/>
                                                <w:bottom w:val="none" w:sz="0" w:space="0" w:color="auto"/>
                                                <w:right w:val="none" w:sz="0" w:space="0" w:color="auto"/>
                                              </w:divBdr>
                                              <w:divsChild>
                                                <w:div w:id="1370913504">
                                                  <w:marLeft w:val="0"/>
                                                  <w:marRight w:val="0"/>
                                                  <w:marTop w:val="0"/>
                                                  <w:marBottom w:val="0"/>
                                                  <w:divBdr>
                                                    <w:top w:val="none" w:sz="0" w:space="0" w:color="auto"/>
                                                    <w:left w:val="none" w:sz="0" w:space="0" w:color="auto"/>
                                                    <w:bottom w:val="none" w:sz="0" w:space="0" w:color="auto"/>
                                                    <w:right w:val="none" w:sz="0" w:space="0" w:color="auto"/>
                                                  </w:divBdr>
                                                  <w:divsChild>
                                                    <w:div w:id="1423141204">
                                                      <w:marLeft w:val="0"/>
                                                      <w:marRight w:val="0"/>
                                                      <w:marTop w:val="375"/>
                                                      <w:marBottom w:val="0"/>
                                                      <w:divBdr>
                                                        <w:top w:val="none" w:sz="0" w:space="0" w:color="auto"/>
                                                        <w:left w:val="none" w:sz="0" w:space="0" w:color="auto"/>
                                                        <w:bottom w:val="none" w:sz="0" w:space="0" w:color="auto"/>
                                                        <w:right w:val="none" w:sz="0" w:space="0" w:color="auto"/>
                                                      </w:divBdr>
                                                      <w:divsChild>
                                                        <w:div w:id="876088336">
                                                          <w:marLeft w:val="0"/>
                                                          <w:marRight w:val="0"/>
                                                          <w:marTop w:val="0"/>
                                                          <w:marBottom w:val="0"/>
                                                          <w:divBdr>
                                                            <w:top w:val="none" w:sz="0" w:space="0" w:color="auto"/>
                                                            <w:left w:val="none" w:sz="0" w:space="0" w:color="auto"/>
                                                            <w:bottom w:val="none" w:sz="0" w:space="0" w:color="auto"/>
                                                            <w:right w:val="none" w:sz="0" w:space="0" w:color="auto"/>
                                                          </w:divBdr>
                                                          <w:divsChild>
                                                            <w:div w:id="897980702">
                                                              <w:marLeft w:val="0"/>
                                                              <w:marRight w:val="0"/>
                                                              <w:marTop w:val="0"/>
                                                              <w:marBottom w:val="0"/>
                                                              <w:divBdr>
                                                                <w:top w:val="none" w:sz="0" w:space="0" w:color="auto"/>
                                                                <w:left w:val="none" w:sz="0" w:space="0" w:color="auto"/>
                                                                <w:bottom w:val="none" w:sz="0" w:space="0" w:color="auto"/>
                                                                <w:right w:val="none" w:sz="0" w:space="0" w:color="auto"/>
                                                              </w:divBdr>
                                                              <w:divsChild>
                                                                <w:div w:id="1784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5196524">
      <w:bodyDiv w:val="1"/>
      <w:marLeft w:val="0"/>
      <w:marRight w:val="0"/>
      <w:marTop w:val="0"/>
      <w:marBottom w:val="0"/>
      <w:divBdr>
        <w:top w:val="none" w:sz="0" w:space="0" w:color="auto"/>
        <w:left w:val="none" w:sz="0" w:space="0" w:color="auto"/>
        <w:bottom w:val="none" w:sz="0" w:space="0" w:color="auto"/>
        <w:right w:val="none" w:sz="0" w:space="0" w:color="auto"/>
      </w:divBdr>
      <w:divsChild>
        <w:div w:id="1227645353">
          <w:marLeft w:val="0"/>
          <w:marRight w:val="0"/>
          <w:marTop w:val="0"/>
          <w:marBottom w:val="0"/>
          <w:divBdr>
            <w:top w:val="none" w:sz="0" w:space="0" w:color="auto"/>
            <w:left w:val="none" w:sz="0" w:space="0" w:color="auto"/>
            <w:bottom w:val="none" w:sz="0" w:space="0" w:color="auto"/>
            <w:right w:val="none" w:sz="0" w:space="0" w:color="auto"/>
          </w:divBdr>
        </w:div>
        <w:div w:id="1327123762">
          <w:marLeft w:val="0"/>
          <w:marRight w:val="0"/>
          <w:marTop w:val="0"/>
          <w:marBottom w:val="0"/>
          <w:divBdr>
            <w:top w:val="none" w:sz="0" w:space="0" w:color="auto"/>
            <w:left w:val="none" w:sz="0" w:space="0" w:color="auto"/>
            <w:bottom w:val="none" w:sz="0" w:space="0" w:color="auto"/>
            <w:right w:val="none" w:sz="0" w:space="0" w:color="auto"/>
          </w:divBdr>
        </w:div>
        <w:div w:id="1766992403">
          <w:marLeft w:val="0"/>
          <w:marRight w:val="0"/>
          <w:marTop w:val="0"/>
          <w:marBottom w:val="0"/>
          <w:divBdr>
            <w:top w:val="none" w:sz="0" w:space="0" w:color="auto"/>
            <w:left w:val="none" w:sz="0" w:space="0" w:color="auto"/>
            <w:bottom w:val="none" w:sz="0" w:space="0" w:color="auto"/>
            <w:right w:val="none" w:sz="0" w:space="0" w:color="auto"/>
          </w:divBdr>
        </w:div>
        <w:div w:id="1807770661">
          <w:marLeft w:val="0"/>
          <w:marRight w:val="0"/>
          <w:marTop w:val="0"/>
          <w:marBottom w:val="0"/>
          <w:divBdr>
            <w:top w:val="none" w:sz="0" w:space="0" w:color="auto"/>
            <w:left w:val="none" w:sz="0" w:space="0" w:color="auto"/>
            <w:bottom w:val="none" w:sz="0" w:space="0" w:color="auto"/>
            <w:right w:val="none" w:sz="0" w:space="0" w:color="auto"/>
          </w:divBdr>
        </w:div>
        <w:div w:id="1885941177">
          <w:marLeft w:val="0"/>
          <w:marRight w:val="0"/>
          <w:marTop w:val="0"/>
          <w:marBottom w:val="0"/>
          <w:divBdr>
            <w:top w:val="none" w:sz="0" w:space="0" w:color="auto"/>
            <w:left w:val="none" w:sz="0" w:space="0" w:color="auto"/>
            <w:bottom w:val="none" w:sz="0" w:space="0" w:color="auto"/>
            <w:right w:val="none" w:sz="0" w:space="0" w:color="auto"/>
          </w:divBdr>
        </w:div>
      </w:divsChild>
    </w:div>
    <w:div w:id="195581644">
      <w:bodyDiv w:val="1"/>
      <w:marLeft w:val="0"/>
      <w:marRight w:val="0"/>
      <w:marTop w:val="0"/>
      <w:marBottom w:val="0"/>
      <w:divBdr>
        <w:top w:val="none" w:sz="0" w:space="0" w:color="auto"/>
        <w:left w:val="none" w:sz="0" w:space="0" w:color="auto"/>
        <w:bottom w:val="none" w:sz="0" w:space="0" w:color="auto"/>
        <w:right w:val="none" w:sz="0" w:space="0" w:color="auto"/>
      </w:divBdr>
    </w:div>
    <w:div w:id="197935818">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03893778">
      <w:bodyDiv w:val="1"/>
      <w:marLeft w:val="0"/>
      <w:marRight w:val="0"/>
      <w:marTop w:val="0"/>
      <w:marBottom w:val="0"/>
      <w:divBdr>
        <w:top w:val="none" w:sz="0" w:space="0" w:color="auto"/>
        <w:left w:val="none" w:sz="0" w:space="0" w:color="auto"/>
        <w:bottom w:val="none" w:sz="0" w:space="0" w:color="auto"/>
        <w:right w:val="none" w:sz="0" w:space="0" w:color="auto"/>
      </w:divBdr>
    </w:div>
    <w:div w:id="312372201">
      <w:bodyDiv w:val="1"/>
      <w:marLeft w:val="0"/>
      <w:marRight w:val="0"/>
      <w:marTop w:val="0"/>
      <w:marBottom w:val="0"/>
      <w:divBdr>
        <w:top w:val="none" w:sz="0" w:space="0" w:color="auto"/>
        <w:left w:val="none" w:sz="0" w:space="0" w:color="auto"/>
        <w:bottom w:val="none" w:sz="0" w:space="0" w:color="auto"/>
        <w:right w:val="none" w:sz="0" w:space="0" w:color="auto"/>
      </w:divBdr>
    </w:div>
    <w:div w:id="319624785">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348603657">
      <w:bodyDiv w:val="1"/>
      <w:marLeft w:val="0"/>
      <w:marRight w:val="0"/>
      <w:marTop w:val="0"/>
      <w:marBottom w:val="0"/>
      <w:divBdr>
        <w:top w:val="none" w:sz="0" w:space="0" w:color="auto"/>
        <w:left w:val="none" w:sz="0" w:space="0" w:color="auto"/>
        <w:bottom w:val="none" w:sz="0" w:space="0" w:color="auto"/>
        <w:right w:val="none" w:sz="0" w:space="0" w:color="auto"/>
      </w:divBdr>
    </w:div>
    <w:div w:id="400718981">
      <w:bodyDiv w:val="1"/>
      <w:marLeft w:val="0"/>
      <w:marRight w:val="0"/>
      <w:marTop w:val="0"/>
      <w:marBottom w:val="0"/>
      <w:divBdr>
        <w:top w:val="none" w:sz="0" w:space="0" w:color="auto"/>
        <w:left w:val="none" w:sz="0" w:space="0" w:color="auto"/>
        <w:bottom w:val="none" w:sz="0" w:space="0" w:color="auto"/>
        <w:right w:val="none" w:sz="0" w:space="0" w:color="auto"/>
      </w:divBdr>
    </w:div>
    <w:div w:id="416828626">
      <w:bodyDiv w:val="1"/>
      <w:marLeft w:val="0"/>
      <w:marRight w:val="0"/>
      <w:marTop w:val="0"/>
      <w:marBottom w:val="0"/>
      <w:divBdr>
        <w:top w:val="none" w:sz="0" w:space="0" w:color="auto"/>
        <w:left w:val="none" w:sz="0" w:space="0" w:color="auto"/>
        <w:bottom w:val="none" w:sz="0" w:space="0" w:color="auto"/>
        <w:right w:val="none" w:sz="0" w:space="0" w:color="auto"/>
      </w:divBdr>
    </w:div>
    <w:div w:id="421613492">
      <w:bodyDiv w:val="1"/>
      <w:marLeft w:val="0"/>
      <w:marRight w:val="0"/>
      <w:marTop w:val="0"/>
      <w:marBottom w:val="0"/>
      <w:divBdr>
        <w:top w:val="none" w:sz="0" w:space="0" w:color="auto"/>
        <w:left w:val="none" w:sz="0" w:space="0" w:color="auto"/>
        <w:bottom w:val="none" w:sz="0" w:space="0" w:color="auto"/>
        <w:right w:val="none" w:sz="0" w:space="0" w:color="auto"/>
      </w:divBdr>
    </w:div>
    <w:div w:id="496313202">
      <w:bodyDiv w:val="1"/>
      <w:marLeft w:val="0"/>
      <w:marRight w:val="0"/>
      <w:marTop w:val="0"/>
      <w:marBottom w:val="0"/>
      <w:divBdr>
        <w:top w:val="none" w:sz="0" w:space="0" w:color="auto"/>
        <w:left w:val="none" w:sz="0" w:space="0" w:color="auto"/>
        <w:bottom w:val="none" w:sz="0" w:space="0" w:color="auto"/>
        <w:right w:val="none" w:sz="0" w:space="0" w:color="auto"/>
      </w:divBdr>
    </w:div>
    <w:div w:id="572737819">
      <w:bodyDiv w:val="1"/>
      <w:marLeft w:val="0"/>
      <w:marRight w:val="0"/>
      <w:marTop w:val="0"/>
      <w:marBottom w:val="0"/>
      <w:divBdr>
        <w:top w:val="none" w:sz="0" w:space="0" w:color="auto"/>
        <w:left w:val="none" w:sz="0" w:space="0" w:color="auto"/>
        <w:bottom w:val="none" w:sz="0" w:space="0" w:color="auto"/>
        <w:right w:val="none" w:sz="0" w:space="0" w:color="auto"/>
      </w:divBdr>
    </w:div>
    <w:div w:id="593174937">
      <w:bodyDiv w:val="1"/>
      <w:marLeft w:val="0"/>
      <w:marRight w:val="0"/>
      <w:marTop w:val="0"/>
      <w:marBottom w:val="0"/>
      <w:divBdr>
        <w:top w:val="none" w:sz="0" w:space="0" w:color="auto"/>
        <w:left w:val="none" w:sz="0" w:space="0" w:color="auto"/>
        <w:bottom w:val="none" w:sz="0" w:space="0" w:color="auto"/>
        <w:right w:val="none" w:sz="0" w:space="0" w:color="auto"/>
      </w:divBdr>
    </w:div>
    <w:div w:id="707295456">
      <w:bodyDiv w:val="1"/>
      <w:marLeft w:val="0"/>
      <w:marRight w:val="0"/>
      <w:marTop w:val="0"/>
      <w:marBottom w:val="0"/>
      <w:divBdr>
        <w:top w:val="none" w:sz="0" w:space="0" w:color="auto"/>
        <w:left w:val="none" w:sz="0" w:space="0" w:color="auto"/>
        <w:bottom w:val="none" w:sz="0" w:space="0" w:color="auto"/>
        <w:right w:val="none" w:sz="0" w:space="0" w:color="auto"/>
      </w:divBdr>
    </w:div>
    <w:div w:id="749162031">
      <w:bodyDiv w:val="1"/>
      <w:marLeft w:val="0"/>
      <w:marRight w:val="0"/>
      <w:marTop w:val="0"/>
      <w:marBottom w:val="0"/>
      <w:divBdr>
        <w:top w:val="none" w:sz="0" w:space="0" w:color="auto"/>
        <w:left w:val="none" w:sz="0" w:space="0" w:color="auto"/>
        <w:bottom w:val="none" w:sz="0" w:space="0" w:color="auto"/>
        <w:right w:val="none" w:sz="0" w:space="0" w:color="auto"/>
      </w:divBdr>
    </w:div>
    <w:div w:id="764880880">
      <w:bodyDiv w:val="1"/>
      <w:marLeft w:val="0"/>
      <w:marRight w:val="0"/>
      <w:marTop w:val="0"/>
      <w:marBottom w:val="0"/>
      <w:divBdr>
        <w:top w:val="none" w:sz="0" w:space="0" w:color="auto"/>
        <w:left w:val="none" w:sz="0" w:space="0" w:color="auto"/>
        <w:bottom w:val="none" w:sz="0" w:space="0" w:color="auto"/>
        <w:right w:val="none" w:sz="0" w:space="0" w:color="auto"/>
      </w:divBdr>
    </w:div>
    <w:div w:id="786896754">
      <w:bodyDiv w:val="1"/>
      <w:marLeft w:val="0"/>
      <w:marRight w:val="0"/>
      <w:marTop w:val="0"/>
      <w:marBottom w:val="0"/>
      <w:divBdr>
        <w:top w:val="none" w:sz="0" w:space="0" w:color="auto"/>
        <w:left w:val="none" w:sz="0" w:space="0" w:color="auto"/>
        <w:bottom w:val="none" w:sz="0" w:space="0" w:color="auto"/>
        <w:right w:val="none" w:sz="0" w:space="0" w:color="auto"/>
      </w:divBdr>
    </w:div>
    <w:div w:id="817844357">
      <w:bodyDiv w:val="1"/>
      <w:marLeft w:val="0"/>
      <w:marRight w:val="0"/>
      <w:marTop w:val="0"/>
      <w:marBottom w:val="0"/>
      <w:divBdr>
        <w:top w:val="none" w:sz="0" w:space="0" w:color="auto"/>
        <w:left w:val="none" w:sz="0" w:space="0" w:color="auto"/>
        <w:bottom w:val="none" w:sz="0" w:space="0" w:color="auto"/>
        <w:right w:val="none" w:sz="0" w:space="0" w:color="auto"/>
      </w:divBdr>
    </w:div>
    <w:div w:id="843084747">
      <w:bodyDiv w:val="1"/>
      <w:marLeft w:val="0"/>
      <w:marRight w:val="0"/>
      <w:marTop w:val="0"/>
      <w:marBottom w:val="0"/>
      <w:divBdr>
        <w:top w:val="none" w:sz="0" w:space="0" w:color="auto"/>
        <w:left w:val="none" w:sz="0" w:space="0" w:color="auto"/>
        <w:bottom w:val="none" w:sz="0" w:space="0" w:color="auto"/>
        <w:right w:val="none" w:sz="0" w:space="0" w:color="auto"/>
      </w:divBdr>
    </w:div>
    <w:div w:id="888610255">
      <w:bodyDiv w:val="1"/>
      <w:marLeft w:val="0"/>
      <w:marRight w:val="0"/>
      <w:marTop w:val="0"/>
      <w:marBottom w:val="0"/>
      <w:divBdr>
        <w:top w:val="none" w:sz="0" w:space="0" w:color="auto"/>
        <w:left w:val="none" w:sz="0" w:space="0" w:color="auto"/>
        <w:bottom w:val="none" w:sz="0" w:space="0" w:color="auto"/>
        <w:right w:val="none" w:sz="0" w:space="0" w:color="auto"/>
      </w:divBdr>
    </w:div>
    <w:div w:id="906459294">
      <w:bodyDiv w:val="1"/>
      <w:marLeft w:val="0"/>
      <w:marRight w:val="0"/>
      <w:marTop w:val="0"/>
      <w:marBottom w:val="0"/>
      <w:divBdr>
        <w:top w:val="none" w:sz="0" w:space="0" w:color="auto"/>
        <w:left w:val="none" w:sz="0" w:space="0" w:color="auto"/>
        <w:bottom w:val="none" w:sz="0" w:space="0" w:color="auto"/>
        <w:right w:val="none" w:sz="0" w:space="0" w:color="auto"/>
      </w:divBdr>
    </w:div>
    <w:div w:id="919942584">
      <w:bodyDiv w:val="1"/>
      <w:marLeft w:val="0"/>
      <w:marRight w:val="0"/>
      <w:marTop w:val="0"/>
      <w:marBottom w:val="0"/>
      <w:divBdr>
        <w:top w:val="none" w:sz="0" w:space="0" w:color="auto"/>
        <w:left w:val="none" w:sz="0" w:space="0" w:color="auto"/>
        <w:bottom w:val="none" w:sz="0" w:space="0" w:color="auto"/>
        <w:right w:val="none" w:sz="0" w:space="0" w:color="auto"/>
      </w:divBdr>
    </w:div>
    <w:div w:id="950403473">
      <w:bodyDiv w:val="1"/>
      <w:marLeft w:val="0"/>
      <w:marRight w:val="0"/>
      <w:marTop w:val="0"/>
      <w:marBottom w:val="0"/>
      <w:divBdr>
        <w:top w:val="none" w:sz="0" w:space="0" w:color="auto"/>
        <w:left w:val="none" w:sz="0" w:space="0" w:color="auto"/>
        <w:bottom w:val="none" w:sz="0" w:space="0" w:color="auto"/>
        <w:right w:val="none" w:sz="0" w:space="0" w:color="auto"/>
      </w:divBdr>
    </w:div>
    <w:div w:id="987587513">
      <w:bodyDiv w:val="1"/>
      <w:marLeft w:val="0"/>
      <w:marRight w:val="0"/>
      <w:marTop w:val="0"/>
      <w:marBottom w:val="0"/>
      <w:divBdr>
        <w:top w:val="none" w:sz="0" w:space="0" w:color="auto"/>
        <w:left w:val="none" w:sz="0" w:space="0" w:color="auto"/>
        <w:bottom w:val="none" w:sz="0" w:space="0" w:color="auto"/>
        <w:right w:val="none" w:sz="0" w:space="0" w:color="auto"/>
      </w:divBdr>
    </w:div>
    <w:div w:id="1011226581">
      <w:bodyDiv w:val="1"/>
      <w:marLeft w:val="0"/>
      <w:marRight w:val="0"/>
      <w:marTop w:val="0"/>
      <w:marBottom w:val="0"/>
      <w:divBdr>
        <w:top w:val="none" w:sz="0" w:space="0" w:color="auto"/>
        <w:left w:val="none" w:sz="0" w:space="0" w:color="auto"/>
        <w:bottom w:val="none" w:sz="0" w:space="0" w:color="auto"/>
        <w:right w:val="none" w:sz="0" w:space="0" w:color="auto"/>
      </w:divBdr>
    </w:div>
    <w:div w:id="1029528184">
      <w:bodyDiv w:val="1"/>
      <w:marLeft w:val="0"/>
      <w:marRight w:val="0"/>
      <w:marTop w:val="0"/>
      <w:marBottom w:val="0"/>
      <w:divBdr>
        <w:top w:val="none" w:sz="0" w:space="0" w:color="auto"/>
        <w:left w:val="none" w:sz="0" w:space="0" w:color="auto"/>
        <w:bottom w:val="none" w:sz="0" w:space="0" w:color="auto"/>
        <w:right w:val="none" w:sz="0" w:space="0" w:color="auto"/>
      </w:divBdr>
    </w:div>
    <w:div w:id="1032194682">
      <w:bodyDiv w:val="1"/>
      <w:marLeft w:val="0"/>
      <w:marRight w:val="0"/>
      <w:marTop w:val="0"/>
      <w:marBottom w:val="0"/>
      <w:divBdr>
        <w:top w:val="none" w:sz="0" w:space="0" w:color="auto"/>
        <w:left w:val="none" w:sz="0" w:space="0" w:color="auto"/>
        <w:bottom w:val="none" w:sz="0" w:space="0" w:color="auto"/>
        <w:right w:val="none" w:sz="0" w:space="0" w:color="auto"/>
      </w:divBdr>
    </w:div>
    <w:div w:id="1074812997">
      <w:bodyDiv w:val="1"/>
      <w:marLeft w:val="0"/>
      <w:marRight w:val="0"/>
      <w:marTop w:val="0"/>
      <w:marBottom w:val="0"/>
      <w:divBdr>
        <w:top w:val="none" w:sz="0" w:space="0" w:color="auto"/>
        <w:left w:val="none" w:sz="0" w:space="0" w:color="auto"/>
        <w:bottom w:val="none" w:sz="0" w:space="0" w:color="auto"/>
        <w:right w:val="none" w:sz="0" w:space="0" w:color="auto"/>
      </w:divBdr>
    </w:div>
    <w:div w:id="1085297087">
      <w:bodyDiv w:val="1"/>
      <w:marLeft w:val="0"/>
      <w:marRight w:val="0"/>
      <w:marTop w:val="0"/>
      <w:marBottom w:val="0"/>
      <w:divBdr>
        <w:top w:val="none" w:sz="0" w:space="0" w:color="auto"/>
        <w:left w:val="none" w:sz="0" w:space="0" w:color="auto"/>
        <w:bottom w:val="none" w:sz="0" w:space="0" w:color="auto"/>
        <w:right w:val="none" w:sz="0" w:space="0" w:color="auto"/>
      </w:divBdr>
    </w:div>
    <w:div w:id="1095369064">
      <w:bodyDiv w:val="1"/>
      <w:marLeft w:val="0"/>
      <w:marRight w:val="0"/>
      <w:marTop w:val="0"/>
      <w:marBottom w:val="0"/>
      <w:divBdr>
        <w:top w:val="none" w:sz="0" w:space="0" w:color="auto"/>
        <w:left w:val="none" w:sz="0" w:space="0" w:color="auto"/>
        <w:bottom w:val="none" w:sz="0" w:space="0" w:color="auto"/>
        <w:right w:val="none" w:sz="0" w:space="0" w:color="auto"/>
      </w:divBdr>
    </w:div>
    <w:div w:id="1121192247">
      <w:bodyDiv w:val="1"/>
      <w:marLeft w:val="0"/>
      <w:marRight w:val="0"/>
      <w:marTop w:val="0"/>
      <w:marBottom w:val="0"/>
      <w:divBdr>
        <w:top w:val="none" w:sz="0" w:space="0" w:color="auto"/>
        <w:left w:val="none" w:sz="0" w:space="0" w:color="auto"/>
        <w:bottom w:val="none" w:sz="0" w:space="0" w:color="auto"/>
        <w:right w:val="none" w:sz="0" w:space="0" w:color="auto"/>
      </w:divBdr>
    </w:div>
    <w:div w:id="1135442739">
      <w:bodyDiv w:val="1"/>
      <w:marLeft w:val="0"/>
      <w:marRight w:val="0"/>
      <w:marTop w:val="0"/>
      <w:marBottom w:val="0"/>
      <w:divBdr>
        <w:top w:val="none" w:sz="0" w:space="0" w:color="auto"/>
        <w:left w:val="none" w:sz="0" w:space="0" w:color="auto"/>
        <w:bottom w:val="none" w:sz="0" w:space="0" w:color="auto"/>
        <w:right w:val="none" w:sz="0" w:space="0" w:color="auto"/>
      </w:divBdr>
    </w:div>
    <w:div w:id="1150053893">
      <w:bodyDiv w:val="1"/>
      <w:marLeft w:val="0"/>
      <w:marRight w:val="0"/>
      <w:marTop w:val="0"/>
      <w:marBottom w:val="0"/>
      <w:divBdr>
        <w:top w:val="none" w:sz="0" w:space="0" w:color="auto"/>
        <w:left w:val="none" w:sz="0" w:space="0" w:color="auto"/>
        <w:bottom w:val="none" w:sz="0" w:space="0" w:color="auto"/>
        <w:right w:val="none" w:sz="0" w:space="0" w:color="auto"/>
      </w:divBdr>
    </w:div>
    <w:div w:id="1155955878">
      <w:bodyDiv w:val="1"/>
      <w:marLeft w:val="0"/>
      <w:marRight w:val="0"/>
      <w:marTop w:val="0"/>
      <w:marBottom w:val="0"/>
      <w:divBdr>
        <w:top w:val="none" w:sz="0" w:space="0" w:color="auto"/>
        <w:left w:val="none" w:sz="0" w:space="0" w:color="auto"/>
        <w:bottom w:val="none" w:sz="0" w:space="0" w:color="auto"/>
        <w:right w:val="none" w:sz="0" w:space="0" w:color="auto"/>
      </w:divBdr>
    </w:div>
    <w:div w:id="1175876400">
      <w:bodyDiv w:val="1"/>
      <w:marLeft w:val="0"/>
      <w:marRight w:val="0"/>
      <w:marTop w:val="0"/>
      <w:marBottom w:val="0"/>
      <w:divBdr>
        <w:top w:val="none" w:sz="0" w:space="0" w:color="auto"/>
        <w:left w:val="none" w:sz="0" w:space="0" w:color="auto"/>
        <w:bottom w:val="none" w:sz="0" w:space="0" w:color="auto"/>
        <w:right w:val="none" w:sz="0" w:space="0" w:color="auto"/>
      </w:divBdr>
    </w:div>
    <w:div w:id="1186139317">
      <w:bodyDiv w:val="1"/>
      <w:marLeft w:val="0"/>
      <w:marRight w:val="0"/>
      <w:marTop w:val="0"/>
      <w:marBottom w:val="0"/>
      <w:divBdr>
        <w:top w:val="none" w:sz="0" w:space="0" w:color="auto"/>
        <w:left w:val="none" w:sz="0" w:space="0" w:color="auto"/>
        <w:bottom w:val="none" w:sz="0" w:space="0" w:color="auto"/>
        <w:right w:val="none" w:sz="0" w:space="0" w:color="auto"/>
      </w:divBdr>
    </w:div>
    <w:div w:id="1246645775">
      <w:bodyDiv w:val="1"/>
      <w:marLeft w:val="0"/>
      <w:marRight w:val="0"/>
      <w:marTop w:val="0"/>
      <w:marBottom w:val="0"/>
      <w:divBdr>
        <w:top w:val="none" w:sz="0" w:space="0" w:color="auto"/>
        <w:left w:val="none" w:sz="0" w:space="0" w:color="auto"/>
        <w:bottom w:val="none" w:sz="0" w:space="0" w:color="auto"/>
        <w:right w:val="none" w:sz="0" w:space="0" w:color="auto"/>
      </w:divBdr>
    </w:div>
    <w:div w:id="1273786214">
      <w:bodyDiv w:val="1"/>
      <w:marLeft w:val="0"/>
      <w:marRight w:val="0"/>
      <w:marTop w:val="0"/>
      <w:marBottom w:val="0"/>
      <w:divBdr>
        <w:top w:val="none" w:sz="0" w:space="0" w:color="auto"/>
        <w:left w:val="none" w:sz="0" w:space="0" w:color="auto"/>
        <w:bottom w:val="none" w:sz="0" w:space="0" w:color="auto"/>
        <w:right w:val="none" w:sz="0" w:space="0" w:color="auto"/>
      </w:divBdr>
    </w:div>
    <w:div w:id="1300769624">
      <w:bodyDiv w:val="1"/>
      <w:marLeft w:val="0"/>
      <w:marRight w:val="0"/>
      <w:marTop w:val="0"/>
      <w:marBottom w:val="0"/>
      <w:divBdr>
        <w:top w:val="none" w:sz="0" w:space="0" w:color="auto"/>
        <w:left w:val="none" w:sz="0" w:space="0" w:color="auto"/>
        <w:bottom w:val="none" w:sz="0" w:space="0" w:color="auto"/>
        <w:right w:val="none" w:sz="0" w:space="0" w:color="auto"/>
      </w:divBdr>
    </w:div>
    <w:div w:id="1303731097">
      <w:bodyDiv w:val="1"/>
      <w:marLeft w:val="0"/>
      <w:marRight w:val="0"/>
      <w:marTop w:val="0"/>
      <w:marBottom w:val="0"/>
      <w:divBdr>
        <w:top w:val="none" w:sz="0" w:space="0" w:color="auto"/>
        <w:left w:val="none" w:sz="0" w:space="0" w:color="auto"/>
        <w:bottom w:val="none" w:sz="0" w:space="0" w:color="auto"/>
        <w:right w:val="none" w:sz="0" w:space="0" w:color="auto"/>
      </w:divBdr>
    </w:div>
    <w:div w:id="1321077480">
      <w:bodyDiv w:val="1"/>
      <w:marLeft w:val="0"/>
      <w:marRight w:val="0"/>
      <w:marTop w:val="0"/>
      <w:marBottom w:val="0"/>
      <w:divBdr>
        <w:top w:val="none" w:sz="0" w:space="0" w:color="auto"/>
        <w:left w:val="none" w:sz="0" w:space="0" w:color="auto"/>
        <w:bottom w:val="none" w:sz="0" w:space="0" w:color="auto"/>
        <w:right w:val="none" w:sz="0" w:space="0" w:color="auto"/>
      </w:divBdr>
    </w:div>
    <w:div w:id="1323318403">
      <w:bodyDiv w:val="1"/>
      <w:marLeft w:val="0"/>
      <w:marRight w:val="0"/>
      <w:marTop w:val="0"/>
      <w:marBottom w:val="0"/>
      <w:divBdr>
        <w:top w:val="none" w:sz="0" w:space="0" w:color="auto"/>
        <w:left w:val="none" w:sz="0" w:space="0" w:color="auto"/>
        <w:bottom w:val="none" w:sz="0" w:space="0" w:color="auto"/>
        <w:right w:val="none" w:sz="0" w:space="0" w:color="auto"/>
      </w:divBdr>
    </w:div>
    <w:div w:id="1404453508">
      <w:bodyDiv w:val="1"/>
      <w:marLeft w:val="0"/>
      <w:marRight w:val="0"/>
      <w:marTop w:val="0"/>
      <w:marBottom w:val="0"/>
      <w:divBdr>
        <w:top w:val="none" w:sz="0" w:space="0" w:color="auto"/>
        <w:left w:val="none" w:sz="0" w:space="0" w:color="auto"/>
        <w:bottom w:val="none" w:sz="0" w:space="0" w:color="auto"/>
        <w:right w:val="none" w:sz="0" w:space="0" w:color="auto"/>
      </w:divBdr>
    </w:div>
    <w:div w:id="1416317074">
      <w:bodyDiv w:val="1"/>
      <w:marLeft w:val="0"/>
      <w:marRight w:val="0"/>
      <w:marTop w:val="0"/>
      <w:marBottom w:val="0"/>
      <w:divBdr>
        <w:top w:val="none" w:sz="0" w:space="0" w:color="auto"/>
        <w:left w:val="none" w:sz="0" w:space="0" w:color="auto"/>
        <w:bottom w:val="none" w:sz="0" w:space="0" w:color="auto"/>
        <w:right w:val="none" w:sz="0" w:space="0" w:color="auto"/>
      </w:divBdr>
    </w:div>
    <w:div w:id="1477646744">
      <w:bodyDiv w:val="1"/>
      <w:marLeft w:val="0"/>
      <w:marRight w:val="0"/>
      <w:marTop w:val="0"/>
      <w:marBottom w:val="0"/>
      <w:divBdr>
        <w:top w:val="none" w:sz="0" w:space="0" w:color="auto"/>
        <w:left w:val="none" w:sz="0" w:space="0" w:color="auto"/>
        <w:bottom w:val="none" w:sz="0" w:space="0" w:color="auto"/>
        <w:right w:val="none" w:sz="0" w:space="0" w:color="auto"/>
      </w:divBdr>
    </w:div>
    <w:div w:id="1482230053">
      <w:bodyDiv w:val="1"/>
      <w:marLeft w:val="0"/>
      <w:marRight w:val="0"/>
      <w:marTop w:val="0"/>
      <w:marBottom w:val="0"/>
      <w:divBdr>
        <w:top w:val="none" w:sz="0" w:space="0" w:color="auto"/>
        <w:left w:val="none" w:sz="0" w:space="0" w:color="auto"/>
        <w:bottom w:val="none" w:sz="0" w:space="0" w:color="auto"/>
        <w:right w:val="none" w:sz="0" w:space="0" w:color="auto"/>
      </w:divBdr>
    </w:div>
    <w:div w:id="1489639134">
      <w:bodyDiv w:val="1"/>
      <w:marLeft w:val="0"/>
      <w:marRight w:val="0"/>
      <w:marTop w:val="0"/>
      <w:marBottom w:val="0"/>
      <w:divBdr>
        <w:top w:val="none" w:sz="0" w:space="0" w:color="auto"/>
        <w:left w:val="none" w:sz="0" w:space="0" w:color="auto"/>
        <w:bottom w:val="none" w:sz="0" w:space="0" w:color="auto"/>
        <w:right w:val="none" w:sz="0" w:space="0" w:color="auto"/>
      </w:divBdr>
    </w:div>
    <w:div w:id="1517386246">
      <w:bodyDiv w:val="1"/>
      <w:marLeft w:val="0"/>
      <w:marRight w:val="0"/>
      <w:marTop w:val="0"/>
      <w:marBottom w:val="0"/>
      <w:divBdr>
        <w:top w:val="none" w:sz="0" w:space="0" w:color="auto"/>
        <w:left w:val="none" w:sz="0" w:space="0" w:color="auto"/>
        <w:bottom w:val="none" w:sz="0" w:space="0" w:color="auto"/>
        <w:right w:val="none" w:sz="0" w:space="0" w:color="auto"/>
      </w:divBdr>
    </w:div>
    <w:div w:id="1532303706">
      <w:bodyDiv w:val="1"/>
      <w:marLeft w:val="0"/>
      <w:marRight w:val="0"/>
      <w:marTop w:val="0"/>
      <w:marBottom w:val="0"/>
      <w:divBdr>
        <w:top w:val="none" w:sz="0" w:space="0" w:color="auto"/>
        <w:left w:val="none" w:sz="0" w:space="0" w:color="auto"/>
        <w:bottom w:val="none" w:sz="0" w:space="0" w:color="auto"/>
        <w:right w:val="none" w:sz="0" w:space="0" w:color="auto"/>
      </w:divBdr>
    </w:div>
    <w:div w:id="1542355152">
      <w:bodyDiv w:val="1"/>
      <w:marLeft w:val="0"/>
      <w:marRight w:val="0"/>
      <w:marTop w:val="0"/>
      <w:marBottom w:val="0"/>
      <w:divBdr>
        <w:top w:val="none" w:sz="0" w:space="0" w:color="auto"/>
        <w:left w:val="none" w:sz="0" w:space="0" w:color="auto"/>
        <w:bottom w:val="none" w:sz="0" w:space="0" w:color="auto"/>
        <w:right w:val="none" w:sz="0" w:space="0" w:color="auto"/>
      </w:divBdr>
    </w:div>
    <w:div w:id="1560288034">
      <w:bodyDiv w:val="1"/>
      <w:marLeft w:val="0"/>
      <w:marRight w:val="0"/>
      <w:marTop w:val="0"/>
      <w:marBottom w:val="0"/>
      <w:divBdr>
        <w:top w:val="none" w:sz="0" w:space="0" w:color="auto"/>
        <w:left w:val="none" w:sz="0" w:space="0" w:color="auto"/>
        <w:bottom w:val="none" w:sz="0" w:space="0" w:color="auto"/>
        <w:right w:val="none" w:sz="0" w:space="0" w:color="auto"/>
      </w:divBdr>
    </w:div>
    <w:div w:id="1586526816">
      <w:bodyDiv w:val="1"/>
      <w:marLeft w:val="0"/>
      <w:marRight w:val="0"/>
      <w:marTop w:val="0"/>
      <w:marBottom w:val="0"/>
      <w:divBdr>
        <w:top w:val="none" w:sz="0" w:space="0" w:color="auto"/>
        <w:left w:val="none" w:sz="0" w:space="0" w:color="auto"/>
        <w:bottom w:val="none" w:sz="0" w:space="0" w:color="auto"/>
        <w:right w:val="none" w:sz="0" w:space="0" w:color="auto"/>
      </w:divBdr>
    </w:div>
    <w:div w:id="1599676239">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660689361">
      <w:bodyDiv w:val="1"/>
      <w:marLeft w:val="0"/>
      <w:marRight w:val="0"/>
      <w:marTop w:val="0"/>
      <w:marBottom w:val="0"/>
      <w:divBdr>
        <w:top w:val="none" w:sz="0" w:space="0" w:color="auto"/>
        <w:left w:val="none" w:sz="0" w:space="0" w:color="auto"/>
        <w:bottom w:val="none" w:sz="0" w:space="0" w:color="auto"/>
        <w:right w:val="none" w:sz="0" w:space="0" w:color="auto"/>
      </w:divBdr>
    </w:div>
    <w:div w:id="1686401815">
      <w:bodyDiv w:val="1"/>
      <w:marLeft w:val="0"/>
      <w:marRight w:val="0"/>
      <w:marTop w:val="0"/>
      <w:marBottom w:val="0"/>
      <w:divBdr>
        <w:top w:val="none" w:sz="0" w:space="0" w:color="auto"/>
        <w:left w:val="none" w:sz="0" w:space="0" w:color="auto"/>
        <w:bottom w:val="none" w:sz="0" w:space="0" w:color="auto"/>
        <w:right w:val="none" w:sz="0" w:space="0" w:color="auto"/>
      </w:divBdr>
    </w:div>
    <w:div w:id="1697342887">
      <w:bodyDiv w:val="1"/>
      <w:marLeft w:val="0"/>
      <w:marRight w:val="0"/>
      <w:marTop w:val="0"/>
      <w:marBottom w:val="0"/>
      <w:divBdr>
        <w:top w:val="none" w:sz="0" w:space="0" w:color="auto"/>
        <w:left w:val="none" w:sz="0" w:space="0" w:color="auto"/>
        <w:bottom w:val="none" w:sz="0" w:space="0" w:color="auto"/>
        <w:right w:val="none" w:sz="0" w:space="0" w:color="auto"/>
      </w:divBdr>
    </w:div>
    <w:div w:id="1704556279">
      <w:bodyDiv w:val="1"/>
      <w:marLeft w:val="0"/>
      <w:marRight w:val="0"/>
      <w:marTop w:val="0"/>
      <w:marBottom w:val="0"/>
      <w:divBdr>
        <w:top w:val="none" w:sz="0" w:space="0" w:color="auto"/>
        <w:left w:val="none" w:sz="0" w:space="0" w:color="auto"/>
        <w:bottom w:val="none" w:sz="0" w:space="0" w:color="auto"/>
        <w:right w:val="none" w:sz="0" w:space="0" w:color="auto"/>
      </w:divBdr>
    </w:div>
    <w:div w:id="1722288565">
      <w:bodyDiv w:val="1"/>
      <w:marLeft w:val="0"/>
      <w:marRight w:val="0"/>
      <w:marTop w:val="0"/>
      <w:marBottom w:val="0"/>
      <w:divBdr>
        <w:top w:val="none" w:sz="0" w:space="0" w:color="auto"/>
        <w:left w:val="none" w:sz="0" w:space="0" w:color="auto"/>
        <w:bottom w:val="none" w:sz="0" w:space="0" w:color="auto"/>
        <w:right w:val="none" w:sz="0" w:space="0" w:color="auto"/>
      </w:divBdr>
    </w:div>
    <w:div w:id="1722896668">
      <w:bodyDiv w:val="1"/>
      <w:marLeft w:val="0"/>
      <w:marRight w:val="0"/>
      <w:marTop w:val="0"/>
      <w:marBottom w:val="0"/>
      <w:divBdr>
        <w:top w:val="none" w:sz="0" w:space="0" w:color="auto"/>
        <w:left w:val="none" w:sz="0" w:space="0" w:color="auto"/>
        <w:bottom w:val="none" w:sz="0" w:space="0" w:color="auto"/>
        <w:right w:val="none" w:sz="0" w:space="0" w:color="auto"/>
      </w:divBdr>
    </w:div>
    <w:div w:id="1742368826">
      <w:bodyDiv w:val="1"/>
      <w:marLeft w:val="0"/>
      <w:marRight w:val="0"/>
      <w:marTop w:val="0"/>
      <w:marBottom w:val="0"/>
      <w:divBdr>
        <w:top w:val="none" w:sz="0" w:space="0" w:color="auto"/>
        <w:left w:val="none" w:sz="0" w:space="0" w:color="auto"/>
        <w:bottom w:val="none" w:sz="0" w:space="0" w:color="auto"/>
        <w:right w:val="none" w:sz="0" w:space="0" w:color="auto"/>
      </w:divBdr>
    </w:div>
    <w:div w:id="1835878713">
      <w:bodyDiv w:val="1"/>
      <w:marLeft w:val="0"/>
      <w:marRight w:val="0"/>
      <w:marTop w:val="0"/>
      <w:marBottom w:val="0"/>
      <w:divBdr>
        <w:top w:val="none" w:sz="0" w:space="0" w:color="auto"/>
        <w:left w:val="none" w:sz="0" w:space="0" w:color="auto"/>
        <w:bottom w:val="none" w:sz="0" w:space="0" w:color="auto"/>
        <w:right w:val="none" w:sz="0" w:space="0" w:color="auto"/>
      </w:divBdr>
    </w:div>
    <w:div w:id="1836069246">
      <w:bodyDiv w:val="1"/>
      <w:marLeft w:val="0"/>
      <w:marRight w:val="0"/>
      <w:marTop w:val="0"/>
      <w:marBottom w:val="0"/>
      <w:divBdr>
        <w:top w:val="none" w:sz="0" w:space="0" w:color="auto"/>
        <w:left w:val="none" w:sz="0" w:space="0" w:color="auto"/>
        <w:bottom w:val="none" w:sz="0" w:space="0" w:color="auto"/>
        <w:right w:val="none" w:sz="0" w:space="0" w:color="auto"/>
      </w:divBdr>
    </w:div>
    <w:div w:id="1882865398">
      <w:bodyDiv w:val="1"/>
      <w:marLeft w:val="0"/>
      <w:marRight w:val="0"/>
      <w:marTop w:val="0"/>
      <w:marBottom w:val="0"/>
      <w:divBdr>
        <w:top w:val="none" w:sz="0" w:space="0" w:color="auto"/>
        <w:left w:val="none" w:sz="0" w:space="0" w:color="auto"/>
        <w:bottom w:val="none" w:sz="0" w:space="0" w:color="auto"/>
        <w:right w:val="none" w:sz="0" w:space="0" w:color="auto"/>
      </w:divBdr>
      <w:divsChild>
        <w:div w:id="2022122291">
          <w:marLeft w:val="0"/>
          <w:marRight w:val="0"/>
          <w:marTop w:val="0"/>
          <w:marBottom w:val="0"/>
          <w:divBdr>
            <w:top w:val="none" w:sz="0" w:space="0" w:color="auto"/>
            <w:left w:val="none" w:sz="0" w:space="0" w:color="auto"/>
            <w:bottom w:val="none" w:sz="0" w:space="0" w:color="auto"/>
            <w:right w:val="none" w:sz="0" w:space="0" w:color="auto"/>
          </w:divBdr>
          <w:divsChild>
            <w:div w:id="1302729746">
              <w:marLeft w:val="0"/>
              <w:marRight w:val="0"/>
              <w:marTop w:val="300"/>
              <w:marBottom w:val="0"/>
              <w:divBdr>
                <w:top w:val="single" w:sz="6" w:space="0" w:color="DFE1E6"/>
                <w:left w:val="single" w:sz="2" w:space="0" w:color="DFE1E6"/>
                <w:bottom w:val="single" w:sz="6" w:space="0" w:color="DFE1E6"/>
                <w:right w:val="single" w:sz="2" w:space="0" w:color="DFE1E6"/>
              </w:divBdr>
              <w:divsChild>
                <w:div w:id="1041130702">
                  <w:marLeft w:val="0"/>
                  <w:marRight w:val="0"/>
                  <w:marTop w:val="0"/>
                  <w:marBottom w:val="0"/>
                  <w:divBdr>
                    <w:top w:val="none" w:sz="0" w:space="0" w:color="auto"/>
                    <w:left w:val="none" w:sz="0" w:space="0" w:color="auto"/>
                    <w:bottom w:val="none" w:sz="0" w:space="0" w:color="auto"/>
                    <w:right w:val="none" w:sz="0" w:space="0" w:color="auto"/>
                  </w:divBdr>
                  <w:divsChild>
                    <w:div w:id="1754738943">
                      <w:marLeft w:val="0"/>
                      <w:marRight w:val="0"/>
                      <w:marTop w:val="0"/>
                      <w:marBottom w:val="0"/>
                      <w:divBdr>
                        <w:top w:val="none" w:sz="0" w:space="0" w:color="auto"/>
                        <w:left w:val="none" w:sz="0" w:space="0" w:color="auto"/>
                        <w:bottom w:val="none" w:sz="0" w:space="0" w:color="auto"/>
                        <w:right w:val="none" w:sz="0" w:space="0" w:color="auto"/>
                      </w:divBdr>
                      <w:divsChild>
                        <w:div w:id="489254339">
                          <w:marLeft w:val="0"/>
                          <w:marRight w:val="0"/>
                          <w:marTop w:val="0"/>
                          <w:marBottom w:val="0"/>
                          <w:divBdr>
                            <w:top w:val="none" w:sz="0" w:space="0" w:color="auto"/>
                            <w:left w:val="none" w:sz="0" w:space="0" w:color="auto"/>
                            <w:bottom w:val="none" w:sz="0" w:space="0" w:color="auto"/>
                            <w:right w:val="none" w:sz="0" w:space="0" w:color="auto"/>
                          </w:divBdr>
                          <w:divsChild>
                            <w:div w:id="1603414089">
                              <w:marLeft w:val="0"/>
                              <w:marRight w:val="0"/>
                              <w:marTop w:val="0"/>
                              <w:marBottom w:val="0"/>
                              <w:divBdr>
                                <w:top w:val="none" w:sz="0" w:space="0" w:color="auto"/>
                                <w:left w:val="none" w:sz="0" w:space="0" w:color="auto"/>
                                <w:bottom w:val="none" w:sz="0" w:space="0" w:color="auto"/>
                                <w:right w:val="none" w:sz="0" w:space="0" w:color="auto"/>
                              </w:divBdr>
                              <w:divsChild>
                                <w:div w:id="1969973448">
                                  <w:marLeft w:val="0"/>
                                  <w:marRight w:val="0"/>
                                  <w:marTop w:val="0"/>
                                  <w:marBottom w:val="0"/>
                                  <w:divBdr>
                                    <w:top w:val="none" w:sz="0" w:space="0" w:color="auto"/>
                                    <w:left w:val="none" w:sz="0" w:space="0" w:color="auto"/>
                                    <w:bottom w:val="none" w:sz="0" w:space="0" w:color="auto"/>
                                    <w:right w:val="none" w:sz="0" w:space="0" w:color="auto"/>
                                  </w:divBdr>
                                  <w:divsChild>
                                    <w:div w:id="1991206919">
                                      <w:marLeft w:val="0"/>
                                      <w:marRight w:val="0"/>
                                      <w:marTop w:val="0"/>
                                      <w:marBottom w:val="0"/>
                                      <w:divBdr>
                                        <w:top w:val="none" w:sz="0" w:space="0" w:color="auto"/>
                                        <w:left w:val="none" w:sz="0" w:space="0" w:color="auto"/>
                                        <w:bottom w:val="none" w:sz="0" w:space="0" w:color="auto"/>
                                        <w:right w:val="none" w:sz="0" w:space="0" w:color="auto"/>
                                      </w:divBdr>
                                      <w:divsChild>
                                        <w:div w:id="1012756961">
                                          <w:marLeft w:val="0"/>
                                          <w:marRight w:val="0"/>
                                          <w:marTop w:val="150"/>
                                          <w:marBottom w:val="0"/>
                                          <w:divBdr>
                                            <w:top w:val="none" w:sz="0" w:space="0" w:color="auto"/>
                                            <w:left w:val="none" w:sz="0" w:space="0" w:color="auto"/>
                                            <w:bottom w:val="none" w:sz="0" w:space="0" w:color="auto"/>
                                            <w:right w:val="none" w:sz="0" w:space="0" w:color="auto"/>
                                          </w:divBdr>
                                          <w:divsChild>
                                            <w:div w:id="538205706">
                                              <w:marLeft w:val="0"/>
                                              <w:marRight w:val="0"/>
                                              <w:marTop w:val="0"/>
                                              <w:marBottom w:val="0"/>
                                              <w:divBdr>
                                                <w:top w:val="none" w:sz="0" w:space="0" w:color="auto"/>
                                                <w:left w:val="none" w:sz="0" w:space="0" w:color="auto"/>
                                                <w:bottom w:val="none" w:sz="0" w:space="0" w:color="auto"/>
                                                <w:right w:val="none" w:sz="0" w:space="0" w:color="auto"/>
                                              </w:divBdr>
                                              <w:divsChild>
                                                <w:div w:id="1093671355">
                                                  <w:marLeft w:val="0"/>
                                                  <w:marRight w:val="0"/>
                                                  <w:marTop w:val="0"/>
                                                  <w:marBottom w:val="0"/>
                                                  <w:divBdr>
                                                    <w:top w:val="none" w:sz="0" w:space="0" w:color="auto"/>
                                                    <w:left w:val="none" w:sz="0" w:space="0" w:color="auto"/>
                                                    <w:bottom w:val="none" w:sz="0" w:space="0" w:color="auto"/>
                                                    <w:right w:val="none" w:sz="0" w:space="0" w:color="auto"/>
                                                  </w:divBdr>
                                                  <w:divsChild>
                                                    <w:div w:id="9526100">
                                                      <w:marLeft w:val="0"/>
                                                      <w:marRight w:val="0"/>
                                                      <w:marTop w:val="0"/>
                                                      <w:marBottom w:val="0"/>
                                                      <w:divBdr>
                                                        <w:top w:val="none" w:sz="0" w:space="0" w:color="auto"/>
                                                        <w:left w:val="none" w:sz="0" w:space="0" w:color="auto"/>
                                                        <w:bottom w:val="none" w:sz="0" w:space="0" w:color="auto"/>
                                                        <w:right w:val="none" w:sz="0" w:space="0" w:color="auto"/>
                                                      </w:divBdr>
                                                      <w:divsChild>
                                                        <w:div w:id="1103308582">
                                                          <w:marLeft w:val="0"/>
                                                          <w:marRight w:val="0"/>
                                                          <w:marTop w:val="0"/>
                                                          <w:marBottom w:val="0"/>
                                                          <w:divBdr>
                                                            <w:top w:val="none" w:sz="0" w:space="0" w:color="auto"/>
                                                            <w:left w:val="none" w:sz="0" w:space="0" w:color="auto"/>
                                                            <w:bottom w:val="none" w:sz="0" w:space="0" w:color="auto"/>
                                                            <w:right w:val="none" w:sz="0" w:space="0" w:color="auto"/>
                                                          </w:divBdr>
                                                          <w:divsChild>
                                                            <w:div w:id="1213888362">
                                                              <w:marLeft w:val="0"/>
                                                              <w:marRight w:val="0"/>
                                                              <w:marTop w:val="150"/>
                                                              <w:marBottom w:val="0"/>
                                                              <w:divBdr>
                                                                <w:top w:val="none" w:sz="0" w:space="0" w:color="auto"/>
                                                                <w:left w:val="none" w:sz="0" w:space="0" w:color="auto"/>
                                                                <w:bottom w:val="none" w:sz="0" w:space="0" w:color="auto"/>
                                                                <w:right w:val="none" w:sz="0" w:space="0" w:color="auto"/>
                                                              </w:divBdr>
                                                              <w:divsChild>
                                                                <w:div w:id="1855264841">
                                                                  <w:marLeft w:val="0"/>
                                                                  <w:marRight w:val="0"/>
                                                                  <w:marTop w:val="0"/>
                                                                  <w:marBottom w:val="0"/>
                                                                  <w:divBdr>
                                                                    <w:top w:val="none" w:sz="0" w:space="0" w:color="auto"/>
                                                                    <w:left w:val="none" w:sz="0" w:space="0" w:color="auto"/>
                                                                    <w:bottom w:val="none" w:sz="0" w:space="0" w:color="auto"/>
                                                                    <w:right w:val="none" w:sz="0" w:space="0" w:color="auto"/>
                                                                  </w:divBdr>
                                                                  <w:divsChild>
                                                                    <w:div w:id="1560169373">
                                                                      <w:marLeft w:val="0"/>
                                                                      <w:marRight w:val="0"/>
                                                                      <w:marTop w:val="375"/>
                                                                      <w:marBottom w:val="0"/>
                                                                      <w:divBdr>
                                                                        <w:top w:val="none" w:sz="0" w:space="0" w:color="auto"/>
                                                                        <w:left w:val="none" w:sz="0" w:space="0" w:color="auto"/>
                                                                        <w:bottom w:val="none" w:sz="0" w:space="0" w:color="auto"/>
                                                                        <w:right w:val="none" w:sz="0" w:space="0" w:color="auto"/>
                                                                      </w:divBdr>
                                                                      <w:divsChild>
                                                                        <w:div w:id="668143786">
                                                                          <w:marLeft w:val="0"/>
                                                                          <w:marRight w:val="0"/>
                                                                          <w:marTop w:val="0"/>
                                                                          <w:marBottom w:val="0"/>
                                                                          <w:divBdr>
                                                                            <w:top w:val="none" w:sz="0" w:space="0" w:color="auto"/>
                                                                            <w:left w:val="none" w:sz="0" w:space="0" w:color="auto"/>
                                                                            <w:bottom w:val="none" w:sz="0" w:space="0" w:color="auto"/>
                                                                            <w:right w:val="none" w:sz="0" w:space="0" w:color="auto"/>
                                                                          </w:divBdr>
                                                                          <w:divsChild>
                                                                            <w:div w:id="1731423040">
                                                                              <w:marLeft w:val="0"/>
                                                                              <w:marRight w:val="0"/>
                                                                              <w:marTop w:val="0"/>
                                                                              <w:marBottom w:val="0"/>
                                                                              <w:divBdr>
                                                                                <w:top w:val="none" w:sz="0" w:space="0" w:color="auto"/>
                                                                                <w:left w:val="none" w:sz="0" w:space="0" w:color="auto"/>
                                                                                <w:bottom w:val="none" w:sz="0" w:space="0" w:color="auto"/>
                                                                                <w:right w:val="none" w:sz="0" w:space="0" w:color="auto"/>
                                                                              </w:divBdr>
                                                                              <w:divsChild>
                                                                                <w:div w:id="5170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7832770">
      <w:bodyDiv w:val="1"/>
      <w:marLeft w:val="0"/>
      <w:marRight w:val="0"/>
      <w:marTop w:val="0"/>
      <w:marBottom w:val="0"/>
      <w:divBdr>
        <w:top w:val="none" w:sz="0" w:space="0" w:color="auto"/>
        <w:left w:val="none" w:sz="0" w:space="0" w:color="auto"/>
        <w:bottom w:val="none" w:sz="0" w:space="0" w:color="auto"/>
        <w:right w:val="none" w:sz="0" w:space="0" w:color="auto"/>
      </w:divBdr>
    </w:div>
    <w:div w:id="1934319769">
      <w:bodyDiv w:val="1"/>
      <w:marLeft w:val="0"/>
      <w:marRight w:val="0"/>
      <w:marTop w:val="0"/>
      <w:marBottom w:val="0"/>
      <w:divBdr>
        <w:top w:val="none" w:sz="0" w:space="0" w:color="auto"/>
        <w:left w:val="none" w:sz="0" w:space="0" w:color="auto"/>
        <w:bottom w:val="none" w:sz="0" w:space="0" w:color="auto"/>
        <w:right w:val="none" w:sz="0" w:space="0" w:color="auto"/>
      </w:divBdr>
    </w:div>
    <w:div w:id="1952319971">
      <w:bodyDiv w:val="1"/>
      <w:marLeft w:val="0"/>
      <w:marRight w:val="0"/>
      <w:marTop w:val="0"/>
      <w:marBottom w:val="0"/>
      <w:divBdr>
        <w:top w:val="none" w:sz="0" w:space="0" w:color="auto"/>
        <w:left w:val="none" w:sz="0" w:space="0" w:color="auto"/>
        <w:bottom w:val="none" w:sz="0" w:space="0" w:color="auto"/>
        <w:right w:val="none" w:sz="0" w:space="0" w:color="auto"/>
      </w:divBdr>
    </w:div>
    <w:div w:id="1977178962">
      <w:bodyDiv w:val="1"/>
      <w:marLeft w:val="0"/>
      <w:marRight w:val="0"/>
      <w:marTop w:val="0"/>
      <w:marBottom w:val="0"/>
      <w:divBdr>
        <w:top w:val="none" w:sz="0" w:space="0" w:color="auto"/>
        <w:left w:val="none" w:sz="0" w:space="0" w:color="auto"/>
        <w:bottom w:val="none" w:sz="0" w:space="0" w:color="auto"/>
        <w:right w:val="none" w:sz="0" w:space="0" w:color="auto"/>
      </w:divBdr>
    </w:div>
    <w:div w:id="1994793229">
      <w:bodyDiv w:val="1"/>
      <w:marLeft w:val="0"/>
      <w:marRight w:val="0"/>
      <w:marTop w:val="0"/>
      <w:marBottom w:val="0"/>
      <w:divBdr>
        <w:top w:val="none" w:sz="0" w:space="0" w:color="auto"/>
        <w:left w:val="none" w:sz="0" w:space="0" w:color="auto"/>
        <w:bottom w:val="none" w:sz="0" w:space="0" w:color="auto"/>
        <w:right w:val="none" w:sz="0" w:space="0" w:color="auto"/>
      </w:divBdr>
    </w:div>
    <w:div w:id="1995254036">
      <w:bodyDiv w:val="1"/>
      <w:marLeft w:val="0"/>
      <w:marRight w:val="0"/>
      <w:marTop w:val="0"/>
      <w:marBottom w:val="0"/>
      <w:divBdr>
        <w:top w:val="none" w:sz="0" w:space="0" w:color="auto"/>
        <w:left w:val="none" w:sz="0" w:space="0" w:color="auto"/>
        <w:bottom w:val="none" w:sz="0" w:space="0" w:color="auto"/>
        <w:right w:val="none" w:sz="0" w:space="0" w:color="auto"/>
      </w:divBdr>
    </w:div>
    <w:div w:id="2042128500">
      <w:bodyDiv w:val="1"/>
      <w:marLeft w:val="0"/>
      <w:marRight w:val="0"/>
      <w:marTop w:val="0"/>
      <w:marBottom w:val="0"/>
      <w:divBdr>
        <w:top w:val="none" w:sz="0" w:space="0" w:color="auto"/>
        <w:left w:val="none" w:sz="0" w:space="0" w:color="auto"/>
        <w:bottom w:val="none" w:sz="0" w:space="0" w:color="auto"/>
        <w:right w:val="none" w:sz="0" w:space="0" w:color="auto"/>
      </w:divBdr>
    </w:div>
    <w:div w:id="2080470457">
      <w:bodyDiv w:val="1"/>
      <w:marLeft w:val="0"/>
      <w:marRight w:val="0"/>
      <w:marTop w:val="0"/>
      <w:marBottom w:val="0"/>
      <w:divBdr>
        <w:top w:val="none" w:sz="0" w:space="0" w:color="auto"/>
        <w:left w:val="none" w:sz="0" w:space="0" w:color="auto"/>
        <w:bottom w:val="none" w:sz="0" w:space="0" w:color="auto"/>
        <w:right w:val="none" w:sz="0" w:space="0" w:color="auto"/>
      </w:divBdr>
    </w:div>
    <w:div w:id="20980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emf"/><Relationship Id="rId21" Type="http://schemas.openxmlformats.org/officeDocument/2006/relationships/hyperlink" Target="http://vdp.cuzk.cz/vdp/ruian/adresnimista/vyhledej" TargetMode="External"/><Relationship Id="rId34" Type="http://schemas.openxmlformats.org/officeDocument/2006/relationships/hyperlink" Target="http://www.w3.org/2000/09/xmldsig" TargetMode="External"/><Relationship Id="rId42" Type="http://schemas.openxmlformats.org/officeDocument/2006/relationships/hyperlink" Target="http://www.w3.org/2000/09/xmldsig" TargetMode="External"/><Relationship Id="rId47" Type="http://schemas.openxmlformats.org/officeDocument/2006/relationships/hyperlink" Target="http://www.w3.org/2006/12/xml-c14n11" TargetMode="External"/><Relationship Id="rId50" Type="http://schemas.openxmlformats.org/officeDocument/2006/relationships/hyperlink" Target="http://www.w3.org/2001/04/xmlenc" TargetMode="External"/><Relationship Id="rId55" Type="http://schemas.openxmlformats.org/officeDocument/2006/relationships/hyperlink" Target="http://tools.ietf.org/html/rfc6931" TargetMode="External"/><Relationship Id="rId63"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obchod-soap.test-erecept.sukl.cz/" TargetMode="External"/><Relationship Id="rId29" Type="http://schemas.openxmlformats.org/officeDocument/2006/relationships/image" Target="media/image10.png"/><Relationship Id="rId11" Type="http://schemas.openxmlformats.org/officeDocument/2006/relationships/footer" Target="footer3.xml"/><Relationship Id="rId24" Type="http://schemas.openxmlformats.org/officeDocument/2006/relationships/hyperlink" Target="http://www.aleksey.com/xmlsec/xmldsig-verifier.html" TargetMode="External"/><Relationship Id="rId32" Type="http://schemas.openxmlformats.org/officeDocument/2006/relationships/hyperlink" Target="https://www.vzp.cz/poskytovatele/ciselniky/zdravotnicke-prostredky" TargetMode="External"/><Relationship Id="rId37" Type="http://schemas.openxmlformats.org/officeDocument/2006/relationships/hyperlink" Target="http://www.w3.org/TR/2001/REC-xml-c14n-20010315" TargetMode="External"/><Relationship Id="rId40" Type="http://schemas.openxmlformats.org/officeDocument/2006/relationships/hyperlink" Target="http://www.w3.org/2001/10/xml-exc-c14n" TargetMode="External"/><Relationship Id="rId45" Type="http://schemas.openxmlformats.org/officeDocument/2006/relationships/hyperlink" Target="http://www.w3.org/TR/2001/REC-xml-c14n-20010315" TargetMode="External"/><Relationship Id="rId53" Type="http://schemas.openxmlformats.org/officeDocument/2006/relationships/hyperlink" Target="http://tools.ietf.org/html/rfc6931" TargetMode="External"/><Relationship Id="rId58" Type="http://schemas.openxmlformats.org/officeDocument/2006/relationships/hyperlink" Target="https://sukl.gov.cz/zdravotnicke-prostredky/aktuality-zp/poskytnuti-zp-hrazenych-na-poukaz-v-ordinacich-lekari/"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eader" Target="header2.xml"/><Relationship Id="rId19" Type="http://schemas.openxmlformats.org/officeDocument/2006/relationships/hyperlink" Target="https://obchod-soap.erecept.sukl.cz/" TargetMode="External"/><Relationship Id="rId14" Type="http://schemas.openxmlformats.org/officeDocument/2006/relationships/hyperlink" Target="https://cuep-soap.test-erecept.sukl.cz/" TargetMode="External"/><Relationship Id="rId22" Type="http://schemas.openxmlformats.org/officeDocument/2006/relationships/image" Target="media/image6.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hyperlink" Target="http://www.w3.org/TR/2002/REC-xmldsig-core-20020212/xmldsig-core-schema.xsd" TargetMode="External"/><Relationship Id="rId43" Type="http://schemas.openxmlformats.org/officeDocument/2006/relationships/hyperlink" Target="http://www.w3.org/2000/09/xmldsig" TargetMode="External"/><Relationship Id="rId48" Type="http://schemas.openxmlformats.org/officeDocument/2006/relationships/hyperlink" Target="http://www.w3.org/2001/10/xml-exc-c14n" TargetMode="External"/><Relationship Id="rId56" Type="http://schemas.openxmlformats.org/officeDocument/2006/relationships/hyperlink" Target="http://www.w3.org/2009/xmldsig11" TargetMode="External"/><Relationship Id="rId64" Type="http://schemas.openxmlformats.org/officeDocument/2006/relationships/header" Target="header3.xml"/><Relationship Id="rId8" Type="http://schemas.openxmlformats.org/officeDocument/2006/relationships/image" Target="media/image5.jpeg"/><Relationship Id="rId51" Type="http://schemas.openxmlformats.org/officeDocument/2006/relationships/hyperlink" Target="http://www.w3.org/2001/04/xmlenc" TargetMode="External"/><Relationship Id="rId3" Type="http://schemas.openxmlformats.org/officeDocument/2006/relationships/styles" Target="styles.xml"/><Relationship Id="rId12" Type="http://schemas.openxmlformats.org/officeDocument/2006/relationships/hyperlink" Target="https://epreskripce.gov.cz/" TargetMode="External"/><Relationship Id="rId17" Type="http://schemas.openxmlformats.org/officeDocument/2006/relationships/hyperlink" Target="https://cuep-soap.erecept.sukl.cz/" TargetMode="External"/><Relationship Id="rId25" Type="http://schemas.openxmlformats.org/officeDocument/2006/relationships/hyperlink" Target="https://testnia.sukl.cz/" TargetMode="External"/><Relationship Id="rId33" Type="http://schemas.openxmlformats.org/officeDocument/2006/relationships/image" Target="media/image12.png"/><Relationship Id="rId38" Type="http://schemas.openxmlformats.org/officeDocument/2006/relationships/hyperlink" Target="http://www.w3.org/2006/12/xml-c14n11" TargetMode="External"/><Relationship Id="rId46" Type="http://schemas.openxmlformats.org/officeDocument/2006/relationships/hyperlink" Target="http://www.w3.org/2006/12/xml-c14n11" TargetMode="External"/><Relationship Id="rId59" Type="http://schemas.openxmlformats.org/officeDocument/2006/relationships/hyperlink" Target="https://sukl.gov.cz/zdravotnicke-prostredky/aktuality-zp/poskytnuti-zp-hrazenych-na-poukaz-v-ordinacich-lekari/" TargetMode="External"/><Relationship Id="rId67" Type="http://schemas.openxmlformats.org/officeDocument/2006/relationships/theme" Target="theme/theme1.xml"/><Relationship Id="rId20" Type="http://schemas.openxmlformats.org/officeDocument/2006/relationships/hyperlink" Target="https://www.szrcr.cz/cs/sluzby/spravci-a-vyvojari/vyvojari-agendovych-informacnich-systemu" TargetMode="External"/><Relationship Id="rId41" Type="http://schemas.openxmlformats.org/officeDocument/2006/relationships/hyperlink" Target="http://www.w3.org/2001/10/xml-exc-c14n" TargetMode="External"/><Relationship Id="rId54" Type="http://schemas.openxmlformats.org/officeDocument/2006/relationships/hyperlink" Target="http://tools.ietf.org/html/rfc6931" TargetMode="External"/><Relationship Id="rId62"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ommon-soap.test-erecept.sukl.cz/" TargetMode="External"/><Relationship Id="rId23" Type="http://schemas.openxmlformats.org/officeDocument/2006/relationships/hyperlink" Target="http://www.signatur.rtr.at/en/elsi/Pruefung.html" TargetMode="External"/><Relationship Id="rId28" Type="http://schemas.openxmlformats.org/officeDocument/2006/relationships/image" Target="media/image9.png"/><Relationship Id="rId36" Type="http://schemas.openxmlformats.org/officeDocument/2006/relationships/hyperlink" Target="http://www.w3.org/TR/2001/REC-xml-c14n-20010315" TargetMode="External"/><Relationship Id="rId49" Type="http://schemas.openxmlformats.org/officeDocument/2006/relationships/hyperlink" Target="http://www.w3.org/2001/10/xml-exc-c14n" TargetMode="External"/><Relationship Id="rId57" Type="http://schemas.openxmlformats.org/officeDocument/2006/relationships/hyperlink" Target="https://obchod-soap.test-erecept.sukl.cz/" TargetMode="External"/><Relationship Id="rId10" Type="http://schemas.openxmlformats.org/officeDocument/2006/relationships/footer" Target="footer2.xml"/><Relationship Id="rId31" Type="http://schemas.openxmlformats.org/officeDocument/2006/relationships/hyperlink" Target="https://opendata.sukl.cz/" TargetMode="External"/><Relationship Id="rId44" Type="http://schemas.openxmlformats.org/officeDocument/2006/relationships/hyperlink" Target="http://www.w3.org/TR/2001/REC-xml-c14n-20010315" TargetMode="External"/><Relationship Id="rId52" Type="http://schemas.openxmlformats.org/officeDocument/2006/relationships/hyperlink" Target="http://www.w3.org/2001/04/xmldsig-more" TargetMode="External"/><Relationship Id="rId60" Type="http://schemas.openxmlformats.org/officeDocument/2006/relationships/header" Target="header1.xml"/><Relationship Id="rId65"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epreskripce.gov.cz/casto-kladene-dotazy/" TargetMode="External"/><Relationship Id="rId18" Type="http://schemas.openxmlformats.org/officeDocument/2006/relationships/hyperlink" Target="https://common-soap.erecept.sukl.cz/" TargetMode="External"/><Relationship Id="rId39" Type="http://schemas.openxmlformats.org/officeDocument/2006/relationships/hyperlink" Target="http://www.w3.org/2006/12/xml-c14n11" TargetMode="External"/></Relationships>
</file>

<file path=word/_rels/footer6.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7FE30-C136-4149-A26E-FE639DD30170}">
  <ds:schemaRefs>
    <ds:schemaRef ds:uri="http://schemas.openxmlformats.org/officeDocument/2006/bibliography"/>
  </ds:schemaRefs>
</ds:datastoreItem>
</file>

<file path=docMetadata/LabelInfo.xml><?xml version="1.0" encoding="utf-8"?>
<clbl:labelList xmlns:clbl="http://schemas.microsoft.com/office/2020/mipLabelMetadata">
  <clbl:label id="{8d7f283b-68f7-4f0c-a8f3-8b52df56cba4}" enabled="1" method="Standard" siteId="{3de88952-8192-485b-be49-ddcbe978d090}" contentBits="2" removed="0"/>
  <clbl:label id="{be81e134-65c6-4d96-b2bc-29b8ca8ffd70}" enabled="1" method="Standard" siteId="{6e0a5f83-1728-4956-bdf4-ce37760cd214}" contentBits="2" removed="0"/>
</clbl:labelList>
</file>

<file path=docProps/app.xml><?xml version="1.0" encoding="utf-8"?>
<Properties xmlns="http://schemas.openxmlformats.org/officeDocument/2006/extended-properties" xmlns:vt="http://schemas.openxmlformats.org/officeDocument/2006/docPropsVTypes">
  <Template>Normal</Template>
  <TotalTime>22</TotalTime>
  <Pages>157</Pages>
  <Words>28668</Words>
  <Characters>194327</Characters>
  <Application>Microsoft Office Word</Application>
  <DocSecurity>0</DocSecurity>
  <Lines>1619</Lines>
  <Paragraphs>445</Paragraphs>
  <ScaleCrop>false</ScaleCrop>
  <HeadingPairs>
    <vt:vector size="2" baseType="variant">
      <vt:variant>
        <vt:lpstr>Název</vt:lpstr>
      </vt:variant>
      <vt:variant>
        <vt:i4>1</vt:i4>
      </vt:variant>
    </vt:vector>
  </HeadingPairs>
  <TitlesOfParts>
    <vt:vector size="1" baseType="lpstr">
      <vt:lpstr>ePoukaz</vt:lpstr>
    </vt:vector>
  </TitlesOfParts>
  <Company/>
  <LinksUpToDate>false</LinksUpToDate>
  <CharactersWithSpaces>222550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ePoukaz</dc:title>
  <dc:subject/>
  <dc:creator>Levinský Stanislav</dc:creator>
  <cp:keywords/>
  <dc:description/>
  <cp:lastModifiedBy>Levinský Stanislav</cp:lastModifiedBy>
  <cp:revision>6</cp:revision>
  <dcterms:created xsi:type="dcterms:W3CDTF">2026-04-28T06:18:00Z</dcterms:created>
  <dcterms:modified xsi:type="dcterms:W3CDTF">2026-05-04T10:05:00Z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7cf55f36,3d5ee4a4,3ab9db65,2e261f51,37c04dda,77ee61d4</vt:lpwstr>
  </property>
  <property fmtid="{D5CDD505-2E9C-101B-9397-08002B2CF9AE}" pid="3" name="ClassificationContentMarkingFooterFontProps">
    <vt:lpwstr>#000000,10,Aptos</vt:lpwstr>
  </property>
  <property fmtid="{D5CDD505-2E9C-101B-9397-08002B2CF9AE}" pid="4" name="ClassificationContentMarkingFooterText">
    <vt:lpwstr>TLP:AMBER</vt:lpwstr>
  </property>
</Properties>
</file>